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D0F" w14:textId="77777777" w:rsidR="00CA1CD1" w:rsidRPr="0009291E" w:rsidRDefault="00CA1CD1" w:rsidP="00D91FAF">
      <w:pPr>
        <w:spacing w:line="360" w:lineRule="auto"/>
        <w:ind w:left="-567" w:right="-568"/>
        <w:jc w:val="center"/>
        <w:outlineLvl w:val="0"/>
        <w:rPr>
          <w:rFonts w:ascii="Tahoma" w:hAnsi="Tahoma" w:cs="Tahoma"/>
          <w:b/>
          <w:bCs/>
        </w:rPr>
      </w:pPr>
    </w:p>
    <w:p w14:paraId="722FD0E3" w14:textId="77777777" w:rsidR="000940C1" w:rsidRPr="0009291E" w:rsidRDefault="000940C1" w:rsidP="00D91FAF">
      <w:pPr>
        <w:pStyle w:val="SemEspaamento"/>
        <w:spacing w:line="360" w:lineRule="auto"/>
        <w:ind w:left="-567" w:right="-568"/>
        <w:jc w:val="both"/>
        <w:rPr>
          <w:rFonts w:ascii="Tahoma" w:hAnsi="Tahoma" w:cs="Tahoma"/>
          <w:b/>
          <w:bCs/>
        </w:rPr>
      </w:pPr>
      <w:r w:rsidRPr="0009291E">
        <w:rPr>
          <w:rFonts w:ascii="Tahoma" w:hAnsi="Tahoma" w:cs="Tahoma"/>
          <w:b/>
          <w:bCs/>
        </w:rPr>
        <w:t>EDITAL DE LEILÃO ELETRÔNICO PARA CONHECIMENTO DE INTERESSADOS E INTIMAÇÃO DO(S) EXECUTADO(S)</w:t>
      </w:r>
    </w:p>
    <w:p w14:paraId="2F6D8D67" w14:textId="77777777" w:rsidR="000940C1" w:rsidRPr="0009291E" w:rsidRDefault="000940C1" w:rsidP="00D91FAF">
      <w:pPr>
        <w:pStyle w:val="SemEspaamento"/>
        <w:spacing w:line="360" w:lineRule="auto"/>
        <w:ind w:left="-567" w:right="-568"/>
        <w:jc w:val="both"/>
        <w:rPr>
          <w:rFonts w:ascii="Tahoma" w:hAnsi="Tahoma" w:cs="Tahoma"/>
        </w:rPr>
      </w:pPr>
    </w:p>
    <w:p w14:paraId="18D6627D" w14:textId="79BEB650"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rPr>
        <w:t xml:space="preserve">O(A) </w:t>
      </w:r>
      <w:r w:rsidRPr="0009291E">
        <w:rPr>
          <w:rFonts w:ascii="Tahoma" w:hAnsi="Tahoma" w:cs="Tahoma"/>
        </w:rPr>
        <w:fldChar w:fldCharType="begin"/>
      </w:r>
      <w:r w:rsidRPr="0009291E">
        <w:rPr>
          <w:rFonts w:ascii="Tahoma" w:hAnsi="Tahoma" w:cs="Tahoma"/>
        </w:rPr>
        <w:instrText xml:space="preserve"> MERGEFIELD Juiz </w:instrText>
      </w:r>
      <w:r w:rsidRPr="0009291E">
        <w:rPr>
          <w:rFonts w:ascii="Tahoma" w:hAnsi="Tahoma" w:cs="Tahoma"/>
        </w:rPr>
        <w:fldChar w:fldCharType="separate"/>
      </w:r>
      <w:r w:rsidR="00A21DDE" w:rsidRPr="00A71429">
        <w:rPr>
          <w:rFonts w:ascii="Tahoma" w:hAnsi="Tahoma" w:cs="Tahoma"/>
          <w:noProof/>
        </w:rPr>
        <w:t>Alexandre Bucci</w:t>
      </w:r>
      <w:r w:rsidRPr="0009291E">
        <w:rPr>
          <w:rFonts w:ascii="Tahoma" w:hAnsi="Tahoma" w:cs="Tahoma"/>
        </w:rPr>
        <w:fldChar w:fldCharType="end"/>
      </w:r>
      <w:r w:rsidRPr="0009291E">
        <w:rPr>
          <w:rFonts w:ascii="Tahoma" w:hAnsi="Tahoma" w:cs="Tahoma"/>
        </w:rPr>
        <w:t xml:space="preserve">, </w:t>
      </w:r>
      <w:proofErr w:type="spellStart"/>
      <w:r w:rsidRPr="0009291E">
        <w:rPr>
          <w:rFonts w:ascii="Tahoma" w:hAnsi="Tahoma" w:cs="Tahoma"/>
        </w:rPr>
        <w:t>M.Mº</w:t>
      </w:r>
      <w:proofErr w:type="spellEnd"/>
      <w:r w:rsidRPr="0009291E">
        <w:rPr>
          <w:rFonts w:ascii="Tahoma" w:hAnsi="Tahoma" w:cs="Tahoma"/>
        </w:rPr>
        <w:t xml:space="preserve">. Juiz(a) de Direito da </w:t>
      </w:r>
      <w:r w:rsidRPr="0009291E">
        <w:rPr>
          <w:rFonts w:ascii="Tahoma" w:hAnsi="Tahoma" w:cs="Tahoma"/>
        </w:rPr>
        <w:fldChar w:fldCharType="begin"/>
      </w:r>
      <w:r w:rsidRPr="0009291E">
        <w:rPr>
          <w:rFonts w:ascii="Tahoma" w:hAnsi="Tahoma" w:cs="Tahoma"/>
        </w:rPr>
        <w:instrText xml:space="preserve"> MERGEFIELD Vara </w:instrText>
      </w:r>
      <w:r w:rsidRPr="0009291E">
        <w:rPr>
          <w:rFonts w:ascii="Tahoma" w:hAnsi="Tahoma" w:cs="Tahoma"/>
        </w:rPr>
        <w:fldChar w:fldCharType="separate"/>
      </w:r>
      <w:r w:rsidR="00A21DDE" w:rsidRPr="00A71429">
        <w:rPr>
          <w:rFonts w:ascii="Tahoma" w:hAnsi="Tahoma" w:cs="Tahoma"/>
          <w:noProof/>
        </w:rPr>
        <w:t>10ª Vara Cível do Foro Central Cível da Capital do Estado de São Paulo</w:t>
      </w:r>
      <w:r w:rsidRPr="0009291E">
        <w:rPr>
          <w:rFonts w:ascii="Tahoma" w:hAnsi="Tahoma" w:cs="Tahoma"/>
        </w:rPr>
        <w:fldChar w:fldCharType="end"/>
      </w:r>
      <w:r w:rsidRPr="0009291E">
        <w:rPr>
          <w:rFonts w:ascii="Tahoma" w:hAnsi="Tahoma" w:cs="Tahoma"/>
        </w:rPr>
        <w:t>.</w:t>
      </w:r>
    </w:p>
    <w:p w14:paraId="738D267B" w14:textId="77777777" w:rsidR="000940C1" w:rsidRPr="0009291E" w:rsidRDefault="000940C1" w:rsidP="00D91FAF">
      <w:pPr>
        <w:pStyle w:val="SemEspaamento"/>
        <w:spacing w:line="360" w:lineRule="auto"/>
        <w:ind w:left="-567" w:right="-568"/>
        <w:jc w:val="both"/>
        <w:rPr>
          <w:rFonts w:ascii="Tahoma" w:hAnsi="Tahoma" w:cs="Tahoma"/>
        </w:rPr>
      </w:pPr>
    </w:p>
    <w:p w14:paraId="090A2B0F" w14:textId="3CBBD2E8" w:rsidR="000940C1" w:rsidRPr="0009291E" w:rsidRDefault="000940C1" w:rsidP="0046688B">
      <w:pPr>
        <w:pStyle w:val="SemEspaamento"/>
        <w:spacing w:line="360" w:lineRule="auto"/>
        <w:ind w:left="-567" w:right="-568"/>
        <w:jc w:val="both"/>
        <w:rPr>
          <w:rFonts w:ascii="Tahoma" w:hAnsi="Tahoma" w:cs="Tahoma"/>
        </w:rPr>
      </w:pPr>
      <w:r w:rsidRPr="0009291E">
        <w:rPr>
          <w:rFonts w:ascii="Tahoma" w:hAnsi="Tahoma" w:cs="Tahoma"/>
          <w:b/>
          <w:bCs/>
        </w:rPr>
        <w:t xml:space="preserve">FAZ SABER A TODOS QUANTO ESSE EDITAL VIREM OU DELE CONHECIMENTO TIVEREM e INTERESSADOS POSSA, com fulcro nos </w:t>
      </w:r>
      <w:proofErr w:type="spellStart"/>
      <w:r w:rsidRPr="0009291E">
        <w:rPr>
          <w:rFonts w:ascii="Tahoma" w:hAnsi="Tahoma" w:cs="Tahoma"/>
          <w:b/>
          <w:bCs/>
        </w:rPr>
        <w:t>arts</w:t>
      </w:r>
      <w:proofErr w:type="spellEnd"/>
      <w:r w:rsidRPr="0009291E">
        <w:rPr>
          <w:rFonts w:ascii="Tahoma" w:hAnsi="Tahoma" w:cs="Tahoma"/>
          <w:b/>
          <w:bCs/>
        </w:rPr>
        <w:t>. 879 ao 903, do Novo CPC (Lei nº 13105/15), regulamentado pela Resolução CNJ 236/2016, e art. 250 e seguintes das Normas de Serviços da Corregedoria Geral do E. Tribunal de Justiça do Estado de São Paulo</w:t>
      </w:r>
      <w:r w:rsidRPr="0009291E">
        <w:rPr>
          <w:rFonts w:ascii="Tahoma" w:hAnsi="Tahoma" w:cs="Tahoma"/>
        </w:rPr>
        <w:t xml:space="preserve">, que o leiloeiro nomeado, Tiago Tessler </w:t>
      </w:r>
      <w:proofErr w:type="spellStart"/>
      <w:r w:rsidRPr="0009291E">
        <w:rPr>
          <w:rFonts w:ascii="Tahoma" w:hAnsi="Tahoma" w:cs="Tahoma"/>
        </w:rPr>
        <w:t>Blecher</w:t>
      </w:r>
      <w:proofErr w:type="spellEnd"/>
      <w:r w:rsidRPr="0009291E">
        <w:rPr>
          <w:rFonts w:ascii="Tahoma" w:hAnsi="Tahoma" w:cs="Tahoma"/>
        </w:rPr>
        <w:t xml:space="preserve">, matriculado na </w:t>
      </w:r>
      <w:proofErr w:type="spellStart"/>
      <w:r w:rsidRPr="0009291E">
        <w:rPr>
          <w:rFonts w:ascii="Tahoma" w:hAnsi="Tahoma" w:cs="Tahoma"/>
        </w:rPr>
        <w:t>Jucesp</w:t>
      </w:r>
      <w:proofErr w:type="spellEnd"/>
      <w:r w:rsidRPr="0009291E">
        <w:rPr>
          <w:rFonts w:ascii="Tahoma" w:hAnsi="Tahoma" w:cs="Tahoma"/>
        </w:rPr>
        <w:t xml:space="preserve"> sob n.º 1098, com escritório na </w:t>
      </w:r>
      <w:r w:rsidR="0046688B" w:rsidRPr="0046688B">
        <w:rPr>
          <w:rFonts w:ascii="Tahoma" w:hAnsi="Tahoma" w:cs="Tahoma"/>
        </w:rPr>
        <w:t>Rua Natingui, 862 - 3º andar, Conjuntos 311 e 312</w:t>
      </w:r>
      <w:r w:rsidR="0046688B">
        <w:rPr>
          <w:rFonts w:ascii="Tahoma" w:hAnsi="Tahoma" w:cs="Tahoma"/>
        </w:rPr>
        <w:t xml:space="preserve">, </w:t>
      </w:r>
      <w:r w:rsidR="0046688B" w:rsidRPr="0046688B">
        <w:rPr>
          <w:rFonts w:ascii="Tahoma" w:hAnsi="Tahoma" w:cs="Tahoma"/>
        </w:rPr>
        <w:t>Edifício UNE, Vila Madalena, São Paulo – SP, CEP 05443-001</w:t>
      </w:r>
      <w:r w:rsidRPr="0009291E">
        <w:rPr>
          <w:rFonts w:ascii="Tahoma" w:hAnsi="Tahoma" w:cs="Tahoma"/>
        </w:rPr>
        <w:t xml:space="preserve">, através da plataforma eletrônica </w:t>
      </w:r>
      <w:hyperlink r:id="rId8" w:history="1">
        <w:r w:rsidRPr="0009291E">
          <w:rPr>
            <w:rFonts w:ascii="Tahoma" w:hAnsi="Tahoma" w:cs="Tahoma"/>
          </w:rPr>
          <w:t>www.webleiloes.com.br</w:t>
        </w:r>
      </w:hyperlink>
      <w:r w:rsidRPr="0009291E">
        <w:rPr>
          <w:rFonts w:ascii="Tahoma" w:hAnsi="Tahoma" w:cs="Tahoma"/>
        </w:rPr>
        <w:t xml:space="preserve">, devidamente homologada pelo Egrégio Tribunal de Justiça do Estado de São Paulo, levará a público para venda e arrematação, o bem descrito abaixo, de acordo com as regras expostas a seguir: </w:t>
      </w:r>
    </w:p>
    <w:p w14:paraId="662280FD" w14:textId="77777777" w:rsidR="000940C1" w:rsidRPr="0009291E" w:rsidRDefault="000940C1" w:rsidP="00D91FAF">
      <w:pPr>
        <w:pStyle w:val="SemEspaamento"/>
        <w:spacing w:line="360" w:lineRule="auto"/>
        <w:ind w:left="-567" w:right="-568"/>
        <w:jc w:val="both"/>
        <w:rPr>
          <w:rFonts w:ascii="Tahoma" w:hAnsi="Tahoma" w:cs="Tahoma"/>
        </w:rPr>
      </w:pPr>
    </w:p>
    <w:p w14:paraId="54BB5FFF" w14:textId="62075463" w:rsidR="000940C1" w:rsidRPr="0009291E" w:rsidRDefault="000940C1" w:rsidP="00D91FAF">
      <w:pPr>
        <w:pStyle w:val="SemEspaamento"/>
        <w:spacing w:line="360" w:lineRule="auto"/>
        <w:ind w:left="-567" w:right="-568"/>
        <w:jc w:val="both"/>
        <w:rPr>
          <w:rFonts w:ascii="Tahoma" w:hAnsi="Tahoma" w:cs="Tahoma"/>
          <w:b/>
          <w:bCs/>
        </w:rPr>
      </w:pPr>
      <w:r w:rsidRPr="0009291E">
        <w:rPr>
          <w:rFonts w:ascii="Tahoma" w:hAnsi="Tahoma" w:cs="Tahoma"/>
          <w:b/>
          <w:bCs/>
        </w:rPr>
        <w:t xml:space="preserve">PROCESSO N°. </w:t>
      </w:r>
      <w:r w:rsidRPr="0009291E">
        <w:rPr>
          <w:rFonts w:ascii="Tahoma" w:hAnsi="Tahoma" w:cs="Tahoma"/>
          <w:b/>
          <w:bCs/>
        </w:rPr>
        <w:fldChar w:fldCharType="begin"/>
      </w:r>
      <w:r w:rsidRPr="0009291E">
        <w:rPr>
          <w:rFonts w:ascii="Tahoma" w:hAnsi="Tahoma" w:cs="Tahoma"/>
          <w:b/>
          <w:bCs/>
        </w:rPr>
        <w:instrText xml:space="preserve"> MERGEFIELD Processos </w:instrText>
      </w:r>
      <w:r w:rsidRPr="0009291E">
        <w:rPr>
          <w:rFonts w:ascii="Tahoma" w:hAnsi="Tahoma" w:cs="Tahoma"/>
          <w:b/>
          <w:bCs/>
        </w:rPr>
        <w:fldChar w:fldCharType="separate"/>
      </w:r>
      <w:r w:rsidR="00A21DDE" w:rsidRPr="00A71429">
        <w:rPr>
          <w:rFonts w:ascii="Tahoma" w:hAnsi="Tahoma" w:cs="Tahoma"/>
          <w:b/>
          <w:bCs/>
          <w:noProof/>
        </w:rPr>
        <w:t>0019741-61.2016.8.26.0100</w:t>
      </w:r>
      <w:r w:rsidRPr="0009291E">
        <w:rPr>
          <w:rFonts w:ascii="Tahoma" w:hAnsi="Tahoma" w:cs="Tahoma"/>
          <w:b/>
          <w:bCs/>
        </w:rPr>
        <w:fldChar w:fldCharType="end"/>
      </w:r>
      <w:r w:rsidRPr="0009291E">
        <w:rPr>
          <w:rFonts w:ascii="Tahoma" w:hAnsi="Tahoma" w:cs="Tahoma"/>
          <w:b/>
          <w:bCs/>
        </w:rPr>
        <w:t xml:space="preserve"> - CLASSE: </w:t>
      </w:r>
      <w:r w:rsidRPr="0009291E">
        <w:rPr>
          <w:rFonts w:ascii="Tahoma" w:hAnsi="Tahoma" w:cs="Tahoma"/>
          <w:b/>
          <w:bCs/>
        </w:rPr>
        <w:fldChar w:fldCharType="begin"/>
      </w:r>
      <w:r w:rsidRPr="0009291E">
        <w:rPr>
          <w:rFonts w:ascii="Tahoma" w:hAnsi="Tahoma" w:cs="Tahoma"/>
          <w:b/>
          <w:bCs/>
        </w:rPr>
        <w:instrText xml:space="preserve"> MERGEFIELD Classe </w:instrText>
      </w:r>
      <w:r w:rsidRPr="0009291E">
        <w:rPr>
          <w:rFonts w:ascii="Tahoma" w:hAnsi="Tahoma" w:cs="Tahoma"/>
          <w:b/>
          <w:bCs/>
        </w:rPr>
        <w:fldChar w:fldCharType="separate"/>
      </w:r>
      <w:r w:rsidR="00BB3AD6" w:rsidRPr="00A71429">
        <w:rPr>
          <w:rFonts w:ascii="Tahoma" w:hAnsi="Tahoma" w:cs="Tahoma"/>
          <w:b/>
          <w:bCs/>
          <w:noProof/>
        </w:rPr>
        <w:t>CUMPRIMENTO DE SENTENÇA - LOCAÇÃO DE IMÓVEL</w:t>
      </w:r>
      <w:r w:rsidRPr="0009291E">
        <w:rPr>
          <w:rFonts w:ascii="Tahoma" w:hAnsi="Tahoma" w:cs="Tahoma"/>
          <w:b/>
          <w:bCs/>
        </w:rPr>
        <w:fldChar w:fldCharType="end"/>
      </w:r>
    </w:p>
    <w:p w14:paraId="335E9DAB" w14:textId="77777777" w:rsidR="000940C1" w:rsidRPr="0009291E" w:rsidRDefault="000940C1" w:rsidP="00D91FAF">
      <w:pPr>
        <w:pStyle w:val="SemEspaamento"/>
        <w:spacing w:line="360" w:lineRule="auto"/>
        <w:ind w:left="-567" w:right="-568"/>
        <w:jc w:val="both"/>
        <w:rPr>
          <w:rFonts w:ascii="Tahoma" w:hAnsi="Tahoma" w:cs="Tahoma"/>
        </w:rPr>
      </w:pPr>
    </w:p>
    <w:p w14:paraId="4FD36F67" w14:textId="4CDA8E68"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EXEQUENTE</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Exequente \* Upper </w:instrText>
      </w:r>
      <w:r w:rsidRPr="0009291E">
        <w:rPr>
          <w:rFonts w:ascii="Tahoma" w:hAnsi="Tahoma" w:cs="Tahoma"/>
        </w:rPr>
        <w:fldChar w:fldCharType="separate"/>
      </w:r>
      <w:r w:rsidR="00A21DDE" w:rsidRPr="00A71429">
        <w:rPr>
          <w:rFonts w:ascii="Tahoma" w:hAnsi="Tahoma" w:cs="Tahoma"/>
          <w:noProof/>
        </w:rPr>
        <w:t>NAIR CHOHFI CHACCUR (CPF Nº 013.819.018-67)</w:t>
      </w:r>
      <w:r w:rsidRPr="0009291E">
        <w:rPr>
          <w:rFonts w:ascii="Tahoma" w:hAnsi="Tahoma" w:cs="Tahoma"/>
        </w:rPr>
        <w:fldChar w:fldCharType="end"/>
      </w:r>
      <w:r w:rsidRPr="0009291E">
        <w:rPr>
          <w:rFonts w:ascii="Tahoma" w:hAnsi="Tahoma" w:cs="Tahoma"/>
        </w:rPr>
        <w:t xml:space="preserve">. </w:t>
      </w:r>
      <w:r w:rsidRPr="0009291E">
        <w:rPr>
          <w:rFonts w:ascii="Tahoma" w:hAnsi="Tahoma" w:cs="Tahoma"/>
          <w:b/>
          <w:bCs/>
        </w:rPr>
        <w:t>EXECUTADO</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Executado \* Upper </w:instrText>
      </w:r>
      <w:r w:rsidRPr="0009291E">
        <w:rPr>
          <w:rFonts w:ascii="Tahoma" w:hAnsi="Tahoma" w:cs="Tahoma"/>
        </w:rPr>
        <w:fldChar w:fldCharType="separate"/>
      </w:r>
      <w:r w:rsidR="00A21DDE" w:rsidRPr="00A71429">
        <w:rPr>
          <w:rFonts w:ascii="Tahoma" w:hAnsi="Tahoma" w:cs="Tahoma"/>
          <w:noProof/>
        </w:rPr>
        <w:t>NATALIA LISIUCHENKO (CPF Nº 006.218.788-04); MARIA JOSÉ YAMAMOTO JOHANSSON (CPF Nº 014.304.998-42); ADRIANO VLADIMIR LISUCHENKO (CPF Nº 028.219.598-00)</w:t>
      </w:r>
      <w:r w:rsidRPr="0009291E">
        <w:rPr>
          <w:rFonts w:ascii="Tahoma" w:hAnsi="Tahoma" w:cs="Tahoma"/>
        </w:rPr>
        <w:fldChar w:fldCharType="end"/>
      </w:r>
      <w:r w:rsidRPr="0009291E">
        <w:rPr>
          <w:rFonts w:ascii="Tahoma" w:hAnsi="Tahoma" w:cs="Tahoma"/>
        </w:rPr>
        <w:t xml:space="preserve">. </w:t>
      </w:r>
      <w:r w:rsidRPr="0009291E">
        <w:rPr>
          <w:rFonts w:ascii="Tahoma" w:hAnsi="Tahoma" w:cs="Tahoma"/>
          <w:b/>
          <w:bCs/>
        </w:rPr>
        <w:t>INTERESSADOS</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Interessados \* Upper </w:instrText>
      </w:r>
      <w:r w:rsidRPr="0009291E">
        <w:rPr>
          <w:rFonts w:ascii="Tahoma" w:hAnsi="Tahoma" w:cs="Tahoma"/>
        </w:rPr>
        <w:fldChar w:fldCharType="separate"/>
      </w:r>
      <w:r w:rsidR="00A21DDE" w:rsidRPr="00A71429">
        <w:rPr>
          <w:rFonts w:ascii="Tahoma" w:hAnsi="Tahoma" w:cs="Tahoma"/>
          <w:noProof/>
        </w:rPr>
        <w:t>PREFEITURA DO MUNICÍPIO DE SÃO PAULO/SP (CNPJ Nº 46.395.000/0001-39) E BANCO SANTANDER S/A (CNPJ Nº 90.400.888/0001-42)</w:t>
      </w:r>
      <w:r w:rsidRPr="0009291E">
        <w:rPr>
          <w:rFonts w:ascii="Tahoma" w:hAnsi="Tahoma" w:cs="Tahoma"/>
        </w:rPr>
        <w:fldChar w:fldCharType="end"/>
      </w:r>
      <w:r w:rsidRPr="0009291E">
        <w:rPr>
          <w:rFonts w:ascii="Tahoma" w:hAnsi="Tahoma" w:cs="Tahoma"/>
        </w:rPr>
        <w:t xml:space="preserve">. </w:t>
      </w:r>
      <w:r w:rsidRPr="0009291E">
        <w:rPr>
          <w:rFonts w:ascii="Tahoma" w:hAnsi="Tahoma" w:cs="Tahoma"/>
          <w:b/>
          <w:bCs/>
        </w:rPr>
        <w:t>ADVOGADOS</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Advogados \* Upper </w:instrText>
      </w:r>
      <w:r w:rsidRPr="0009291E">
        <w:rPr>
          <w:rFonts w:ascii="Tahoma" w:hAnsi="Tahoma" w:cs="Tahoma"/>
        </w:rPr>
        <w:fldChar w:fldCharType="separate"/>
      </w:r>
      <w:r w:rsidR="00A21DDE" w:rsidRPr="00A71429">
        <w:rPr>
          <w:rFonts w:ascii="Tahoma" w:hAnsi="Tahoma" w:cs="Tahoma"/>
          <w:noProof/>
        </w:rPr>
        <w:t>ERIKA CHIARATTI MUNHOZ MOYA (OAB 132648/SP), LUIS FERNANDO MURATORI (OAB 149756/SP), SANDRA LARA CASTRO (OAB 195467/SP), MARCELO HENRIQUE FIGUEIREDO (OAB 222582/SP), LUIZ FELIPE DE MESQUITA BERGAMO (OAB 232816/SP), PAULO AFONSO SILVA (OAB 25728/SP), MARCIA MARABESI FERRARI (OAB 95367/SP), BRUNNO DE MORAES BRANDI (OAB 311840/SP)</w:t>
      </w:r>
      <w:r w:rsidRPr="0009291E">
        <w:rPr>
          <w:rFonts w:ascii="Tahoma" w:hAnsi="Tahoma" w:cs="Tahoma"/>
        </w:rPr>
        <w:fldChar w:fldCharType="end"/>
      </w:r>
      <w:r w:rsidRPr="0009291E">
        <w:rPr>
          <w:rFonts w:ascii="Tahoma" w:hAnsi="Tahoma" w:cs="Tahoma"/>
        </w:rPr>
        <w:t>.</w:t>
      </w:r>
    </w:p>
    <w:p w14:paraId="7D65AACA" w14:textId="77777777" w:rsidR="000940C1" w:rsidRPr="0009291E" w:rsidRDefault="000940C1" w:rsidP="00D91FAF">
      <w:pPr>
        <w:pStyle w:val="SemEspaamento"/>
        <w:spacing w:line="360" w:lineRule="auto"/>
        <w:ind w:left="-567" w:right="-568"/>
        <w:jc w:val="both"/>
        <w:rPr>
          <w:rFonts w:ascii="Tahoma" w:hAnsi="Tahoma" w:cs="Tahoma"/>
        </w:rPr>
      </w:pPr>
    </w:p>
    <w:p w14:paraId="4056088F" w14:textId="3121A2A8"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DÉBITOS DA AÇÃO</w:t>
      </w:r>
      <w:r w:rsidRPr="0009291E">
        <w:rPr>
          <w:rFonts w:ascii="Tahoma" w:hAnsi="Tahoma" w:cs="Tahoma"/>
        </w:rPr>
        <w:t>:</w:t>
      </w:r>
      <w:r w:rsidR="00973705" w:rsidRPr="0009291E">
        <w:rPr>
          <w:rFonts w:ascii="Tahoma" w:hAnsi="Tahoma" w:cs="Tahoma"/>
        </w:rPr>
        <w:t xml:space="preserve"> </w:t>
      </w:r>
      <w:r w:rsidR="00973705" w:rsidRPr="0009291E">
        <w:rPr>
          <w:rFonts w:ascii="Tahoma" w:hAnsi="Tahoma" w:cs="Tahoma"/>
        </w:rPr>
        <w:fldChar w:fldCharType="begin"/>
      </w:r>
      <w:r w:rsidR="00973705" w:rsidRPr="0009291E">
        <w:rPr>
          <w:rFonts w:ascii="Tahoma" w:hAnsi="Tahoma" w:cs="Tahoma"/>
        </w:rPr>
        <w:instrText xml:space="preserve"> MERGEFIELD Débito_da_Ação </w:instrText>
      </w:r>
      <w:r w:rsidR="00973705" w:rsidRPr="0009291E">
        <w:rPr>
          <w:rFonts w:ascii="Tahoma" w:hAnsi="Tahoma" w:cs="Tahoma"/>
        </w:rPr>
        <w:fldChar w:fldCharType="separate"/>
      </w:r>
      <w:r w:rsidR="00A21DDE" w:rsidRPr="00A71429">
        <w:rPr>
          <w:rFonts w:ascii="Tahoma" w:hAnsi="Tahoma" w:cs="Tahoma"/>
          <w:noProof/>
        </w:rPr>
        <w:t>Os débitos totalizam R$ 682.403,18 (seiscentos e oitenta e dois mil, quatrocentos e três reais e dezoito centavos), em setembro/2016. A atualização dos débitos vencidos e vincendos, até a sua integral satisfação, fica a encargo do exequente disponibilizar nos autos.</w:t>
      </w:r>
      <w:r w:rsidR="00973705" w:rsidRPr="0009291E">
        <w:rPr>
          <w:rFonts w:ascii="Tahoma" w:hAnsi="Tahoma" w:cs="Tahoma"/>
        </w:rPr>
        <w:fldChar w:fldCharType="end"/>
      </w:r>
      <w:r w:rsidR="00973705" w:rsidRPr="0009291E">
        <w:rPr>
          <w:rFonts w:ascii="Tahoma" w:hAnsi="Tahoma" w:cs="Tahoma"/>
        </w:rPr>
        <w:t>.</w:t>
      </w:r>
      <w:r w:rsidR="00E93C1C" w:rsidRPr="0009291E">
        <w:rPr>
          <w:rFonts w:ascii="Tahoma" w:hAnsi="Tahoma" w:cs="Tahoma"/>
        </w:rPr>
        <w:t xml:space="preserve"> A atualização dos débitos vencidos e vincendos, até a sua integral satisfação, fica a encargo do exequente disponibilizar nos autos.</w:t>
      </w:r>
    </w:p>
    <w:p w14:paraId="3F93357C" w14:textId="77777777" w:rsidR="000940C1" w:rsidRPr="0009291E" w:rsidRDefault="000940C1" w:rsidP="00D91FAF">
      <w:pPr>
        <w:pStyle w:val="SemEspaamento"/>
        <w:spacing w:line="360" w:lineRule="auto"/>
        <w:ind w:left="-567" w:right="-568"/>
        <w:jc w:val="both"/>
        <w:rPr>
          <w:rFonts w:ascii="Tahoma" w:hAnsi="Tahoma" w:cs="Tahoma"/>
        </w:rPr>
      </w:pPr>
    </w:p>
    <w:p w14:paraId="0D77A03B" w14:textId="3D155B3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DO BEM</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Bem </w:instrText>
      </w:r>
      <w:r w:rsidRPr="0009291E">
        <w:rPr>
          <w:rFonts w:ascii="Tahoma" w:hAnsi="Tahoma" w:cs="Tahoma"/>
        </w:rPr>
        <w:fldChar w:fldCharType="separate"/>
      </w:r>
      <w:r w:rsidR="00A21DDE" w:rsidRPr="00A71429">
        <w:rPr>
          <w:rFonts w:ascii="Tahoma" w:hAnsi="Tahoma" w:cs="Tahoma"/>
          <w:noProof/>
        </w:rPr>
        <w:t>Apartamento nº 171 – Duplex, localizado nos 17º e 18º andares do "Edifício Ilha Bela", situado na rua Nhu Guaçu, 209, no 30º Subdistrito Ibirapuera, contendo área útil privativa de 114,87 m2, área comum de 95,44 m2, na qual incluída a área correspondente a duas vagas em locais indeterminados na garagem, localizada no 1º e 2º subsolos em andar térreo para guarda de 02 carros de passeio de padrão pequeno, com o auxílio de manobrista, perfazendo a área total de 210,31 m2, correspondendo no terreno a uma fração ideal de 0,027826240%.</w:t>
      </w:r>
      <w:r w:rsidRPr="0009291E">
        <w:rPr>
          <w:rFonts w:ascii="Tahoma" w:hAnsi="Tahoma" w:cs="Tahoma"/>
        </w:rPr>
        <w:fldChar w:fldCharType="end"/>
      </w:r>
      <w:r w:rsidRPr="0009291E">
        <w:rPr>
          <w:rFonts w:ascii="Tahoma" w:hAnsi="Tahoma" w:cs="Tahoma"/>
        </w:rPr>
        <w:t xml:space="preserve"> </w:t>
      </w:r>
      <w:r w:rsidRPr="0009291E">
        <w:rPr>
          <w:rFonts w:ascii="Tahoma" w:hAnsi="Tahoma" w:cs="Tahoma"/>
          <w:b/>
          <w:bCs/>
        </w:rPr>
        <w:t>Objeto da Matrícula</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Matrícula </w:instrText>
      </w:r>
      <w:r w:rsidRPr="0009291E">
        <w:rPr>
          <w:rFonts w:ascii="Tahoma" w:hAnsi="Tahoma" w:cs="Tahoma"/>
        </w:rPr>
        <w:fldChar w:fldCharType="separate"/>
      </w:r>
      <w:r w:rsidR="00A21DDE" w:rsidRPr="00A71429">
        <w:rPr>
          <w:rFonts w:ascii="Tahoma" w:hAnsi="Tahoma" w:cs="Tahoma"/>
          <w:noProof/>
        </w:rPr>
        <w:t>nº 137.705 do 15º Cartório de Registro de Imóveis de São Paulo/SP. Inscrição Municipal 086.390.0367-1</w:t>
      </w:r>
      <w:r w:rsidRPr="0009291E">
        <w:rPr>
          <w:rFonts w:ascii="Tahoma" w:hAnsi="Tahoma" w:cs="Tahoma"/>
        </w:rPr>
        <w:fldChar w:fldCharType="end"/>
      </w:r>
      <w:r w:rsidRPr="0009291E">
        <w:rPr>
          <w:rFonts w:ascii="Tahoma" w:hAnsi="Tahoma" w:cs="Tahoma"/>
        </w:rPr>
        <w:t xml:space="preserve"> </w:t>
      </w:r>
      <w:r w:rsidRPr="0009291E">
        <w:rPr>
          <w:rFonts w:ascii="Tahoma" w:hAnsi="Tahoma" w:cs="Tahoma"/>
          <w:b/>
          <w:bCs/>
        </w:rPr>
        <w:t>LOCALIZAÇÃO</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"Localização" </w:instrText>
      </w:r>
      <w:r w:rsidRPr="0009291E">
        <w:rPr>
          <w:rFonts w:ascii="Tahoma" w:hAnsi="Tahoma" w:cs="Tahoma"/>
        </w:rPr>
        <w:fldChar w:fldCharType="separate"/>
      </w:r>
      <w:r w:rsidR="00A21DDE" w:rsidRPr="00A71429">
        <w:rPr>
          <w:rFonts w:ascii="Tahoma" w:hAnsi="Tahoma" w:cs="Tahoma"/>
          <w:noProof/>
        </w:rPr>
        <w:t>Rua Nhu Guaçu, 209 - Ibirapuera - São Paulo/SP - CEP 04625-000</w:t>
      </w:r>
      <w:r w:rsidRPr="0009291E">
        <w:rPr>
          <w:rFonts w:ascii="Tahoma" w:hAnsi="Tahoma" w:cs="Tahoma"/>
        </w:rPr>
        <w:fldChar w:fldCharType="end"/>
      </w:r>
      <w:r w:rsidRPr="0009291E">
        <w:rPr>
          <w:rFonts w:ascii="Tahoma" w:hAnsi="Tahoma" w:cs="Tahoma"/>
        </w:rPr>
        <w:t xml:space="preserve">. </w:t>
      </w:r>
      <w:r w:rsidRPr="0009291E">
        <w:rPr>
          <w:rFonts w:ascii="Tahoma" w:hAnsi="Tahoma" w:cs="Tahoma"/>
          <w:b/>
          <w:bCs/>
        </w:rPr>
        <w:t>VALOR DE AVALIAÇÃO</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Avaliação </w:instrText>
      </w:r>
      <w:r w:rsidRPr="0009291E">
        <w:rPr>
          <w:rFonts w:ascii="Tahoma" w:hAnsi="Tahoma" w:cs="Tahoma"/>
        </w:rPr>
        <w:fldChar w:fldCharType="separate"/>
      </w:r>
      <w:r w:rsidR="00A21DDE" w:rsidRPr="00A71429">
        <w:rPr>
          <w:rFonts w:ascii="Tahoma" w:hAnsi="Tahoma" w:cs="Tahoma"/>
          <w:noProof/>
        </w:rPr>
        <w:t>R$ 879.000,00 (oitocentos e setenta e nove mil reais), avaliado em abril de 2019.</w:t>
      </w:r>
      <w:r w:rsidRPr="0009291E">
        <w:rPr>
          <w:rFonts w:ascii="Tahoma" w:hAnsi="Tahoma" w:cs="Tahoma"/>
        </w:rPr>
        <w:fldChar w:fldCharType="end"/>
      </w:r>
      <w:r w:rsidR="00E93C1C" w:rsidRPr="0009291E">
        <w:rPr>
          <w:rFonts w:ascii="Tahoma" w:hAnsi="Tahoma" w:cs="Tahoma"/>
        </w:rPr>
        <w:t>.</w:t>
      </w:r>
      <w:r w:rsidRPr="0009291E">
        <w:rPr>
          <w:rFonts w:ascii="Tahoma" w:hAnsi="Tahoma" w:cs="Tahoma"/>
        </w:rPr>
        <w:t xml:space="preserve"> </w:t>
      </w:r>
      <w:r w:rsidRPr="0009291E">
        <w:rPr>
          <w:rFonts w:ascii="Tahoma" w:hAnsi="Tahoma" w:cs="Tahoma"/>
          <w:b/>
          <w:bCs/>
        </w:rPr>
        <w:t>VALOR DE AVALIAÇÃO ATUALIZADO</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"Avaliação_Atualizada" </w:instrText>
      </w:r>
      <w:r w:rsidRPr="0009291E">
        <w:rPr>
          <w:rFonts w:ascii="Tahoma" w:hAnsi="Tahoma" w:cs="Tahoma"/>
        </w:rPr>
        <w:fldChar w:fldCharType="separate"/>
      </w:r>
      <w:r w:rsidR="00A21DDE" w:rsidRPr="00BB3AD6">
        <w:rPr>
          <w:rFonts w:ascii="Tahoma" w:hAnsi="Tahoma" w:cs="Tahoma"/>
          <w:b/>
          <w:bCs/>
          <w:noProof/>
        </w:rPr>
        <w:t>R$ 1.032.919,00 (um milhão, trinta e dois mil, novecentos e dezenove reais), atualizado em novembro de 2021</w:t>
      </w:r>
      <w:r w:rsidRPr="0009291E">
        <w:rPr>
          <w:rFonts w:ascii="Tahoma" w:hAnsi="Tahoma" w:cs="Tahoma"/>
        </w:rPr>
        <w:fldChar w:fldCharType="end"/>
      </w:r>
      <w:r w:rsidRPr="0009291E">
        <w:rPr>
          <w:rFonts w:ascii="Tahoma" w:hAnsi="Tahoma" w:cs="Tahoma"/>
        </w:rPr>
        <w:t xml:space="preserve">, com base nos índices da Tabela Prática do Tribunal de Justiça do Estado de São Paulo. </w:t>
      </w:r>
      <w:r w:rsidRPr="0009291E">
        <w:rPr>
          <w:rFonts w:ascii="Tahoma" w:hAnsi="Tahoma" w:cs="Tahoma"/>
          <w:b/>
          <w:bCs/>
        </w:rPr>
        <w:t>DEPOSITÁRIO</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Depositário </w:instrText>
      </w:r>
      <w:r w:rsidRPr="0009291E">
        <w:rPr>
          <w:rFonts w:ascii="Tahoma" w:hAnsi="Tahoma" w:cs="Tahoma"/>
        </w:rPr>
        <w:fldChar w:fldCharType="separate"/>
      </w:r>
      <w:r w:rsidR="00A21DDE" w:rsidRPr="00A71429">
        <w:rPr>
          <w:rFonts w:ascii="Tahoma" w:hAnsi="Tahoma" w:cs="Tahoma"/>
          <w:noProof/>
        </w:rPr>
        <w:t>Natalia Lisiuchenko (CPF nº 006.218.788-04)</w:t>
      </w:r>
      <w:r w:rsidRPr="0009291E">
        <w:rPr>
          <w:rFonts w:ascii="Tahoma" w:hAnsi="Tahoma" w:cs="Tahoma"/>
        </w:rPr>
        <w:fldChar w:fldCharType="end"/>
      </w:r>
      <w:r w:rsidR="00BB3AD6">
        <w:rPr>
          <w:rFonts w:ascii="Tahoma" w:hAnsi="Tahoma" w:cs="Tahoma"/>
        </w:rPr>
        <w:t>.</w:t>
      </w:r>
    </w:p>
    <w:p w14:paraId="414AA42B" w14:textId="77777777" w:rsidR="000940C1" w:rsidRPr="0009291E" w:rsidRDefault="000940C1" w:rsidP="00D91FAF">
      <w:pPr>
        <w:pStyle w:val="SemEspaamento"/>
        <w:spacing w:line="360" w:lineRule="auto"/>
        <w:ind w:left="-567" w:right="-568"/>
        <w:jc w:val="both"/>
        <w:rPr>
          <w:rFonts w:ascii="Tahoma" w:hAnsi="Tahoma" w:cs="Tahoma"/>
        </w:rPr>
      </w:pPr>
    </w:p>
    <w:p w14:paraId="6788C9F4" w14:textId="1EA8641C"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ÔNUS</w:t>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MERGEFIELD Ônus </w:instrText>
      </w:r>
      <w:r w:rsidRPr="0009291E">
        <w:rPr>
          <w:rFonts w:ascii="Tahoma" w:hAnsi="Tahoma" w:cs="Tahoma"/>
        </w:rPr>
        <w:fldChar w:fldCharType="separate"/>
      </w:r>
      <w:r w:rsidR="00A21DDE" w:rsidRPr="00A71429">
        <w:rPr>
          <w:rFonts w:ascii="Tahoma" w:hAnsi="Tahoma" w:cs="Tahoma"/>
          <w:noProof/>
        </w:rPr>
        <w:t xml:space="preserve">Consta na matrícula </w:t>
      </w:r>
      <w:r w:rsidR="00A21DDE" w:rsidRPr="00BB3AD6">
        <w:rPr>
          <w:rFonts w:ascii="Tahoma" w:hAnsi="Tahoma" w:cs="Tahoma"/>
          <w:b/>
          <w:bCs/>
          <w:noProof/>
        </w:rPr>
        <w:t>Av.06 -</w:t>
      </w:r>
      <w:r w:rsidR="00A21DDE" w:rsidRPr="00A71429">
        <w:rPr>
          <w:rFonts w:ascii="Tahoma" w:hAnsi="Tahoma" w:cs="Tahoma"/>
          <w:noProof/>
        </w:rPr>
        <w:t xml:space="preserve"> hipoteca em favor do Banco Sudameris Brasil S/A; </w:t>
      </w:r>
      <w:r w:rsidR="00A21DDE" w:rsidRPr="00BB3AD6">
        <w:rPr>
          <w:rFonts w:ascii="Tahoma" w:hAnsi="Tahoma" w:cs="Tahoma"/>
          <w:b/>
          <w:bCs/>
          <w:noProof/>
        </w:rPr>
        <w:t xml:space="preserve">Av.7 - </w:t>
      </w:r>
      <w:r w:rsidR="00A21DDE" w:rsidRPr="00A71429">
        <w:rPr>
          <w:rFonts w:ascii="Tahoma" w:hAnsi="Tahoma" w:cs="Tahoma"/>
          <w:noProof/>
        </w:rPr>
        <w:t xml:space="preserve">penhora nos autos do processo n° 1002889-16.2014.8.26.0002; </w:t>
      </w:r>
      <w:r w:rsidR="00A21DDE" w:rsidRPr="00BB3AD6">
        <w:rPr>
          <w:rFonts w:ascii="Tahoma" w:hAnsi="Tahoma" w:cs="Tahoma"/>
          <w:b/>
          <w:bCs/>
          <w:noProof/>
        </w:rPr>
        <w:t>Av.8 -</w:t>
      </w:r>
      <w:r w:rsidR="00A21DDE" w:rsidRPr="00A71429">
        <w:rPr>
          <w:rFonts w:ascii="Tahoma" w:hAnsi="Tahoma" w:cs="Tahoma"/>
          <w:noProof/>
        </w:rPr>
        <w:t xml:space="preserve"> foi determinada a penhora nos autos do processo n° 0004382.93.2013.4.03.6100; </w:t>
      </w:r>
      <w:r w:rsidR="00A21DDE" w:rsidRPr="00BB3AD6">
        <w:rPr>
          <w:rFonts w:ascii="Tahoma" w:hAnsi="Tahoma" w:cs="Tahoma"/>
          <w:b/>
          <w:bCs/>
          <w:noProof/>
        </w:rPr>
        <w:t>Av.10 -</w:t>
      </w:r>
      <w:r w:rsidR="00A21DDE" w:rsidRPr="00A71429">
        <w:rPr>
          <w:rFonts w:ascii="Tahoma" w:hAnsi="Tahoma" w:cs="Tahoma"/>
          <w:noProof/>
        </w:rPr>
        <w:t xml:space="preserve"> foi determinada a penhora nos autos do processo n° 1051076-21.2015.8.26.0002; </w:t>
      </w:r>
      <w:r w:rsidR="00A21DDE" w:rsidRPr="00BB3AD6">
        <w:rPr>
          <w:rFonts w:ascii="Tahoma" w:hAnsi="Tahoma" w:cs="Tahoma"/>
          <w:b/>
          <w:bCs/>
          <w:noProof/>
        </w:rPr>
        <w:t>Av.11 -</w:t>
      </w:r>
      <w:r w:rsidR="00A21DDE" w:rsidRPr="00A71429">
        <w:rPr>
          <w:rFonts w:ascii="Tahoma" w:hAnsi="Tahoma" w:cs="Tahoma"/>
          <w:noProof/>
        </w:rPr>
        <w:t xml:space="preserve"> penhora exequenda; </w:t>
      </w:r>
      <w:r w:rsidR="00A21DDE" w:rsidRPr="00BB3AD6">
        <w:rPr>
          <w:rFonts w:ascii="Tahoma" w:hAnsi="Tahoma" w:cs="Tahoma"/>
          <w:b/>
          <w:bCs/>
          <w:noProof/>
        </w:rPr>
        <w:t>Av.12 -</w:t>
      </w:r>
      <w:r w:rsidR="00A21DDE" w:rsidRPr="00A71429">
        <w:rPr>
          <w:rFonts w:ascii="Tahoma" w:hAnsi="Tahoma" w:cs="Tahoma"/>
          <w:noProof/>
        </w:rPr>
        <w:t xml:space="preserve"> penhora nos autos do processo n° 1003409-78.2016.8.26.0010. </w:t>
      </w:r>
      <w:r w:rsidR="00A21DDE" w:rsidRPr="00BB3AD6">
        <w:rPr>
          <w:rFonts w:ascii="Tahoma" w:hAnsi="Tahoma" w:cs="Tahoma"/>
          <w:b/>
          <w:bCs/>
          <w:noProof/>
        </w:rPr>
        <w:t>Observações: I</w:t>
      </w:r>
      <w:r w:rsidR="00A21DDE" w:rsidRPr="00A71429">
        <w:rPr>
          <w:rFonts w:ascii="Tahoma" w:hAnsi="Tahoma" w:cs="Tahoma"/>
          <w:noProof/>
        </w:rPr>
        <w:t>- Em consulta realizada junto ao site da Prefeitura Municipal de São Paulo/SP, sobre o imóvel constam débitos tributários no importe de R$ 10.376,03 (dez mil reais, trezentos e setenta e seis reais e três centavos), atualizados em novembro de 2021.</w:t>
      </w:r>
      <w:r w:rsidRPr="0009291E">
        <w:rPr>
          <w:rFonts w:ascii="Tahoma" w:hAnsi="Tahoma" w:cs="Tahoma"/>
        </w:rPr>
        <w:fldChar w:fldCharType="end"/>
      </w:r>
      <w:r w:rsidR="00E93C1C" w:rsidRPr="0009291E">
        <w:rPr>
          <w:rFonts w:ascii="Tahoma" w:hAnsi="Tahoma" w:cs="Tahoma"/>
        </w:rPr>
        <w:t xml:space="preserve"> </w:t>
      </w:r>
    </w:p>
    <w:p w14:paraId="05B888A9" w14:textId="77777777" w:rsidR="000940C1" w:rsidRPr="0009291E" w:rsidRDefault="000940C1" w:rsidP="00D91FAF">
      <w:pPr>
        <w:pStyle w:val="SemEspaamento"/>
        <w:spacing w:line="360" w:lineRule="auto"/>
        <w:ind w:left="-567" w:right="-568"/>
        <w:jc w:val="both"/>
        <w:rPr>
          <w:rFonts w:ascii="Tahoma" w:hAnsi="Tahoma" w:cs="Tahoma"/>
        </w:rPr>
      </w:pPr>
    </w:p>
    <w:p w14:paraId="135F67E8"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CONDIÇÃO DO(S) BEM(NS)</w:t>
      </w:r>
      <w:r w:rsidRPr="0009291E">
        <w:rPr>
          <w:rFonts w:ascii="Tahoma" w:hAnsi="Tahoma" w:cs="Tahoma"/>
        </w:rPr>
        <w:t>: O imóvel será vendido conforme descrição, sendo que as áreas mencionadas são meramente enunciativas e repetitivas das dimensões constantes do termo de penhora e/ou registro imobiliário, não sendo cabível qualquer pleito com relação ao cancelamento da arrematação, abatimento de preço ou complemento de área, por eventual divergência entre o que constar da descrição do imóvel e a realidade existente. Constitui ônus do interessado verificar suas condições, quando for possível a visitação, antes das datas designadas para as alienações judiciais eletrônicas. Com isso declara que tem pleno conhecimento de suas instalações, nada tendo a reclamar quanto a eventual vício, ainda que oculto, ou defeito decorrente de uso, a qualquer título e a qualquer tempo, assumindo a responsabilidade pela eventual regularização que se fizer necessária.</w:t>
      </w:r>
    </w:p>
    <w:p w14:paraId="4E21DEB6" w14:textId="77777777" w:rsidR="000940C1" w:rsidRPr="0009291E" w:rsidRDefault="000940C1" w:rsidP="00D91FAF">
      <w:pPr>
        <w:pStyle w:val="SemEspaamento"/>
        <w:spacing w:line="360" w:lineRule="auto"/>
        <w:ind w:left="-567" w:right="-568"/>
        <w:jc w:val="both"/>
        <w:rPr>
          <w:rFonts w:ascii="Tahoma" w:hAnsi="Tahoma" w:cs="Tahoma"/>
        </w:rPr>
      </w:pPr>
    </w:p>
    <w:p w14:paraId="0469C523"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lastRenderedPageBreak/>
        <w:t>BAIXA PENHORAS E DEMAIS ÔNUS</w:t>
      </w:r>
      <w:r w:rsidRPr="0009291E">
        <w:rPr>
          <w:rFonts w:ascii="Tahoma" w:hAnsi="Tahoma" w:cs="Tahoma"/>
        </w:rPr>
        <w:t>: Com a venda no leilão, caso haja penhoras, arrestos, indisponibilidades e/ou outros ônus que gravam a matrícula, serão todos baixados/cancelados junto RGI local, pelo M.M. Juízo Comitente do leilão, através de expedição de competente mandado de cancelamento, a requerimento feito pelo arrematante e logo que comprovada a notificação dos órgãos e Juízos que expediram tais ônus, que constará nos autos, visto que notificação será procedido pelo Leiloeiro, no prazo estabelecido pelo artigo Art. 889 e seus incisos do Código de Processo Civil.</w:t>
      </w:r>
    </w:p>
    <w:p w14:paraId="68BC7B19" w14:textId="77777777" w:rsidR="000940C1" w:rsidRPr="0009291E" w:rsidRDefault="000940C1" w:rsidP="00D91FAF">
      <w:pPr>
        <w:pStyle w:val="SemEspaamento"/>
        <w:spacing w:line="360" w:lineRule="auto"/>
        <w:ind w:left="-567" w:right="-568"/>
        <w:jc w:val="both"/>
        <w:rPr>
          <w:rFonts w:ascii="Tahoma" w:hAnsi="Tahoma" w:cs="Tahoma"/>
        </w:rPr>
      </w:pPr>
    </w:p>
    <w:p w14:paraId="21CB4E71"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TRIBUTOS</w:t>
      </w:r>
      <w:r w:rsidRPr="0009291E">
        <w:rPr>
          <w:rFonts w:ascii="Tahoma" w:hAnsi="Tahoma" w:cs="Tahoma"/>
        </w:rPr>
        <w:t xml:space="preserve">: Eventuais ônus sobre o imóvel correrão por conta do arrematante, </w:t>
      </w:r>
      <w:r w:rsidRPr="0009291E">
        <w:rPr>
          <w:rFonts w:ascii="Tahoma" w:hAnsi="Tahoma" w:cs="Tahoma"/>
          <w:b/>
          <w:bCs/>
        </w:rPr>
        <w:t>exceto</w:t>
      </w:r>
      <w:r w:rsidRPr="0009291E">
        <w:rPr>
          <w:rFonts w:ascii="Tahoma" w:hAnsi="Tahoma" w:cs="Tahoma"/>
        </w:rPr>
        <w:t xml:space="preserve"> débitos de IPTU, que serão sub-rogados no valor da arrematação nos termos do art. 130, “caput” e parágrafo único, do Código Tributário Nacional.</w:t>
      </w:r>
    </w:p>
    <w:p w14:paraId="0F8D0F28" w14:textId="77777777" w:rsidR="000940C1" w:rsidRPr="0009291E" w:rsidRDefault="000940C1" w:rsidP="00D91FAF">
      <w:pPr>
        <w:pStyle w:val="SemEspaamento"/>
        <w:spacing w:line="360" w:lineRule="auto"/>
        <w:ind w:left="-567" w:right="-568"/>
        <w:jc w:val="both"/>
        <w:rPr>
          <w:rFonts w:ascii="Tahoma" w:hAnsi="Tahoma" w:cs="Tahoma"/>
        </w:rPr>
      </w:pPr>
    </w:p>
    <w:p w14:paraId="318B3DA9"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DÉBITOS DE CONDOMÍNIO SOBRE O BEM IMÓVEL</w:t>
      </w:r>
      <w:r w:rsidRPr="0009291E">
        <w:rPr>
          <w:rFonts w:ascii="Tahoma" w:hAnsi="Tahoma" w:cs="Tahoma"/>
        </w:rPr>
        <w:t>: Em caso de execução de bem imóvel promovida pelo condomínio, os débitos condominiais serão abatidos até o limite do valor da arrematação. (art. 1345, do Código Civil c/c art. 908, § 1º, do Código de Processo Civil).</w:t>
      </w:r>
    </w:p>
    <w:p w14:paraId="45C944DA" w14:textId="77777777" w:rsidR="000940C1" w:rsidRPr="0009291E" w:rsidRDefault="000940C1" w:rsidP="00D91FAF">
      <w:pPr>
        <w:pStyle w:val="SemEspaamento"/>
        <w:spacing w:line="360" w:lineRule="auto"/>
        <w:ind w:left="-567" w:right="-568"/>
        <w:jc w:val="both"/>
        <w:rPr>
          <w:rFonts w:ascii="Tahoma" w:hAnsi="Tahoma" w:cs="Tahoma"/>
        </w:rPr>
      </w:pPr>
    </w:p>
    <w:p w14:paraId="55632B79"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HIPOTECA</w:t>
      </w:r>
      <w:r w:rsidRPr="0009291E">
        <w:rPr>
          <w:rFonts w:ascii="Tahoma" w:hAnsi="Tahoma" w:cs="Tahoma"/>
        </w:rPr>
        <w:t>: Eventual gravame de hipoteca extingue-se com a arrematação, assim, nada será devido pelo arrematante ao credor hipotecário (art. 1499, VI do Código Civil).</w:t>
      </w:r>
    </w:p>
    <w:p w14:paraId="58879759" w14:textId="77777777" w:rsidR="000940C1" w:rsidRPr="0009291E" w:rsidRDefault="000940C1" w:rsidP="00D91FAF">
      <w:pPr>
        <w:pStyle w:val="SemEspaamento"/>
        <w:spacing w:line="360" w:lineRule="auto"/>
        <w:ind w:left="-567" w:right="-568"/>
        <w:jc w:val="both"/>
        <w:rPr>
          <w:rFonts w:ascii="Tahoma" w:hAnsi="Tahoma" w:cs="Tahoma"/>
        </w:rPr>
      </w:pPr>
    </w:p>
    <w:p w14:paraId="64C61BBA"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MEAÇÃO</w:t>
      </w:r>
      <w:r w:rsidRPr="0009291E">
        <w:rPr>
          <w:rFonts w:ascii="Tahoma" w:hAnsi="Tahoma" w:cs="Tahoma"/>
        </w:rPr>
        <w:t xml:space="preserve">: Nos termos do Art. </w:t>
      </w:r>
      <w:hyperlink r:id="rId9">
        <w:r w:rsidRPr="0009291E">
          <w:rPr>
            <w:rFonts w:ascii="Tahoma" w:hAnsi="Tahoma" w:cs="Tahoma"/>
          </w:rPr>
          <w:t>843</w:t>
        </w:r>
      </w:hyperlink>
      <w:r w:rsidRPr="0009291E">
        <w:rPr>
          <w:rFonts w:ascii="Tahoma" w:hAnsi="Tahoma" w:cs="Tahoma"/>
        </w:rPr>
        <w:t>, do Código de Processo Civil, tratando-se de penhora de bem indivisível, o equivalente à quota-parte do coproprietário ou do cônjuge alheio à execução recairá sobre o produto da alienação do bem. É reservada ao coproprietário ou ao cônjuge não executado a preferência na arrematação do bem em igualdade de condições.</w:t>
      </w:r>
    </w:p>
    <w:p w14:paraId="1F22AC14" w14:textId="77777777" w:rsidR="000940C1" w:rsidRPr="0009291E" w:rsidRDefault="000940C1" w:rsidP="00D91FAF">
      <w:pPr>
        <w:pStyle w:val="SemEspaamento"/>
        <w:spacing w:line="360" w:lineRule="auto"/>
        <w:ind w:left="-567" w:right="-568"/>
        <w:jc w:val="both"/>
        <w:rPr>
          <w:rFonts w:ascii="Tahoma" w:hAnsi="Tahoma" w:cs="Tahoma"/>
        </w:rPr>
      </w:pPr>
    </w:p>
    <w:p w14:paraId="10303843" w14:textId="6239B1CA"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LEILÃO - DATAS</w:t>
      </w:r>
      <w:r w:rsidRPr="0009291E">
        <w:rPr>
          <w:rFonts w:ascii="Tahoma" w:hAnsi="Tahoma" w:cs="Tahoma"/>
        </w:rPr>
        <w:t xml:space="preserve">: O </w:t>
      </w:r>
      <w:r w:rsidRPr="0009291E">
        <w:rPr>
          <w:rFonts w:ascii="Tahoma" w:hAnsi="Tahoma" w:cs="Tahoma"/>
          <w:b/>
          <w:bCs/>
        </w:rPr>
        <w:t>1º leilão</w:t>
      </w:r>
      <w:r w:rsidRPr="0009291E">
        <w:rPr>
          <w:rFonts w:ascii="Tahoma" w:hAnsi="Tahoma" w:cs="Tahoma"/>
        </w:rPr>
        <w:t xml:space="preserve"> terá início em </w:t>
      </w:r>
      <w:r w:rsidRPr="0009291E">
        <w:rPr>
          <w:rFonts w:ascii="Tahoma" w:hAnsi="Tahoma" w:cs="Tahoma"/>
          <w:b/>
          <w:bCs/>
        </w:rPr>
        <w:fldChar w:fldCharType="begin"/>
      </w:r>
      <w:r w:rsidRPr="0009291E">
        <w:rPr>
          <w:rFonts w:ascii="Tahoma" w:hAnsi="Tahoma" w:cs="Tahoma"/>
          <w:b/>
          <w:bCs/>
        </w:rPr>
        <w:instrText xml:space="preserve"> MERGEFIELD Primeira_Praça </w:instrText>
      </w:r>
      <w:r w:rsidRPr="0009291E">
        <w:rPr>
          <w:rFonts w:ascii="Tahoma" w:hAnsi="Tahoma" w:cs="Tahoma"/>
          <w:b/>
          <w:bCs/>
        </w:rPr>
        <w:fldChar w:fldCharType="separate"/>
      </w:r>
      <w:r w:rsidR="00A21DDE" w:rsidRPr="00A71429">
        <w:rPr>
          <w:rFonts w:ascii="Tahoma" w:hAnsi="Tahoma" w:cs="Tahoma"/>
          <w:b/>
          <w:bCs/>
          <w:noProof/>
        </w:rPr>
        <w:t>31 de janeiro de 2022 às 14h00min</w:t>
      </w:r>
      <w:r w:rsidRPr="0009291E">
        <w:rPr>
          <w:rFonts w:ascii="Tahoma" w:hAnsi="Tahoma" w:cs="Tahoma"/>
          <w:b/>
          <w:bCs/>
        </w:rPr>
        <w:fldChar w:fldCharType="end"/>
      </w:r>
      <w:r w:rsidRPr="0009291E">
        <w:rPr>
          <w:rFonts w:ascii="Tahoma" w:hAnsi="Tahoma" w:cs="Tahoma"/>
        </w:rPr>
        <w:t xml:space="preserve"> com encerramento em </w:t>
      </w:r>
      <w:r w:rsidRPr="0009291E">
        <w:rPr>
          <w:rFonts w:ascii="Tahoma" w:hAnsi="Tahoma" w:cs="Tahoma"/>
          <w:b/>
          <w:bCs/>
        </w:rPr>
        <w:fldChar w:fldCharType="begin"/>
      </w:r>
      <w:r w:rsidRPr="0009291E">
        <w:rPr>
          <w:rFonts w:ascii="Tahoma" w:hAnsi="Tahoma" w:cs="Tahoma"/>
          <w:b/>
          <w:bCs/>
        </w:rPr>
        <w:instrText xml:space="preserve"> MERGEFIELD Término_1 </w:instrText>
      </w:r>
      <w:r w:rsidRPr="0009291E">
        <w:rPr>
          <w:rFonts w:ascii="Tahoma" w:hAnsi="Tahoma" w:cs="Tahoma"/>
          <w:b/>
          <w:bCs/>
        </w:rPr>
        <w:fldChar w:fldCharType="separate"/>
      </w:r>
      <w:r w:rsidR="00A21DDE" w:rsidRPr="00A71429">
        <w:rPr>
          <w:rFonts w:ascii="Tahoma" w:hAnsi="Tahoma" w:cs="Tahoma"/>
          <w:b/>
          <w:bCs/>
          <w:noProof/>
        </w:rPr>
        <w:t>03 de fevereiro de 2022 às 14h00min</w:t>
      </w:r>
      <w:r w:rsidRPr="0009291E">
        <w:rPr>
          <w:rFonts w:ascii="Tahoma" w:hAnsi="Tahoma" w:cs="Tahoma"/>
          <w:b/>
          <w:bCs/>
        </w:rPr>
        <w:fldChar w:fldCharType="end"/>
      </w:r>
      <w:r w:rsidRPr="0009291E">
        <w:rPr>
          <w:rFonts w:ascii="Tahoma" w:hAnsi="Tahoma" w:cs="Tahoma"/>
          <w:b/>
          <w:bCs/>
        </w:rPr>
        <w:t xml:space="preserve"> </w:t>
      </w:r>
      <w:r w:rsidRPr="0009291E">
        <w:rPr>
          <w:rFonts w:ascii="Tahoma" w:hAnsi="Tahoma" w:cs="Tahoma"/>
        </w:rPr>
        <w:t xml:space="preserve">com lances a partir do valor de avaliação atualizada. Caso não haja lance no 1º Leilão, seguirá sem interrupção o </w:t>
      </w:r>
      <w:r w:rsidRPr="0009291E">
        <w:rPr>
          <w:rFonts w:ascii="Tahoma" w:hAnsi="Tahoma" w:cs="Tahoma"/>
          <w:b/>
          <w:bCs/>
        </w:rPr>
        <w:t>2º leilão</w:t>
      </w:r>
      <w:r w:rsidRPr="0009291E">
        <w:rPr>
          <w:rFonts w:ascii="Tahoma" w:hAnsi="Tahoma" w:cs="Tahoma"/>
        </w:rPr>
        <w:t xml:space="preserve"> que se encerrará em </w:t>
      </w:r>
      <w:r w:rsidRPr="0009291E">
        <w:rPr>
          <w:rFonts w:ascii="Tahoma" w:hAnsi="Tahoma" w:cs="Tahoma"/>
          <w:b/>
          <w:bCs/>
        </w:rPr>
        <w:fldChar w:fldCharType="begin"/>
      </w:r>
      <w:r w:rsidRPr="0009291E">
        <w:rPr>
          <w:rFonts w:ascii="Tahoma" w:hAnsi="Tahoma" w:cs="Tahoma"/>
          <w:b/>
          <w:bCs/>
        </w:rPr>
        <w:instrText xml:space="preserve"> MERGEFIELD Término_2 </w:instrText>
      </w:r>
      <w:r w:rsidRPr="0009291E">
        <w:rPr>
          <w:rFonts w:ascii="Tahoma" w:hAnsi="Tahoma" w:cs="Tahoma"/>
          <w:b/>
          <w:bCs/>
        </w:rPr>
        <w:fldChar w:fldCharType="separate"/>
      </w:r>
      <w:r w:rsidR="00A21DDE" w:rsidRPr="00A71429">
        <w:rPr>
          <w:rFonts w:ascii="Tahoma" w:hAnsi="Tahoma" w:cs="Tahoma"/>
          <w:b/>
          <w:bCs/>
          <w:noProof/>
        </w:rPr>
        <w:t>23 de fevereiro de 2022 às 14h00min</w:t>
      </w:r>
      <w:r w:rsidRPr="0009291E">
        <w:rPr>
          <w:rFonts w:ascii="Tahoma" w:hAnsi="Tahoma" w:cs="Tahoma"/>
          <w:b/>
          <w:bCs/>
        </w:rPr>
        <w:fldChar w:fldCharType="end"/>
      </w:r>
      <w:r w:rsidRPr="0009291E">
        <w:rPr>
          <w:rFonts w:ascii="Tahoma" w:hAnsi="Tahoma" w:cs="Tahoma"/>
        </w:rPr>
        <w:t xml:space="preserve">, com lances a partir de </w:t>
      </w:r>
      <w:r w:rsidRPr="0009291E">
        <w:rPr>
          <w:rFonts w:ascii="Tahoma" w:hAnsi="Tahoma" w:cs="Tahoma"/>
          <w:b/>
          <w:bCs/>
        </w:rPr>
        <w:fldChar w:fldCharType="begin"/>
      </w:r>
      <w:r w:rsidRPr="0009291E">
        <w:rPr>
          <w:rFonts w:ascii="Tahoma" w:hAnsi="Tahoma" w:cs="Tahoma"/>
          <w:b/>
          <w:bCs/>
        </w:rPr>
        <w:instrText xml:space="preserve"> MERGEFIELD Porcentagem </w:instrText>
      </w:r>
      <w:r w:rsidRPr="0009291E">
        <w:rPr>
          <w:rFonts w:ascii="Tahoma" w:hAnsi="Tahoma" w:cs="Tahoma"/>
          <w:b/>
          <w:bCs/>
        </w:rPr>
        <w:fldChar w:fldCharType="separate"/>
      </w:r>
      <w:r w:rsidR="00A21DDE" w:rsidRPr="00A71429">
        <w:rPr>
          <w:rFonts w:ascii="Tahoma" w:hAnsi="Tahoma" w:cs="Tahoma"/>
          <w:b/>
          <w:bCs/>
          <w:noProof/>
        </w:rPr>
        <w:t>50% (cinquenta por cento)</w:t>
      </w:r>
      <w:r w:rsidRPr="0009291E">
        <w:rPr>
          <w:rFonts w:ascii="Tahoma" w:hAnsi="Tahoma" w:cs="Tahoma"/>
          <w:b/>
          <w:bCs/>
        </w:rPr>
        <w:fldChar w:fldCharType="end"/>
      </w:r>
      <w:r w:rsidRPr="0009291E">
        <w:rPr>
          <w:rFonts w:ascii="Tahoma" w:hAnsi="Tahoma" w:cs="Tahoma"/>
        </w:rPr>
        <w:t xml:space="preserve"> da avaliação atualizada.</w:t>
      </w:r>
    </w:p>
    <w:p w14:paraId="24EB1046" w14:textId="77777777" w:rsidR="000940C1" w:rsidRPr="0009291E" w:rsidRDefault="000940C1" w:rsidP="00D91FAF">
      <w:pPr>
        <w:pStyle w:val="SemEspaamento"/>
        <w:spacing w:line="360" w:lineRule="auto"/>
        <w:ind w:left="-567" w:right="-568"/>
        <w:jc w:val="both"/>
        <w:rPr>
          <w:rFonts w:ascii="Tahoma" w:hAnsi="Tahoma" w:cs="Tahoma"/>
        </w:rPr>
      </w:pPr>
    </w:p>
    <w:p w14:paraId="68DC0E2A"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rPr>
        <w:t>No caso de não ser realizado o Leilão nas datas acima designadas por motivo superveniente, fica desde já designado o primeiro dia útil subsequente para a sua realização.</w:t>
      </w:r>
    </w:p>
    <w:p w14:paraId="5D185F10" w14:textId="77777777" w:rsidR="000940C1" w:rsidRPr="0009291E" w:rsidRDefault="000940C1" w:rsidP="00D91FAF">
      <w:pPr>
        <w:pStyle w:val="SemEspaamento"/>
        <w:spacing w:line="360" w:lineRule="auto"/>
        <w:ind w:left="-567" w:right="-568"/>
        <w:jc w:val="both"/>
        <w:rPr>
          <w:rFonts w:ascii="Tahoma" w:hAnsi="Tahoma" w:cs="Tahoma"/>
        </w:rPr>
      </w:pPr>
    </w:p>
    <w:p w14:paraId="0B03C1AE" w14:textId="1D4EC786"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LEILOEIRO</w:t>
      </w:r>
      <w:r w:rsidRPr="0009291E">
        <w:rPr>
          <w:rFonts w:ascii="Tahoma" w:hAnsi="Tahoma" w:cs="Tahoma"/>
        </w:rPr>
        <w:t>: O leilão será conduzido pelo Leiloeiro Oficial Tiago Tessler Blecher - JUCESP nº 1.098</w:t>
      </w:r>
      <w:r w:rsidR="0046688B">
        <w:rPr>
          <w:rFonts w:ascii="Tahoma" w:hAnsi="Tahoma" w:cs="Tahoma"/>
        </w:rPr>
        <w:t>.</w:t>
      </w:r>
    </w:p>
    <w:p w14:paraId="2A29F406" w14:textId="77777777" w:rsidR="000940C1" w:rsidRPr="0009291E" w:rsidRDefault="000940C1" w:rsidP="00D91FAF">
      <w:pPr>
        <w:pStyle w:val="SemEspaamento"/>
        <w:spacing w:line="360" w:lineRule="auto"/>
        <w:ind w:left="-567" w:right="-568"/>
        <w:jc w:val="both"/>
        <w:rPr>
          <w:rFonts w:ascii="Tahoma" w:hAnsi="Tahoma" w:cs="Tahoma"/>
        </w:rPr>
      </w:pPr>
    </w:p>
    <w:p w14:paraId="26834C6B" w14:textId="03D0C36F"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lastRenderedPageBreak/>
        <w:t>PUBLICAÇÃO DO EDITAL</w:t>
      </w:r>
      <w:r w:rsidRPr="0009291E">
        <w:rPr>
          <w:rFonts w:ascii="Tahoma" w:hAnsi="Tahoma" w:cs="Tahoma"/>
        </w:rPr>
        <w:t xml:space="preserve">: O edital será publicado na rede mundial de computadores, no sítio </w:t>
      </w:r>
      <w:hyperlink r:id="rId10">
        <w:r w:rsidRPr="0009291E">
          <w:rPr>
            <w:rFonts w:ascii="Tahoma" w:hAnsi="Tahoma" w:cs="Tahoma"/>
          </w:rPr>
          <w:t>www.webleiloes.com.br</w:t>
        </w:r>
      </w:hyperlink>
      <w:r w:rsidRPr="0009291E">
        <w:rPr>
          <w:rFonts w:ascii="Tahoma" w:hAnsi="Tahoma" w:cs="Tahoma"/>
        </w:rPr>
        <w:t>, em conformidade com o disposto no art. 887, § 2º, do Código de Processo Civil, inclusive as fotos e a descrição detalhada do imóvel a ser apregoado.</w:t>
      </w:r>
    </w:p>
    <w:p w14:paraId="16176E3B" w14:textId="77777777" w:rsidR="000940C1" w:rsidRPr="0009291E" w:rsidRDefault="000940C1" w:rsidP="00D91FAF">
      <w:pPr>
        <w:pStyle w:val="SemEspaamento"/>
        <w:spacing w:line="360" w:lineRule="auto"/>
        <w:ind w:left="-567" w:right="-568"/>
        <w:jc w:val="both"/>
        <w:rPr>
          <w:rFonts w:ascii="Tahoma" w:hAnsi="Tahoma" w:cs="Tahoma"/>
        </w:rPr>
      </w:pPr>
    </w:p>
    <w:p w14:paraId="1BEC7A3E" w14:textId="089BD8C5"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PAGAMENTO DO LOTE</w:t>
      </w:r>
      <w:r w:rsidRPr="0009291E">
        <w:rPr>
          <w:rFonts w:ascii="Tahoma" w:hAnsi="Tahoma" w:cs="Tahoma"/>
        </w:rPr>
        <w:t>: A arrematação far-se-á mediante pagamento à vista do preço pelo arrematante através de guia de depósito judicial (emitida pelo Leiloeiro), no prazo de 24 horas da realização do leilão (art. 884, inciso IV, do Código de Processo Civil</w:t>
      </w:r>
      <w:r w:rsidR="00D91FAF" w:rsidRPr="0009291E">
        <w:rPr>
          <w:rFonts w:ascii="Tahoma" w:hAnsi="Tahoma" w:cs="Tahoma"/>
        </w:rPr>
        <w:t>)</w:t>
      </w:r>
      <w:r w:rsidRPr="0009291E">
        <w:rPr>
          <w:rFonts w:ascii="Tahoma" w:hAnsi="Tahoma" w:cs="Tahoma"/>
        </w:rPr>
        <w:t xml:space="preserve">. </w:t>
      </w:r>
    </w:p>
    <w:p w14:paraId="5A1A67D3" w14:textId="77777777" w:rsidR="000940C1" w:rsidRPr="0009291E" w:rsidRDefault="000940C1" w:rsidP="00D91FAF">
      <w:pPr>
        <w:pStyle w:val="SemEspaamento"/>
        <w:spacing w:line="360" w:lineRule="auto"/>
        <w:ind w:left="-567" w:right="-568"/>
        <w:jc w:val="both"/>
        <w:rPr>
          <w:rFonts w:ascii="Tahoma" w:hAnsi="Tahoma" w:cs="Tahoma"/>
        </w:rPr>
      </w:pPr>
    </w:p>
    <w:p w14:paraId="420DF88C" w14:textId="5C298179"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PAGAMENTO DA COMISSÃO DO LEILOEIRO</w:t>
      </w:r>
      <w:r w:rsidRPr="0009291E">
        <w:rPr>
          <w:rFonts w:ascii="Tahoma" w:hAnsi="Tahoma" w:cs="Tahoma"/>
        </w:rPr>
        <w:t xml:space="preserve">: </w:t>
      </w:r>
      <w:r w:rsidR="0046688B" w:rsidRPr="0046688B">
        <w:rPr>
          <w:rFonts w:ascii="Tahoma" w:hAnsi="Tahoma" w:cs="Tahoma"/>
        </w:rPr>
        <w:t>A comissão devida ao Leiloeiro será de 5% (cinco por cento) sobre o valor da arrematação, não se incluindo no valor do lanço (art. 7 da Resolução 236/2016 - CNJ), que será efetuada pelo arrematante no prazo de 24 horas da realização do leilão através de guia depósito fornecida pelo próprio Leiloeiro Oficial.</w:t>
      </w:r>
    </w:p>
    <w:p w14:paraId="3059FE9F" w14:textId="0789EA50" w:rsidR="00B26B18" w:rsidRPr="0009291E" w:rsidRDefault="00B26B18" w:rsidP="00D91FAF">
      <w:pPr>
        <w:pStyle w:val="SemEspaamento"/>
        <w:spacing w:line="360" w:lineRule="auto"/>
        <w:ind w:left="-567" w:right="-568"/>
        <w:jc w:val="both"/>
        <w:rPr>
          <w:rFonts w:ascii="Tahoma" w:hAnsi="Tahoma" w:cs="Tahoma"/>
        </w:rPr>
      </w:pPr>
    </w:p>
    <w:p w14:paraId="01CB260B" w14:textId="63606720" w:rsidR="000940C1" w:rsidRPr="0009291E" w:rsidRDefault="00B26B18" w:rsidP="00B26B18">
      <w:pPr>
        <w:pStyle w:val="SemEspaamento"/>
        <w:spacing w:line="360" w:lineRule="auto"/>
        <w:ind w:left="-567" w:right="-568"/>
        <w:jc w:val="both"/>
        <w:rPr>
          <w:rFonts w:ascii="Tahoma" w:hAnsi="Tahoma" w:cs="Tahoma"/>
        </w:rPr>
      </w:pPr>
      <w:r w:rsidRPr="0009291E">
        <w:rPr>
          <w:rFonts w:ascii="Tahoma" w:hAnsi="Tahoma" w:cs="Tahoma"/>
          <w:b/>
          <w:bCs/>
        </w:rPr>
        <w:t>CANCELAMENTO/SUSPENSÃO DO LEILÃO OU ACORDO APÓS A PUBLICAÇÃO DO EDITAL</w:t>
      </w:r>
      <w:r w:rsidRPr="0009291E">
        <w:rPr>
          <w:rFonts w:ascii="Tahoma" w:hAnsi="Tahoma" w:cs="Tahoma"/>
        </w:rPr>
        <w:t xml:space="preserve">: Caso haja acordo, pagamento integral ou adjudicação após a elaboração do edital, serão devidos comissão a gestora judicial na ordem de 5% (cinco por cento) sobre o valor do acordo, remissão ou adjudicação, a título de ressarcimento das despesas de publicação de edital, intimação das partes, remoção, guarda e conservação dos bens, desde que devidamente documentadas nos autos, nos termos do art. 7º, § 3º da Resolução do CNJ 236/2016 que serão pagos pela parte adquirente. Se o Executado pagar a dívida antes de adjudicado ou alienado o bem, na forma do artigo 826, do Código de Processo Civil, ou celebrar acordo deverá apresentar até a hora e data designadas para o leilão, guia comprobatória do referido pagamento, acompanhada de petição fazendo menção expressa quanto ao pagamento integral ou acordo, sendo vedado para tal finalidade o uso do protocolo integrado. </w:t>
      </w:r>
    </w:p>
    <w:p w14:paraId="04612227" w14:textId="77777777" w:rsidR="00B26B18" w:rsidRPr="0009291E" w:rsidRDefault="00B26B18" w:rsidP="00B26B18">
      <w:pPr>
        <w:pStyle w:val="SemEspaamento"/>
        <w:spacing w:line="360" w:lineRule="auto"/>
        <w:ind w:left="-567" w:right="-568"/>
        <w:jc w:val="both"/>
        <w:rPr>
          <w:rFonts w:ascii="Tahoma" w:hAnsi="Tahoma" w:cs="Tahoma"/>
        </w:rPr>
      </w:pPr>
    </w:p>
    <w:p w14:paraId="697F2140"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ARREMATAÇÃO PELO CRÉDITO</w:t>
      </w:r>
      <w:r w:rsidRPr="0009291E">
        <w:rPr>
          <w:rFonts w:ascii="Tahoma" w:hAnsi="Tahoma" w:cs="Tahoma"/>
        </w:rPr>
        <w:t>: Se o exequente arrematar o bem e for o único credor, não estará obrigado a exibir o preço, mas, se o valor dos bens exceder ao seu crédito, depositará, dentro de 3 (três) dias, a diferença, sob pena de tornar-se sem efeito a arrematação, e, nesse caso, realizar-se- á novo leilão à custa do exequente (art. 892, §1º, do Código de Processo Civil). Na hipótese de arrematação pelo crédito, o exequente ficará responsável pela comissão devida ao Leiloeiro.</w:t>
      </w:r>
    </w:p>
    <w:p w14:paraId="4D2B895D" w14:textId="77777777" w:rsidR="000940C1" w:rsidRPr="0009291E" w:rsidRDefault="000940C1" w:rsidP="00D91FAF">
      <w:pPr>
        <w:pStyle w:val="SemEspaamento"/>
        <w:spacing w:line="360" w:lineRule="auto"/>
        <w:ind w:left="-567" w:right="-568"/>
        <w:jc w:val="both"/>
        <w:rPr>
          <w:rFonts w:ascii="Tahoma" w:hAnsi="Tahoma" w:cs="Tahoma"/>
        </w:rPr>
      </w:pPr>
    </w:p>
    <w:p w14:paraId="1A41A1F5" w14:textId="36B032A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PAGAMENTO E CONDIÇÕES DE VENDA</w:t>
      </w:r>
      <w:r w:rsidRPr="0009291E">
        <w:rPr>
          <w:rFonts w:ascii="Tahoma" w:hAnsi="Tahoma" w:cs="Tahoma"/>
        </w:rPr>
        <w:t xml:space="preserve">: O interessado em adquirir o bem em prestações poderá apresentar, por escrito; até o início do primeiro leilão, proposta de aquisição do bem por valor não inferior ao da avaliação; até o início do segundo leilão, proposta de aquisição do bem por valor que não seja inferior a </w:t>
      </w:r>
      <w:r w:rsidRPr="0009291E">
        <w:rPr>
          <w:rFonts w:ascii="Tahoma" w:hAnsi="Tahoma" w:cs="Tahoma"/>
        </w:rPr>
        <w:fldChar w:fldCharType="begin"/>
      </w:r>
      <w:r w:rsidRPr="0009291E">
        <w:rPr>
          <w:rFonts w:ascii="Tahoma" w:hAnsi="Tahoma" w:cs="Tahoma"/>
        </w:rPr>
        <w:instrText xml:space="preserve"> MERGEFIELD "Porcentagem" </w:instrText>
      </w:r>
      <w:r w:rsidRPr="0009291E">
        <w:rPr>
          <w:rFonts w:ascii="Tahoma" w:hAnsi="Tahoma" w:cs="Tahoma"/>
        </w:rPr>
        <w:fldChar w:fldCharType="separate"/>
      </w:r>
      <w:r w:rsidR="00A21DDE" w:rsidRPr="00A71429">
        <w:rPr>
          <w:rFonts w:ascii="Tahoma" w:hAnsi="Tahoma" w:cs="Tahoma"/>
          <w:noProof/>
        </w:rPr>
        <w:t>50% (cinquenta por cento)</w:t>
      </w:r>
      <w:r w:rsidRPr="0009291E">
        <w:rPr>
          <w:rFonts w:ascii="Tahoma" w:hAnsi="Tahoma" w:cs="Tahoma"/>
        </w:rPr>
        <w:fldChar w:fldCharType="end"/>
      </w:r>
      <w:r w:rsidRPr="0009291E">
        <w:rPr>
          <w:rFonts w:ascii="Tahoma" w:hAnsi="Tahoma" w:cs="Tahoma"/>
        </w:rPr>
        <w:t xml:space="preserve">. A proposta conterá, em qualquer hipótese, oferta de </w:t>
      </w:r>
      <w:r w:rsidRPr="0009291E">
        <w:rPr>
          <w:rFonts w:ascii="Tahoma" w:hAnsi="Tahoma" w:cs="Tahoma"/>
        </w:rPr>
        <w:lastRenderedPageBreak/>
        <w:t>pagamento de pelo menos 25% (vinte e cinco por cento) do valor do lance à vista e o restante parcelado em até 30 (trinta) meses, a ser corrigido monetariamente com base nos índices da Tabela Prática do Tribunal de Justiça do Estado de São Paulo e Juros de 1% ao mês. Sendo que a proposta de pagamento do lance à vista sempre prevalecerá sobre as propostas de pagamento parcelado. As propostas para aquisição em prestações indicarão o prazo, a modalidade, o indexador de correção monetária e as condições de pagamento do saldo, consoante o art. 895 e seguintes, do Código de Processo Civil.</w:t>
      </w:r>
    </w:p>
    <w:p w14:paraId="62EF006E" w14:textId="77777777" w:rsidR="000940C1" w:rsidRPr="0009291E" w:rsidRDefault="000940C1" w:rsidP="00D91FAF">
      <w:pPr>
        <w:pStyle w:val="SemEspaamento"/>
        <w:spacing w:line="360" w:lineRule="auto"/>
        <w:ind w:left="-567" w:right="-568"/>
        <w:jc w:val="both"/>
        <w:rPr>
          <w:rFonts w:ascii="Tahoma" w:hAnsi="Tahoma" w:cs="Tahoma"/>
        </w:rPr>
      </w:pPr>
    </w:p>
    <w:p w14:paraId="05F0604B"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PROPOSTAS</w:t>
      </w:r>
      <w:r w:rsidRPr="0009291E">
        <w:rPr>
          <w:rFonts w:ascii="Tahoma" w:hAnsi="Tahoma" w:cs="Tahoma"/>
        </w:rPr>
        <w:t>: Caso o bem não seja vendido durante o 1º e 2º leilão, fica desde já autorizada a captação de propostas, pelo prazo máximo de 15 dias a contar do encerramento do 2º leilão.</w:t>
      </w:r>
    </w:p>
    <w:p w14:paraId="71AAD909" w14:textId="77777777" w:rsidR="000940C1" w:rsidRPr="0009291E" w:rsidRDefault="000940C1" w:rsidP="00D91FAF">
      <w:pPr>
        <w:pStyle w:val="SemEspaamento"/>
        <w:spacing w:line="360" w:lineRule="auto"/>
        <w:ind w:left="-567" w:right="-568"/>
        <w:jc w:val="both"/>
        <w:rPr>
          <w:rFonts w:ascii="Tahoma" w:hAnsi="Tahoma" w:cs="Tahoma"/>
        </w:rPr>
      </w:pPr>
    </w:p>
    <w:p w14:paraId="42552C86"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VISITAÇÃO</w:t>
      </w:r>
      <w:r w:rsidRPr="0009291E">
        <w:rPr>
          <w:rFonts w:ascii="Tahoma" w:hAnsi="Tahoma" w:cs="Tahoma"/>
        </w:rPr>
        <w:t xml:space="preserve">: Desde que autorizada a visitação, a mesma deverá ser agendada com o Leiloeiro através do e-mail </w:t>
      </w:r>
      <w:hyperlink r:id="rId11">
        <w:r w:rsidRPr="0009291E">
          <w:rPr>
            <w:rFonts w:ascii="Tahoma" w:hAnsi="Tahoma" w:cs="Tahoma"/>
          </w:rPr>
          <w:t>contato@webleiloes.com.br</w:t>
        </w:r>
      </w:hyperlink>
      <w:r w:rsidRPr="0009291E">
        <w:rPr>
          <w:rFonts w:ascii="Tahoma" w:hAnsi="Tahoma" w:cs="Tahoma"/>
        </w:rPr>
        <w:t>, ficando autorizado o acompanhamento com oficial de justiça e força policial, se necessário. Em caso de imóvel desocupado, também fica autorizado o Leiloeiro a se fazer acompanhar por chaveiro. Igualmente, ficam autorizados os funcionários do Leiloeiro, devidamente identificados, a obter diretamente, material fotográfico para inseri-lo no portal do Leiloeiro, a fim de que os licitantes tenham pleno conhecimento das características do bem.</w:t>
      </w:r>
    </w:p>
    <w:p w14:paraId="5899ED11" w14:textId="77777777" w:rsidR="000940C1" w:rsidRPr="0009291E" w:rsidRDefault="000940C1" w:rsidP="00D91FAF">
      <w:pPr>
        <w:pStyle w:val="SemEspaamento"/>
        <w:spacing w:line="360" w:lineRule="auto"/>
        <w:ind w:left="-567" w:right="-568"/>
        <w:jc w:val="both"/>
        <w:rPr>
          <w:rFonts w:ascii="Tahoma" w:hAnsi="Tahoma" w:cs="Tahoma"/>
        </w:rPr>
      </w:pPr>
    </w:p>
    <w:p w14:paraId="24287D98"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DESOCUPAÇÃO</w:t>
      </w:r>
      <w:r w:rsidRPr="0009291E">
        <w:rPr>
          <w:rFonts w:ascii="Tahoma" w:hAnsi="Tahoma" w:cs="Tahoma"/>
        </w:rPr>
        <w:t>: A desocupação do imóvel será realizada mediante expedição de Mandado de Imissão na Posse que será expedido pelo M.M. Juízo Comitente, após o recolhimento das custas pelo arrematante, consoante o art. 903, § 3º, do Código de Processo Civil.</w:t>
      </w:r>
    </w:p>
    <w:p w14:paraId="4066F095" w14:textId="77777777" w:rsidR="000940C1" w:rsidRPr="0009291E" w:rsidRDefault="000940C1" w:rsidP="00D91FAF">
      <w:pPr>
        <w:pStyle w:val="SemEspaamento"/>
        <w:spacing w:line="360" w:lineRule="auto"/>
        <w:ind w:left="-567" w:right="-568"/>
        <w:jc w:val="both"/>
        <w:rPr>
          <w:rFonts w:ascii="Tahoma" w:hAnsi="Tahoma" w:cs="Tahoma"/>
        </w:rPr>
      </w:pPr>
    </w:p>
    <w:p w14:paraId="48285F17" w14:textId="43F8EDD5"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SISTEMA</w:t>
      </w:r>
      <w:r w:rsidR="007D5A82" w:rsidRPr="0009291E">
        <w:rPr>
          <w:rFonts w:ascii="Tahoma" w:hAnsi="Tahoma" w:cs="Tahoma"/>
        </w:rPr>
        <w:t>:</w:t>
      </w:r>
      <w:r w:rsidRPr="0009291E">
        <w:rPr>
          <w:rFonts w:ascii="Tahoma" w:hAnsi="Tahoma" w:cs="Tahoma"/>
        </w:rPr>
        <w:t xml:space="preserve"> Os interessados em ofertar lances deverão se cadastrar previamente no site do Leiloeiro, aceitar os termos e condições informados e encaminhar cópias dos seguintes documentos: I – Pessoa Física: RG, CPF e comprovante de endereço (certidão de casamento se casado for); II – Pessoa Jurídica: Contrato Social, comprovante de endereço, documentos pessoais do sócio (RG e CPF) ou procuração com firma reconhecida da assinatura, ficando o cadastro sujeito à conferência de identidade em banco de dados oficiais.</w:t>
      </w:r>
    </w:p>
    <w:p w14:paraId="4FD4E2D3" w14:textId="77777777" w:rsidR="000940C1" w:rsidRPr="0009291E" w:rsidRDefault="000940C1" w:rsidP="00D91FAF">
      <w:pPr>
        <w:pStyle w:val="SemEspaamento"/>
        <w:spacing w:line="360" w:lineRule="auto"/>
        <w:ind w:left="-567" w:right="-568"/>
        <w:jc w:val="both"/>
        <w:rPr>
          <w:rFonts w:ascii="Tahoma" w:hAnsi="Tahoma" w:cs="Tahoma"/>
        </w:rPr>
      </w:pPr>
    </w:p>
    <w:p w14:paraId="350EA0F4"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LANCES</w:t>
      </w:r>
      <w:r w:rsidRPr="0009291E">
        <w:rPr>
          <w:rFonts w:ascii="Tahoma" w:hAnsi="Tahoma" w:cs="Tahoma"/>
        </w:rPr>
        <w:t xml:space="preserve">: Caso sejam ofertados lances nos 3 (três) minutos finais dos leilões, o sistema prorrogará a disputa por mais 3 (três) minutos para que todos os participantes tenham a oportunidade de enviar novos lances. Durante a alienação, os lanços deverão ser oferecidos diretamente no sistema e imediatamente divulgados on-line, de modo a viabilizar a preservação do tempo real das ofertas. Não sendo efetuado o depósito da oferta, o Leiloeiro comunicará imediatamente o fato ao Juízo, </w:t>
      </w:r>
      <w:r w:rsidRPr="0009291E">
        <w:rPr>
          <w:rFonts w:ascii="Tahoma" w:hAnsi="Tahoma" w:cs="Tahoma"/>
        </w:rPr>
        <w:lastRenderedPageBreak/>
        <w:t>informando também os lanços imediatamente anteriores para que sejam submetidos à apreciação do Juízo, sem prejuízo da aplicação de sanções legais (art. 897, do Código de Processo).</w:t>
      </w:r>
    </w:p>
    <w:p w14:paraId="0D41847D" w14:textId="77777777" w:rsidR="000940C1" w:rsidRPr="0009291E" w:rsidRDefault="000940C1" w:rsidP="00D91FAF">
      <w:pPr>
        <w:pStyle w:val="SemEspaamento"/>
        <w:spacing w:line="360" w:lineRule="auto"/>
        <w:ind w:left="-567" w:right="-568"/>
        <w:jc w:val="both"/>
        <w:rPr>
          <w:rFonts w:ascii="Tahoma" w:hAnsi="Tahoma" w:cs="Tahoma"/>
        </w:rPr>
      </w:pPr>
    </w:p>
    <w:p w14:paraId="25846CB4"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DÚVIDAS e ESCLARECIMENTOS</w:t>
      </w:r>
      <w:r w:rsidRPr="0009291E">
        <w:rPr>
          <w:rFonts w:ascii="Tahoma" w:hAnsi="Tahoma" w:cs="Tahoma"/>
        </w:rPr>
        <w:t xml:space="preserve">: Serão obtidas através do site </w:t>
      </w:r>
      <w:hyperlink r:id="rId12">
        <w:r w:rsidRPr="0009291E">
          <w:rPr>
            <w:rFonts w:ascii="Tahoma" w:hAnsi="Tahoma" w:cs="Tahoma"/>
          </w:rPr>
          <w:t>www.webleiloes.com.br</w:t>
        </w:r>
      </w:hyperlink>
      <w:r w:rsidRPr="0009291E">
        <w:rPr>
          <w:rFonts w:ascii="Tahoma" w:hAnsi="Tahoma" w:cs="Tahoma"/>
        </w:rPr>
        <w:t xml:space="preserve"> e do telefone/WhatsApp (11) 3392-3446.</w:t>
      </w:r>
    </w:p>
    <w:p w14:paraId="644AFF31" w14:textId="77777777" w:rsidR="000940C1" w:rsidRPr="0009291E" w:rsidRDefault="000940C1" w:rsidP="00D91FAF">
      <w:pPr>
        <w:pStyle w:val="SemEspaamento"/>
        <w:spacing w:line="360" w:lineRule="auto"/>
        <w:ind w:left="-567" w:right="-568"/>
        <w:jc w:val="both"/>
        <w:rPr>
          <w:rFonts w:ascii="Tahoma" w:hAnsi="Tahoma" w:cs="Tahoma"/>
        </w:rPr>
      </w:pPr>
    </w:p>
    <w:p w14:paraId="2C2CF7C8"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b/>
          <w:bCs/>
        </w:rPr>
        <w:t>CIENTIFICAÇÃO e PUBLICAÇÃO DO EDITAL</w:t>
      </w:r>
      <w:r w:rsidRPr="0009291E">
        <w:rPr>
          <w:rFonts w:ascii="Tahoma" w:hAnsi="Tahoma" w:cs="Tahoma"/>
        </w:rPr>
        <w:t xml:space="preserve">: A publicação deste edital supre eventual insucesso nas notificações e/ou intimações pessoais de todos os interessados, ficando-os INTIMADOS, caso não sejam localizados, sendo que ainda, para fins do que disposto no art. 889, incisos I à VIII e parágrafo único, do CPC, ficam cientes da alienação as partes, seus respectivos cônjuges, interessados descritos acima ou não, não podendo alegar desconhecimento diante da publicidade em rede mundial de computadores. Este edital será publicado no sítio eletrônico </w:t>
      </w:r>
      <w:hyperlink r:id="rId13">
        <w:r w:rsidRPr="0009291E">
          <w:rPr>
            <w:rFonts w:ascii="Tahoma" w:hAnsi="Tahoma" w:cs="Tahoma"/>
          </w:rPr>
          <w:t>www.webleiloes.com.br</w:t>
        </w:r>
      </w:hyperlink>
      <w:r w:rsidRPr="0009291E">
        <w:rPr>
          <w:rFonts w:ascii="Tahoma" w:hAnsi="Tahoma" w:cs="Tahoma"/>
        </w:rPr>
        <w:t>, conforme previsto no art. 887, §2°, do Código de Processo Civil – CPC.</w:t>
      </w:r>
    </w:p>
    <w:p w14:paraId="542A8C98" w14:textId="77777777" w:rsidR="000940C1" w:rsidRPr="0009291E" w:rsidRDefault="000940C1" w:rsidP="00D91FAF">
      <w:pPr>
        <w:pStyle w:val="SemEspaamento"/>
        <w:spacing w:line="360" w:lineRule="auto"/>
        <w:ind w:left="-567" w:right="-568"/>
        <w:jc w:val="both"/>
        <w:rPr>
          <w:rFonts w:ascii="Tahoma" w:hAnsi="Tahoma" w:cs="Tahoma"/>
        </w:rPr>
      </w:pPr>
    </w:p>
    <w:p w14:paraId="7F60945B"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rPr>
        <w:t>Será o presente Edital, por extrato, afixado e publicado na forma da Lei.</w:t>
      </w:r>
    </w:p>
    <w:p w14:paraId="372871E7" w14:textId="77777777" w:rsidR="000940C1" w:rsidRPr="0009291E" w:rsidRDefault="000940C1" w:rsidP="00D91FAF">
      <w:pPr>
        <w:pStyle w:val="SemEspaamento"/>
        <w:spacing w:line="360" w:lineRule="auto"/>
        <w:ind w:left="-567" w:right="-568"/>
        <w:jc w:val="both"/>
        <w:rPr>
          <w:rFonts w:ascii="Tahoma" w:hAnsi="Tahoma" w:cs="Tahoma"/>
        </w:rPr>
      </w:pPr>
    </w:p>
    <w:p w14:paraId="25A674B9" w14:textId="77777777" w:rsidR="000940C1" w:rsidRPr="0009291E" w:rsidRDefault="000940C1" w:rsidP="00D91FAF">
      <w:pPr>
        <w:pStyle w:val="SemEspaamento"/>
        <w:spacing w:line="360" w:lineRule="auto"/>
        <w:ind w:left="-567" w:right="-568"/>
        <w:jc w:val="both"/>
        <w:rPr>
          <w:rFonts w:ascii="Tahoma" w:hAnsi="Tahoma" w:cs="Tahoma"/>
        </w:rPr>
      </w:pPr>
      <w:r w:rsidRPr="0009291E">
        <w:rPr>
          <w:rFonts w:ascii="Tahoma" w:hAnsi="Tahoma" w:cs="Tahoma"/>
        </w:rPr>
        <w:t>Todo o procedimento é regido pelas normas e penas previstas no Código de Processo Civil, Código Penal, Resolução CNJ n° 236/2016, Decreto n° 16.548/1932, Normas da Corregedoria Geral da Justiça do Estado de São Paulo e demais normas aplicáveis, em especial no que diz respeito à inadimplência, desistência, tentativa de impedir ou atrapalhar o certame e reparação de danos.</w:t>
      </w:r>
    </w:p>
    <w:p w14:paraId="7DD8B3D2" w14:textId="77777777" w:rsidR="000940C1" w:rsidRPr="0009291E" w:rsidRDefault="000940C1" w:rsidP="00D91FAF">
      <w:pPr>
        <w:pStyle w:val="SemEspaamento"/>
        <w:spacing w:line="360" w:lineRule="auto"/>
        <w:ind w:left="-567" w:right="-568"/>
        <w:jc w:val="both"/>
        <w:rPr>
          <w:rFonts w:ascii="Tahoma" w:hAnsi="Tahoma" w:cs="Tahoma"/>
        </w:rPr>
      </w:pPr>
    </w:p>
    <w:p w14:paraId="7D777E97" w14:textId="3BCFE6F1" w:rsidR="000940C1" w:rsidRPr="0009291E" w:rsidRDefault="000940C1" w:rsidP="00D91FAF">
      <w:pPr>
        <w:pStyle w:val="SemEspaamento"/>
        <w:spacing w:line="360" w:lineRule="auto"/>
        <w:ind w:left="-567" w:right="-568"/>
        <w:rPr>
          <w:rFonts w:ascii="Tahoma" w:hAnsi="Tahoma" w:cs="Tahoma"/>
        </w:rPr>
      </w:pPr>
      <w:r w:rsidRPr="0009291E">
        <w:rPr>
          <w:rFonts w:ascii="Tahoma" w:hAnsi="Tahoma" w:cs="Tahoma"/>
        </w:rPr>
        <w:fldChar w:fldCharType="begin"/>
      </w:r>
      <w:r w:rsidRPr="0009291E">
        <w:rPr>
          <w:rFonts w:ascii="Tahoma" w:hAnsi="Tahoma" w:cs="Tahoma"/>
        </w:rPr>
        <w:instrText xml:space="preserve"> MERGEFIELD Cidade </w:instrText>
      </w:r>
      <w:r w:rsidRPr="0009291E">
        <w:rPr>
          <w:rFonts w:ascii="Tahoma" w:hAnsi="Tahoma" w:cs="Tahoma"/>
        </w:rPr>
        <w:fldChar w:fldCharType="separate"/>
      </w:r>
      <w:r w:rsidR="00A21DDE" w:rsidRPr="00A71429">
        <w:rPr>
          <w:rFonts w:ascii="Tahoma" w:hAnsi="Tahoma" w:cs="Tahoma"/>
          <w:noProof/>
        </w:rPr>
        <w:t>São Paulo</w:t>
      </w:r>
      <w:r w:rsidRPr="0009291E">
        <w:rPr>
          <w:rFonts w:ascii="Tahoma" w:hAnsi="Tahoma" w:cs="Tahoma"/>
        </w:rPr>
        <w:fldChar w:fldCharType="end"/>
      </w:r>
      <w:r w:rsidRPr="0009291E">
        <w:rPr>
          <w:rFonts w:ascii="Tahoma" w:hAnsi="Tahoma" w:cs="Tahoma"/>
        </w:rPr>
        <w:t xml:space="preserve">, </w:t>
      </w:r>
      <w:r w:rsidRPr="0009291E">
        <w:rPr>
          <w:rFonts w:ascii="Tahoma" w:hAnsi="Tahoma" w:cs="Tahoma"/>
        </w:rPr>
        <w:fldChar w:fldCharType="begin"/>
      </w:r>
      <w:r w:rsidRPr="0009291E">
        <w:rPr>
          <w:rFonts w:ascii="Tahoma" w:hAnsi="Tahoma" w:cs="Tahoma"/>
        </w:rPr>
        <w:instrText xml:space="preserve"> TIME \@ "d' de 'MMMM' de 'yyyy" </w:instrText>
      </w:r>
      <w:r w:rsidRPr="0009291E">
        <w:rPr>
          <w:rFonts w:ascii="Tahoma" w:hAnsi="Tahoma" w:cs="Tahoma"/>
        </w:rPr>
        <w:fldChar w:fldCharType="separate"/>
      </w:r>
      <w:r w:rsidR="00A21DDE">
        <w:rPr>
          <w:rFonts w:ascii="Tahoma" w:hAnsi="Tahoma" w:cs="Tahoma"/>
          <w:noProof/>
        </w:rPr>
        <w:t>23 de novembro de 2021</w:t>
      </w:r>
      <w:r w:rsidRPr="0009291E">
        <w:rPr>
          <w:rFonts w:ascii="Tahoma" w:hAnsi="Tahoma" w:cs="Tahoma"/>
        </w:rPr>
        <w:fldChar w:fldCharType="end"/>
      </w:r>
      <w:r w:rsidRPr="0009291E">
        <w:rPr>
          <w:rFonts w:ascii="Tahoma" w:hAnsi="Tahoma" w:cs="Tahoma"/>
        </w:rPr>
        <w:t>.</w:t>
      </w:r>
    </w:p>
    <w:p w14:paraId="718D1961" w14:textId="77777777" w:rsidR="000940C1" w:rsidRPr="0009291E" w:rsidRDefault="000940C1" w:rsidP="00D91FAF">
      <w:pPr>
        <w:pStyle w:val="SemEspaamento"/>
        <w:spacing w:line="360" w:lineRule="auto"/>
        <w:ind w:left="-567" w:right="-568"/>
        <w:jc w:val="both"/>
        <w:rPr>
          <w:rFonts w:ascii="Tahoma" w:hAnsi="Tahoma" w:cs="Tahoma"/>
        </w:rPr>
      </w:pPr>
    </w:p>
    <w:p w14:paraId="6C405812" w14:textId="77777777" w:rsidR="000940C1" w:rsidRPr="0009291E" w:rsidRDefault="000940C1" w:rsidP="00D91FAF">
      <w:pPr>
        <w:pStyle w:val="SemEspaamento"/>
        <w:spacing w:line="360" w:lineRule="auto"/>
        <w:ind w:left="-567" w:right="-568"/>
        <w:jc w:val="both"/>
        <w:rPr>
          <w:rFonts w:ascii="Tahoma" w:hAnsi="Tahoma" w:cs="Tahoma"/>
        </w:rPr>
      </w:pPr>
    </w:p>
    <w:p w14:paraId="7B7F960F" w14:textId="77777777" w:rsidR="000940C1" w:rsidRPr="0009291E" w:rsidRDefault="000940C1" w:rsidP="00D91FAF">
      <w:pPr>
        <w:pStyle w:val="SemEspaamento"/>
        <w:spacing w:line="360" w:lineRule="auto"/>
        <w:ind w:left="-567" w:right="-568"/>
        <w:jc w:val="both"/>
        <w:rPr>
          <w:rFonts w:ascii="Tahoma" w:hAnsi="Tahoma" w:cs="Tahoma"/>
        </w:rPr>
      </w:pPr>
    </w:p>
    <w:p w14:paraId="68ACB076" w14:textId="6F384ED4" w:rsidR="000940C1" w:rsidRPr="0009291E" w:rsidRDefault="000940C1" w:rsidP="00D91FAF">
      <w:pPr>
        <w:pStyle w:val="SemEspaamento"/>
        <w:spacing w:line="360" w:lineRule="auto"/>
        <w:ind w:left="-567" w:right="-568"/>
        <w:rPr>
          <w:rFonts w:ascii="Tahoma" w:hAnsi="Tahoma" w:cs="Tahoma"/>
          <w:b/>
          <w:bCs/>
        </w:rPr>
      </w:pPr>
      <w:r w:rsidRPr="0009291E">
        <w:rPr>
          <w:rFonts w:ascii="Tahoma" w:hAnsi="Tahoma" w:cs="Tahoma"/>
          <w:b/>
          <w:bCs/>
          <w:noProof/>
        </w:rPr>
        <mc:AlternateContent>
          <mc:Choice Requires="wps">
            <w:drawing>
              <wp:anchor distT="0" distB="0" distL="0" distR="0" simplePos="0" relativeHeight="251659264" behindDoc="1" locked="0" layoutInCell="1" allowOverlap="1" wp14:anchorId="242BAE11" wp14:editId="697ACA23">
                <wp:simplePos x="0" y="0"/>
                <wp:positionH relativeFrom="page">
                  <wp:posOffset>2214245</wp:posOffset>
                </wp:positionH>
                <wp:positionV relativeFrom="paragraph">
                  <wp:posOffset>73660</wp:posOffset>
                </wp:positionV>
                <wp:extent cx="3109595"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3502 3502"/>
                            <a:gd name="T1" fmla="*/ T0 w 4897"/>
                            <a:gd name="T2" fmla="+- 0 8399 3502"/>
                            <a:gd name="T3" fmla="*/ T2 w 4897"/>
                          </a:gdLst>
                          <a:ahLst/>
                          <a:cxnLst>
                            <a:cxn ang="0">
                              <a:pos x="T1" y="0"/>
                            </a:cxn>
                            <a:cxn ang="0">
                              <a:pos x="T3" y="0"/>
                            </a:cxn>
                          </a:cxnLst>
                          <a:rect l="0" t="0" r="r" b="b"/>
                          <a:pathLst>
                            <a:path w="4897">
                              <a:moveTo>
                                <a:pt x="0" y="0"/>
                              </a:moveTo>
                              <a:lnTo>
                                <a:pt x="489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7442" id="docshape1" o:spid="_x0000_s1026" style="position:absolute;margin-left:174.35pt;margin-top:5.8pt;width:24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" path="m,l4897,e" filled="f" strokeweight=".27489mm">
                <v:path arrowok="t" o:connecttype="custom" o:connectlocs="0,0;3109595,0" o:connectangles="0,0"/>
                <w10:wrap type="topAndBottom" anchorx="page"/>
              </v:shape>
            </w:pict>
          </mc:Fallback>
        </mc:AlternateContent>
      </w:r>
      <w:r w:rsidRPr="0009291E">
        <w:rPr>
          <w:rFonts w:ascii="Tahoma" w:hAnsi="Tahoma" w:cs="Tahoma"/>
          <w:b/>
          <w:bCs/>
        </w:rPr>
        <w:fldChar w:fldCharType="begin"/>
      </w:r>
      <w:r w:rsidRPr="0009291E">
        <w:rPr>
          <w:rFonts w:ascii="Tahoma" w:hAnsi="Tahoma" w:cs="Tahoma"/>
          <w:b/>
          <w:bCs/>
        </w:rPr>
        <w:instrText xml:space="preserve"> MERGEFIELD Juiz </w:instrText>
      </w:r>
      <w:r w:rsidRPr="0009291E">
        <w:rPr>
          <w:rFonts w:ascii="Tahoma" w:hAnsi="Tahoma" w:cs="Tahoma"/>
          <w:b/>
          <w:bCs/>
        </w:rPr>
        <w:fldChar w:fldCharType="separate"/>
      </w:r>
      <w:r w:rsidR="00A21DDE" w:rsidRPr="00A71429">
        <w:rPr>
          <w:rFonts w:ascii="Tahoma" w:hAnsi="Tahoma" w:cs="Tahoma"/>
          <w:b/>
          <w:bCs/>
          <w:noProof/>
        </w:rPr>
        <w:t>Alexandre Bucci</w:t>
      </w:r>
      <w:r w:rsidRPr="0009291E">
        <w:rPr>
          <w:rFonts w:ascii="Tahoma" w:hAnsi="Tahoma" w:cs="Tahoma"/>
          <w:b/>
          <w:bCs/>
        </w:rPr>
        <w:fldChar w:fldCharType="end"/>
      </w:r>
    </w:p>
    <w:p w14:paraId="43FA982D" w14:textId="77777777" w:rsidR="000940C1" w:rsidRPr="0009291E" w:rsidRDefault="000940C1" w:rsidP="00D91FAF">
      <w:pPr>
        <w:pStyle w:val="SemEspaamento"/>
        <w:spacing w:line="360" w:lineRule="auto"/>
        <w:ind w:left="-567" w:right="-568"/>
        <w:rPr>
          <w:rFonts w:ascii="Tahoma" w:hAnsi="Tahoma" w:cs="Tahoma"/>
        </w:rPr>
      </w:pPr>
      <w:r w:rsidRPr="0009291E">
        <w:rPr>
          <w:rFonts w:ascii="Tahoma" w:hAnsi="Tahoma" w:cs="Tahoma"/>
        </w:rPr>
        <w:t>Juiz(a) de Direito</w:t>
      </w:r>
    </w:p>
    <w:p w14:paraId="7FACD31B" w14:textId="77777777" w:rsidR="000940C1" w:rsidRPr="0009291E" w:rsidRDefault="000940C1" w:rsidP="00D91FAF">
      <w:pPr>
        <w:spacing w:line="360" w:lineRule="auto"/>
        <w:rPr>
          <w:rFonts w:ascii="Tahoma" w:hAnsi="Tahoma" w:cs="Tahoma"/>
        </w:rPr>
      </w:pPr>
    </w:p>
    <w:p w14:paraId="14979EE9" w14:textId="77777777" w:rsidR="00AE1D3A" w:rsidRPr="0009291E" w:rsidRDefault="00AE1D3A" w:rsidP="00D91FAF">
      <w:pPr>
        <w:pStyle w:val="SemEspaamento"/>
        <w:spacing w:line="360" w:lineRule="auto"/>
        <w:ind w:left="-567" w:right="-568"/>
        <w:jc w:val="both"/>
        <w:rPr>
          <w:rFonts w:ascii="Tahoma" w:hAnsi="Tahoma" w:cs="Tahoma"/>
        </w:rPr>
      </w:pPr>
    </w:p>
    <w:p w14:paraId="0CEFA37E" w14:textId="77777777" w:rsidR="00AE1D3A" w:rsidRPr="0009291E" w:rsidRDefault="00AE1D3A" w:rsidP="00D91FAF">
      <w:pPr>
        <w:pStyle w:val="SemEspaamento"/>
        <w:spacing w:line="360" w:lineRule="auto"/>
        <w:ind w:left="-567" w:right="-568"/>
        <w:rPr>
          <w:rFonts w:ascii="Tahoma" w:hAnsi="Tahoma" w:cs="Tahoma"/>
        </w:rPr>
      </w:pPr>
    </w:p>
    <w:p w14:paraId="605FD4DD" w14:textId="096576B6" w:rsidR="00AE1D3A" w:rsidRPr="0009291E" w:rsidRDefault="00AE1D3A" w:rsidP="00D91FAF">
      <w:pPr>
        <w:pStyle w:val="SemEspaamento"/>
        <w:spacing w:line="360" w:lineRule="auto"/>
        <w:ind w:left="-567" w:right="-568"/>
        <w:rPr>
          <w:rFonts w:ascii="Tahoma" w:hAnsi="Tahoma" w:cs="Tahoma"/>
        </w:rPr>
      </w:pPr>
    </w:p>
    <w:p w14:paraId="1487D739" w14:textId="3A58548A" w:rsidR="00AE1D3A" w:rsidRPr="0009291E" w:rsidRDefault="00AE1D3A" w:rsidP="00D91FAF">
      <w:pPr>
        <w:pStyle w:val="SemEspaamento"/>
        <w:spacing w:line="360" w:lineRule="auto"/>
        <w:ind w:left="-567" w:right="-568"/>
        <w:rPr>
          <w:rFonts w:ascii="Tahoma" w:hAnsi="Tahoma" w:cs="Tahoma"/>
        </w:rPr>
      </w:pPr>
    </w:p>
    <w:p w14:paraId="5B11226C" w14:textId="63335CFE" w:rsidR="000B7261" w:rsidRPr="0009291E" w:rsidRDefault="000B7261" w:rsidP="00D91FAF">
      <w:pPr>
        <w:spacing w:line="360" w:lineRule="auto"/>
        <w:rPr>
          <w:rFonts w:ascii="Tahoma" w:hAnsi="Tahoma" w:cs="Tahoma"/>
        </w:rPr>
      </w:pPr>
    </w:p>
    <w:sectPr w:rsidR="000B7261" w:rsidRPr="0009291E">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4592" w14:textId="77777777" w:rsidR="006C4AAA" w:rsidRDefault="006C4AAA" w:rsidP="000B7261">
      <w:r>
        <w:separator/>
      </w:r>
    </w:p>
  </w:endnote>
  <w:endnote w:type="continuationSeparator" w:id="0">
    <w:p w14:paraId="3C266A8D" w14:textId="77777777" w:rsidR="006C4AAA" w:rsidRDefault="006C4AAA" w:rsidP="000B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D674" w14:textId="4301F9E7" w:rsidR="000B7261" w:rsidRPr="000B7261" w:rsidRDefault="000B7261" w:rsidP="000B7261">
    <w:pPr>
      <w:jc w:val="right"/>
      <w:rPr>
        <w:rFonts w:ascii="Ubuntu" w:hAnsi="Ubuntu"/>
        <w:sz w:val="18"/>
        <w:szCs w:val="18"/>
      </w:rPr>
    </w:pPr>
    <w:r>
      <w:rPr>
        <w:rFonts w:ascii="Ubuntu" w:hAnsi="Ubuntu"/>
        <w:noProof/>
        <w:sz w:val="18"/>
        <w:szCs w:val="18"/>
      </w:rPr>
      <mc:AlternateContent>
        <mc:Choice Requires="wps">
          <w:drawing>
            <wp:anchor distT="0" distB="0" distL="114300" distR="114300" simplePos="0" relativeHeight="251662336" behindDoc="0" locked="0" layoutInCell="1" allowOverlap="1" wp14:anchorId="3DDCF12E" wp14:editId="335338C8">
              <wp:simplePos x="0" y="0"/>
              <wp:positionH relativeFrom="page">
                <wp:posOffset>6779260</wp:posOffset>
              </wp:positionH>
              <wp:positionV relativeFrom="paragraph">
                <wp:posOffset>128270</wp:posOffset>
              </wp:positionV>
              <wp:extent cx="809625" cy="0"/>
              <wp:effectExtent l="0" t="19050" r="28575" b="19050"/>
              <wp:wrapNone/>
              <wp:docPr id="7" name="Conector reto 7"/>
              <wp:cNvGraphicFramePr/>
              <a:graphic xmlns:a="http://schemas.openxmlformats.org/drawingml/2006/main">
                <a:graphicData uri="http://schemas.microsoft.com/office/word/2010/wordprocessingShape">
                  <wps:wsp>
                    <wps:cNvCnPr/>
                    <wps:spPr>
                      <a:xfrm>
                        <a:off x="0" y="0"/>
                        <a:ext cx="809625" cy="0"/>
                      </a:xfrm>
                      <a:prstGeom prst="line">
                        <a:avLst/>
                      </a:prstGeom>
                      <a:ln w="28575">
                        <a:solidFill>
                          <a:srgbClr val="EB55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97CC5"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3.8pt,10.1pt" to="597.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" strokecolor="#eb5545" strokeweight="2.25pt">
              <v:stroke joinstyle="miter"/>
              <w10:wrap anchorx="page"/>
            </v:line>
          </w:pict>
        </mc:Fallback>
      </mc:AlternateContent>
    </w:r>
    <w:r>
      <w:rPr>
        <w:rFonts w:ascii="Ubuntu" w:hAnsi="Ubuntu"/>
        <w:noProof/>
        <w:sz w:val="18"/>
        <w:szCs w:val="18"/>
      </w:rPr>
      <mc:AlternateContent>
        <mc:Choice Requires="wps">
          <w:drawing>
            <wp:anchor distT="0" distB="0" distL="114300" distR="114300" simplePos="0" relativeHeight="251660288" behindDoc="0" locked="0" layoutInCell="1" allowOverlap="1" wp14:anchorId="76027BCE" wp14:editId="2AFC922F">
              <wp:simplePos x="0" y="0"/>
              <wp:positionH relativeFrom="page">
                <wp:posOffset>19050</wp:posOffset>
              </wp:positionH>
              <wp:positionV relativeFrom="paragraph">
                <wp:posOffset>137794</wp:posOffset>
              </wp:positionV>
              <wp:extent cx="3486150" cy="0"/>
              <wp:effectExtent l="0" t="19050" r="19050" b="19050"/>
              <wp:wrapNone/>
              <wp:docPr id="6" name="Conector reto 6"/>
              <wp:cNvGraphicFramePr/>
              <a:graphic xmlns:a="http://schemas.openxmlformats.org/drawingml/2006/main">
                <a:graphicData uri="http://schemas.microsoft.com/office/word/2010/wordprocessingShape">
                  <wps:wsp>
                    <wps:cNvCnPr/>
                    <wps:spPr>
                      <a:xfrm flipV="1">
                        <a:off x="0" y="0"/>
                        <a:ext cx="3486150" cy="0"/>
                      </a:xfrm>
                      <a:prstGeom prst="line">
                        <a:avLst/>
                      </a:prstGeom>
                      <a:ln w="28575">
                        <a:solidFill>
                          <a:srgbClr val="EB55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07B8F" id="Conector reto 6"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10.85pt" to="27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" strokecolor="#eb5545" strokeweight="2.25pt">
              <v:stroke joinstyle="miter"/>
              <w10:wrap anchorx="page"/>
            </v:line>
          </w:pict>
        </mc:Fallback>
      </mc:AlternateContent>
    </w:r>
    <w:r w:rsidRPr="000B7261">
      <w:rPr>
        <w:rFonts w:ascii="Ubuntu" w:hAnsi="Ubuntu"/>
        <w:noProof/>
        <w:sz w:val="18"/>
        <w:szCs w:val="18"/>
      </w:rPr>
      <w:drawing>
        <wp:anchor distT="0" distB="0" distL="114300" distR="114300" simplePos="0" relativeHeight="251659264" behindDoc="1" locked="0" layoutInCell="1" allowOverlap="1" wp14:anchorId="4C916393" wp14:editId="4D81A8DF">
          <wp:simplePos x="0" y="0"/>
          <wp:positionH relativeFrom="rightMargin">
            <wp:align>left</wp:align>
          </wp:positionH>
          <wp:positionV relativeFrom="paragraph">
            <wp:posOffset>48260</wp:posOffset>
          </wp:positionV>
          <wp:extent cx="171450" cy="171450"/>
          <wp:effectExtent l="0" t="0" r="0" b="0"/>
          <wp:wrapTight wrapText="bothSides">
            <wp:wrapPolygon edited="0">
              <wp:start x="0" y="0"/>
              <wp:lineTo x="0" y="9600"/>
              <wp:lineTo x="2400" y="19200"/>
              <wp:lineTo x="16800" y="19200"/>
              <wp:lineTo x="19200" y="9600"/>
              <wp:lineTo x="19200" y="0"/>
              <wp:lineTo x="0" y="0"/>
            </wp:wrapPolygon>
          </wp:wrapTight>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Pr="000B7261">
      <w:rPr>
        <w:rFonts w:ascii="Ubuntu" w:hAnsi="Ubuntu"/>
        <w:sz w:val="18"/>
        <w:szCs w:val="18"/>
      </w:rPr>
      <w:t>Rua Natingui, 862 - 3º andar, Conjuntos 311 e 312</w:t>
    </w:r>
    <w:r w:rsidRPr="000B7261">
      <w:rPr>
        <w:rFonts w:ascii="Ubuntu" w:hAnsi="Ubuntu"/>
        <w:sz w:val="14"/>
        <w:szCs w:val="14"/>
      </w:rPr>
      <w:br/>
    </w:r>
    <w:r w:rsidRPr="000B7261">
      <w:rPr>
        <w:rFonts w:ascii="Ubuntu" w:hAnsi="Ubuntu"/>
        <w:sz w:val="16"/>
        <w:szCs w:val="16"/>
      </w:rPr>
      <w:t>Edifício UNE, Vila Madalena, São Paulo – SP, CEP 05443-001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C957" w14:textId="77777777" w:rsidR="006C4AAA" w:rsidRDefault="006C4AAA" w:rsidP="000B7261">
      <w:bookmarkStart w:id="0" w:name="_Hlk80871485"/>
      <w:bookmarkEnd w:id="0"/>
      <w:r>
        <w:separator/>
      </w:r>
    </w:p>
  </w:footnote>
  <w:footnote w:type="continuationSeparator" w:id="0">
    <w:p w14:paraId="25060DDE" w14:textId="77777777" w:rsidR="006C4AAA" w:rsidRDefault="006C4AAA" w:rsidP="000B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B6D0" w14:textId="0025961B" w:rsidR="000B7261" w:rsidRDefault="00C10DF4" w:rsidP="00C10DF4">
    <w:pPr>
      <w:pStyle w:val="Cabealho"/>
      <w:ind w:firstLine="708"/>
      <w:rPr>
        <w:noProof/>
      </w:rPr>
    </w:pPr>
    <w:r>
      <w:rPr>
        <w:rFonts w:ascii="Ubuntu" w:hAnsi="Ubuntu"/>
        <w:noProof/>
        <w:sz w:val="18"/>
        <w:szCs w:val="18"/>
      </w:rPr>
      <mc:AlternateContent>
        <mc:Choice Requires="wps">
          <w:drawing>
            <wp:anchor distT="0" distB="0" distL="114300" distR="114300" simplePos="0" relativeHeight="251665408" behindDoc="0" locked="0" layoutInCell="1" allowOverlap="1" wp14:anchorId="213D8519" wp14:editId="23AF5593">
              <wp:simplePos x="0" y="0"/>
              <wp:positionH relativeFrom="page">
                <wp:posOffset>2837815</wp:posOffset>
              </wp:positionH>
              <wp:positionV relativeFrom="paragraph">
                <wp:posOffset>54610</wp:posOffset>
              </wp:positionV>
              <wp:extent cx="4867275" cy="0"/>
              <wp:effectExtent l="0" t="19050" r="28575" b="19050"/>
              <wp:wrapNone/>
              <wp:docPr id="11" name="Conector reto 11"/>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EB55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D5A29" id="Conector reto 11"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3.45pt,4.3pt" to="606.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" strokecolor="#eb5545" strokeweight="2.25pt">
              <v:stroke joinstyle="miter"/>
              <w10:wrap anchorx="page"/>
            </v:line>
          </w:pict>
        </mc:Fallback>
      </mc:AlternateContent>
    </w:r>
    <w:r>
      <w:rPr>
        <w:rFonts w:ascii="Ubuntu" w:hAnsi="Ubuntu"/>
        <w:noProof/>
        <w:sz w:val="18"/>
        <w:szCs w:val="18"/>
      </w:rPr>
      <mc:AlternateContent>
        <mc:Choice Requires="wps">
          <w:drawing>
            <wp:anchor distT="0" distB="0" distL="114300" distR="114300" simplePos="0" relativeHeight="251667456" behindDoc="0" locked="0" layoutInCell="1" allowOverlap="1" wp14:anchorId="216A5CEA" wp14:editId="72D9DF5B">
              <wp:simplePos x="0" y="0"/>
              <wp:positionH relativeFrom="page">
                <wp:posOffset>-4600575</wp:posOffset>
              </wp:positionH>
              <wp:positionV relativeFrom="paragraph">
                <wp:posOffset>36195</wp:posOffset>
              </wp:positionV>
              <wp:extent cx="4867275" cy="0"/>
              <wp:effectExtent l="0" t="19050" r="28575" b="19050"/>
              <wp:wrapNone/>
              <wp:docPr id="13" name="Conector reto 13"/>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EB55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FD952" id="Conector reto 13"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2.25pt,2.85pt" to="2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" strokecolor="#eb5545" strokeweight="2.25pt">
              <v:stroke joinstyle="miter"/>
              <w10:wrap anchorx="page"/>
            </v:line>
          </w:pict>
        </mc:Fallback>
      </mc:AlternateContent>
    </w:r>
    <w:r>
      <w:rPr>
        <w:noProof/>
      </w:rPr>
      <w:drawing>
        <wp:anchor distT="0" distB="0" distL="114300" distR="114300" simplePos="0" relativeHeight="251663360" behindDoc="1" locked="0" layoutInCell="1" allowOverlap="1" wp14:anchorId="7231A634" wp14:editId="4C8021F4">
          <wp:simplePos x="0" y="0"/>
          <wp:positionH relativeFrom="column">
            <wp:posOffset>-699135</wp:posOffset>
          </wp:positionH>
          <wp:positionV relativeFrom="paragraph">
            <wp:posOffset>-192405</wp:posOffset>
          </wp:positionV>
          <wp:extent cx="2294352" cy="438150"/>
          <wp:effectExtent l="0" t="0" r="0" b="0"/>
          <wp:wrapTight wrapText="bothSides">
            <wp:wrapPolygon edited="0">
              <wp:start x="0" y="0"/>
              <wp:lineTo x="0" y="20661"/>
              <wp:lineTo x="21343" y="20661"/>
              <wp:lineTo x="21343" y="0"/>
              <wp:lineTo x="0" y="0"/>
            </wp:wrapPolygon>
          </wp:wrapTight>
          <wp:docPr id="46" name="Imagem 4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94352"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abstractNum w:abstractNumId="0" w15:restartNumberingAfterBreak="0">
    <w:nsid w:val="5D74636F"/>
    <w:multiLevelType w:val="hybridMultilevel"/>
    <w:tmpl w:val="AFBC6F60"/>
    <w:lvl w:ilvl="0" w:tplc="36CE0688">
      <w:start w:val="1"/>
      <w:numFmt w:val="bullet"/>
      <w:lvlText w:val=""/>
      <w:lvlPicBulletId w:val="0"/>
      <w:lvlJc w:val="left"/>
      <w:pPr>
        <w:tabs>
          <w:tab w:val="num" w:pos="720"/>
        </w:tabs>
        <w:ind w:left="720" w:hanging="360"/>
      </w:pPr>
      <w:rPr>
        <w:rFonts w:ascii="Symbol" w:hAnsi="Symbol" w:hint="default"/>
      </w:rPr>
    </w:lvl>
    <w:lvl w:ilvl="1" w:tplc="E420543E" w:tentative="1">
      <w:start w:val="1"/>
      <w:numFmt w:val="bullet"/>
      <w:lvlText w:val=""/>
      <w:lvlJc w:val="left"/>
      <w:pPr>
        <w:tabs>
          <w:tab w:val="num" w:pos="1440"/>
        </w:tabs>
        <w:ind w:left="1440" w:hanging="360"/>
      </w:pPr>
      <w:rPr>
        <w:rFonts w:ascii="Symbol" w:hAnsi="Symbol" w:hint="default"/>
      </w:rPr>
    </w:lvl>
    <w:lvl w:ilvl="2" w:tplc="31FAA350" w:tentative="1">
      <w:start w:val="1"/>
      <w:numFmt w:val="bullet"/>
      <w:lvlText w:val=""/>
      <w:lvlJc w:val="left"/>
      <w:pPr>
        <w:tabs>
          <w:tab w:val="num" w:pos="2160"/>
        </w:tabs>
        <w:ind w:left="2160" w:hanging="360"/>
      </w:pPr>
      <w:rPr>
        <w:rFonts w:ascii="Symbol" w:hAnsi="Symbol" w:hint="default"/>
      </w:rPr>
    </w:lvl>
    <w:lvl w:ilvl="3" w:tplc="DF72C39A" w:tentative="1">
      <w:start w:val="1"/>
      <w:numFmt w:val="bullet"/>
      <w:lvlText w:val=""/>
      <w:lvlJc w:val="left"/>
      <w:pPr>
        <w:tabs>
          <w:tab w:val="num" w:pos="2880"/>
        </w:tabs>
        <w:ind w:left="2880" w:hanging="360"/>
      </w:pPr>
      <w:rPr>
        <w:rFonts w:ascii="Symbol" w:hAnsi="Symbol" w:hint="default"/>
      </w:rPr>
    </w:lvl>
    <w:lvl w:ilvl="4" w:tplc="87A0A99E" w:tentative="1">
      <w:start w:val="1"/>
      <w:numFmt w:val="bullet"/>
      <w:lvlText w:val=""/>
      <w:lvlJc w:val="left"/>
      <w:pPr>
        <w:tabs>
          <w:tab w:val="num" w:pos="3600"/>
        </w:tabs>
        <w:ind w:left="3600" w:hanging="360"/>
      </w:pPr>
      <w:rPr>
        <w:rFonts w:ascii="Symbol" w:hAnsi="Symbol" w:hint="default"/>
      </w:rPr>
    </w:lvl>
    <w:lvl w:ilvl="5" w:tplc="AD121AC2" w:tentative="1">
      <w:start w:val="1"/>
      <w:numFmt w:val="bullet"/>
      <w:lvlText w:val=""/>
      <w:lvlJc w:val="left"/>
      <w:pPr>
        <w:tabs>
          <w:tab w:val="num" w:pos="4320"/>
        </w:tabs>
        <w:ind w:left="4320" w:hanging="360"/>
      </w:pPr>
      <w:rPr>
        <w:rFonts w:ascii="Symbol" w:hAnsi="Symbol" w:hint="default"/>
      </w:rPr>
    </w:lvl>
    <w:lvl w:ilvl="6" w:tplc="C3D079FC" w:tentative="1">
      <w:start w:val="1"/>
      <w:numFmt w:val="bullet"/>
      <w:lvlText w:val=""/>
      <w:lvlJc w:val="left"/>
      <w:pPr>
        <w:tabs>
          <w:tab w:val="num" w:pos="5040"/>
        </w:tabs>
        <w:ind w:left="5040" w:hanging="360"/>
      </w:pPr>
      <w:rPr>
        <w:rFonts w:ascii="Symbol" w:hAnsi="Symbol" w:hint="default"/>
      </w:rPr>
    </w:lvl>
    <w:lvl w:ilvl="7" w:tplc="3CAA9D4E" w:tentative="1">
      <w:start w:val="1"/>
      <w:numFmt w:val="bullet"/>
      <w:lvlText w:val=""/>
      <w:lvlJc w:val="left"/>
      <w:pPr>
        <w:tabs>
          <w:tab w:val="num" w:pos="5760"/>
        </w:tabs>
        <w:ind w:left="5760" w:hanging="360"/>
      </w:pPr>
      <w:rPr>
        <w:rFonts w:ascii="Symbol" w:hAnsi="Symbol" w:hint="default"/>
      </w:rPr>
    </w:lvl>
    <w:lvl w:ilvl="8" w:tplc="2E70E1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79552901"/>
  </wne:recipientData>
  <wne:recipientData>
    <wne:active wne:val="1"/>
    <wne:hash wne:val="-232320186"/>
  </wne:recipientData>
  <wne:recipientData>
    <wne:active wne:val="1"/>
    <wne:hash wne:val="1997310549"/>
  </wne:recipientData>
  <wne:recipientData>
    <wne:active wne:val="1"/>
    <wne:hash wne:val="1554310074"/>
  </wne:recipientData>
  <wne:recipientData>
    <wne:active wne:val="1"/>
    <wne:hash wne:val="1705185381"/>
  </wne:recipientData>
  <wne:recipientData>
    <wne:active wne:val="1"/>
    <wne:hash wne:val="-1843864282"/>
  </wne:recipientData>
  <wne:recipientData>
    <wne:active wne:val="1"/>
    <wne:hash wne:val="1567969233"/>
  </wne:recipientData>
  <wne:recipientData>
    <wne:active wne:val="1"/>
    <wne:hash wne:val="1387508001"/>
  </wne:recipientData>
  <wne:recipientData>
    <wne:active wne:val="1"/>
    <wne:hash wne:val="-1392934077"/>
  </wne:recipientData>
  <wne:recipientData>
    <wne:active wne:val="1"/>
    <wne:hash wne:val="-1842348725"/>
  </wne:recipientData>
  <wne:recipientData>
    <wne:active wne:val="1"/>
    <wne:hash wne:val="967613732"/>
  </wne:recipientData>
  <wne:recipientData>
    <wne:active wne:val="1"/>
    <wne:hash wne:val="-489401718"/>
  </wne:recipientData>
  <wne:recipientData>
    <wne:active wne:val="1"/>
    <wne:hash wne:val="2066546317"/>
  </wne:recipientData>
  <wne:recipientData>
    <wne:active wne:val="1"/>
    <wne:hash wne:val="320716400"/>
  </wne:recipientData>
  <wne:recipientData>
    <wne:active wne:val="1"/>
    <wne:hash wne:val="617933455"/>
  </wne:recipientData>
  <wne:recipientData>
    <wne:active wne:val="1"/>
    <wne:hash wne:val="-1882263865"/>
  </wne:recipientData>
  <wne:recipientData>
    <wne:active wne:val="1"/>
    <wne:hash wne:val="387216106"/>
  </wne:recipientData>
  <wne:recipientData>
    <wne:active wne:val="1"/>
    <wne:hash wne:val="-707558992"/>
  </wne:recipientData>
  <wne:recipientData>
    <wne:active wne:val="1"/>
    <wne:hash wne:val="934394790"/>
  </wne:recipientData>
  <wne:recipientData>
    <wne:active wne:val="1"/>
    <wne:hash wne:val="1414973849"/>
  </wne:recipientData>
  <wne:recipientData>
    <wne:active wne:val="1"/>
    <wne:hash wne:val="-349691058"/>
  </wne:recipientData>
  <wne:recipientData>
    <wne:active wne:val="1"/>
    <wne:hash wne:val="936148130"/>
  </wne:recipientData>
  <wne:recipientData>
    <wne:active wne:val="1"/>
    <wne:hash wne:val="-894219099"/>
  </wne:recipientData>
  <wne:recipientData>
    <wne:active wne:val="1"/>
    <wne:hash wne:val="-29909276"/>
  </wne:recipientData>
  <wne:recipientData>
    <wne:active wne:val="1"/>
    <wne:hash wne:val="1628490424"/>
  </wne:recipientData>
  <wne:recipientData>
    <wne:active wne:val="1"/>
    <wne:hash wne:val="-934376595"/>
  </wne:recipientData>
  <wne:recipientData>
    <wne:active wne:val="1"/>
    <wne:hash wne:val="-697390532"/>
  </wne:recipientData>
  <wne:recipientData>
    <wne:active wne:val="1"/>
    <wne:hash wne:val="1744695433"/>
  </wne:recipientData>
  <wne:recipientData>
    <wne:active wne:val="1"/>
    <wne:hash wne:val="-1189543130"/>
  </wne:recipientData>
  <wne:recipientData>
    <wne:active wne:val="1"/>
    <wne:hash wne:val="-737275510"/>
  </wne:recipientData>
  <wne:recipientData>
    <wne:active wne:val="1"/>
    <wne:hash wne:val="-1633437516"/>
  </wne:recipientData>
  <wne:recipientData>
    <wne:active wne:val="1"/>
    <wne:hash wne:val="706061584"/>
  </wne:recipientData>
  <wne:recipientData>
    <wne:active wne:val="1"/>
    <wne:hash wne:val="401033199"/>
  </wne:recipientData>
  <wne:recipientData>
    <wne:active wne:val="1"/>
    <wne:hash wne:val="-372915835"/>
  </wne:recipientData>
  <wne:recipientData>
    <wne:active wne:val="1"/>
    <wne:hash wne:val="1589128962"/>
  </wne:recipientData>
  <wne:recipientData>
    <wne:active wne:val="1"/>
    <wne:hash wne:val="665248462"/>
  </wne:recipientData>
  <wne:recipientData>
    <wne:active wne:val="1"/>
    <wne:hash wne:val="186874590"/>
  </wne:recipientData>
  <wne:recipientData>
    <wne:active wne:val="1"/>
    <wne:hash wne:val="-671589317"/>
  </wne:recipientData>
  <wne:recipientData>
    <wne:active wne:val="1"/>
    <wne:hash wne:val="360208"/>
  </wne:recipientData>
  <wne:recipientData>
    <wne:active wne:val="1"/>
    <wne:hash wne:val="1917257613"/>
  </wne:recipientData>
  <wne:recipientData>
    <wne:active wne:val="1"/>
    <wne:hash wne:val="237670809"/>
  </wne:recipientData>
  <wne:recipientData>
    <wne:active wne:val="1"/>
    <wne:hash wne:val="101451057"/>
  </wne:recipientData>
  <wne:recipientData>
    <wne:active wne:val="1"/>
    <wne:hash wne:val="1074712115"/>
  </wne:recipientData>
  <wne:recipientData>
    <wne:active wne:val="1"/>
    <wne:hash wne:val="659664137"/>
  </wne:recipientData>
  <wne:recipientData>
    <wne:active wne:val="1"/>
    <wne:hash wne:val="982597217"/>
  </wne:recipientData>
  <wne:recipientData>
    <wne:active wne:val="1"/>
    <wne:hash wne:val="168610926"/>
  </wne:recipientData>
  <wne:recipientData>
    <wne:active wne:val="1"/>
    <wne:hash wne:val="1251899993"/>
  </wne:recipientData>
  <wne:recipientData>
    <wne:active wne:val="1"/>
    <wne:hash wne:val="1189332654"/>
  </wne:recipientData>
  <wne:recipientData>
    <wne:active wne:val="1"/>
    <wne:hash wne:val="-1522655163"/>
  </wne:recipientData>
  <wne:recipientData>
    <wne:active wne:val="1"/>
    <wne:hash wne:val="-1588477641"/>
  </wne:recipientData>
  <wne:recipientData>
    <wne:active wne:val="1"/>
    <wne:hash wne:val="1705044359"/>
  </wne:recipientData>
  <wne:recipientData>
    <wne:active wne:val="1"/>
    <wne:hash wne:val="1747556527"/>
  </wne:recipientData>
  <wne:recipientData>
    <wne:active wne:val="1"/>
    <wne:hash wne:val="1774943148"/>
  </wne:recipientData>
  <wne:recipientData>
    <wne:active wne:val="1"/>
    <wne:hash wne:val="-540783226"/>
  </wne:recipientData>
  <wne:recipientData>
    <wne:active wne:val="1"/>
    <wne:hash wne:val="-1597103374"/>
  </wne:recipientData>
  <wne:recipientData>
    <wne:active wne:val="1"/>
    <wne:hash wne:val="-1476150472"/>
  </wne:recipientData>
  <wne:recipientData>
    <wne:active wne:val="1"/>
    <wne:hash wne:val="-984554515"/>
  </wne:recipientData>
  <wne:recipientData>
    <wne:active wne:val="1"/>
    <wne:hash wne:val="815314211"/>
  </wne:recipientData>
  <wne:recipientData>
    <wne:active wne:val="1"/>
    <wne:hash wne:val="27461271"/>
  </wne:recipientData>
  <wne:recipientData>
    <wne:active wne:val="1"/>
    <wne:hash wne:val="1912604104"/>
  </wne:recipientData>
  <wne:recipientData>
    <wne:active wne:val="1"/>
    <wne:hash wne:val="1918101189"/>
  </wne:recipientData>
  <wne:recipientData>
    <wne:active wne:val="1"/>
    <wne:hash wne:val="191250196"/>
  </wne:recipientData>
  <wne:recipientData>
    <wne:active wne:val="1"/>
    <wne:hash wne:val="-362726950"/>
  </wne:recipientData>
  <wne:recipientData>
    <wne:active wne:val="1"/>
    <wne:hash wne:val="318677407"/>
  </wne:recipientData>
  <wne:recipientData>
    <wne:active wne:val="1"/>
    <wne:hash wne:val="-152024051"/>
  </wne:recipientData>
  <wne:recipientData>
    <wne:active wne:val="1"/>
    <wne:hash wne:val="2098468758"/>
  </wne:recipientData>
  <wne:recipientData>
    <wne:active wne:val="1"/>
    <wne:hash wne:val="1904806263"/>
  </wne:recipientData>
  <wne:recipientData>
    <wne:active wne:val="1"/>
    <wne:hash wne:val="-1183143060"/>
  </wne:recipientData>
  <wne:recipientData>
    <wne:active wne:val="1"/>
    <wne:hash wne:val="1972112568"/>
  </wne:recipientData>
  <wne:recipientData>
    <wne:active wne:val="1"/>
    <wne:hash wne:val="-1873226474"/>
  </wne:recipientData>
  <wne:recipientData>
    <wne:active wne:val="1"/>
    <wne:hash wne:val="-157356220"/>
  </wne:recipientData>
  <wne:recipientData>
    <wne:active wne:val="1"/>
    <wne:hash wne:val="1447635476"/>
  </wne:recipientData>
  <wne:recipientData>
    <wne:active wne:val="1"/>
    <wne:hash wne:val="-387047451"/>
  </wne:recipientData>
  <wne:recipientData>
    <wne:active wne:val="1"/>
    <wne:hash wne:val="2013094449"/>
  </wne:recipientData>
  <wne:recipientData>
    <wne:active wne:val="1"/>
    <wne:hash wne:val="-266518033"/>
  </wne:recipientData>
  <wne:recipientData>
    <wne:active wne:val="1"/>
    <wne:hash wne:val="356860306"/>
  </wne:recipientData>
  <wne:recipientData>
    <wne:active wne:val="1"/>
    <wne:hash wne:val="570849707"/>
  </wne:recipientData>
  <wne:recipientData>
    <wne:active wne:val="1"/>
    <wne:hash wne:val="-505244673"/>
  </wne:recipientData>
  <wne:recipientData>
    <wne:active wne:val="1"/>
    <wne:hash wne:val="1937890929"/>
  </wne:recipientData>
  <wne:recipientData>
    <wne:active wne:val="1"/>
    <wne:hash wne:val="850819248"/>
  </wne:recipientData>
  <wne:recipientData>
    <wne:active wne:val="1"/>
    <wne:hash wne:val="-193819330"/>
  </wne:recipientData>
  <wne:recipientData>
    <wne:active wne:val="1"/>
    <wne:hash wne:val="-1316873604"/>
  </wne:recipientData>
  <wne:recipientData>
    <wne:active wne:val="1"/>
    <wne:hash wne:val="-882885366"/>
  </wne:recipientData>
  <wne:recipientData>
    <wne:active wne:val="1"/>
    <wne:hash wne:val="-2101280175"/>
  </wne:recipientData>
  <wne:recipientData>
    <wne:active wne:val="1"/>
    <wne:hash wne:val="-1009241457"/>
  </wne:recipientData>
  <wne:recipientData>
    <wne:active wne:val="1"/>
    <wne:hash wne:val="-1241033825"/>
  </wne:recipientData>
  <wne:recipientData>
    <wne:active wne:val="1"/>
    <wne:hash wne:val="-1516149452"/>
  </wne:recipientData>
  <wne:recipientData>
    <wne:active wne:val="1"/>
    <wne:hash wne:val="-1944702098"/>
  </wne:recipientData>
  <wne:recipientData>
    <wne:active wne:val="1"/>
    <wne:hash wne:val="1804066185"/>
  </wne:recipientData>
  <wne:recipientData>
    <wne:active wne:val="1"/>
    <wne:hash wne:val="-1474034157"/>
  </wne:recipientData>
  <wne:recipientData>
    <wne:active wne:val="1"/>
    <wne:hash wne:val="2094553953"/>
  </wne:recipientData>
  <wne:recipientData>
    <wne:active wne:val="1"/>
    <wne:hash wne:val="-1548120773"/>
  </wne:recipientData>
  <wne:recipientData>
    <wne:active wne:val="1"/>
    <wne:hash wne:val="168364875"/>
  </wne:recipientData>
  <wne:recipientData>
    <wne:active wne:val="1"/>
    <wne:hash wne:val="245756296"/>
  </wne:recipientData>
  <wne:recipientData>
    <wne:active wne:val="1"/>
    <wne:hash wne:val="1590642793"/>
  </wne:recipientData>
  <wne:recipientData>
    <wne:active wne:val="1"/>
    <wne:hash wne:val="171819282"/>
  </wne:recipientData>
  <wne:recipientData>
    <wne:active wne:val="1"/>
    <wne:hash wne:val="-1531556305"/>
  </wne:recipientData>
  <wne:recipientData>
    <wne:active wne:val="1"/>
    <wne:hash wne:val="-1820026061"/>
  </wne:recipientData>
  <wne:recipientData>
    <wne:active wne:val="1"/>
    <wne:hash wne:val="1581671885"/>
  </wne:recipientData>
  <wne:recipientData>
    <wne:active wne:val="1"/>
    <wne:hash wne:val="-449183139"/>
  </wne:recipientData>
  <wne:recipientData>
    <wne:active wne:val="1"/>
    <wne:hash wne:val="221223911"/>
  </wne:recipientData>
  <wne:recipientData>
    <wne:active wne:val="1"/>
    <wne:hash wne:val="145163704"/>
  </wne:recipientData>
  <wne:recipientData>
    <wne:active wne:val="1"/>
    <wne:hash wne:val="-1684550669"/>
  </wne:recipientData>
  <wne:recipientData>
    <wne:active wne:val="1"/>
    <wne:hash wne:val="1893297764"/>
  </wne:recipientData>
  <wne:recipientData>
    <wne:active wne:val="1"/>
    <wne:hash wne:val="970710958"/>
  </wne:recipientData>
  <wne:recipientData>
    <wne:active wne:val="1"/>
    <wne:hash wne:val="-216466599"/>
  </wne:recipientData>
  <wne:recipientData>
    <wne:active wne:val="1"/>
    <wne:hash wne:val="-1753989261"/>
  </wne:recipientData>
  <wne:recipientData>
    <wne:active wne:val="1"/>
    <wne:hash wne:val="1151980064"/>
  </wne:recipientData>
  <wne:recipientData>
    <wne:active wne:val="1"/>
    <wne:hash wne:val="1989788856"/>
  </wne:recipientData>
  <wne:recipientData>
    <wne:active wne:val="1"/>
    <wne:hash wne:val="918772576"/>
  </wne:recipientData>
  <wne:recipientData>
    <wne:active wne:val="1"/>
    <wne:hash wne:val="1099858085"/>
  </wne:recipientData>
  <wne:recipientData>
    <wne:active wne:val="1"/>
    <wne:hash wne:val="-1619021104"/>
  </wne:recipientData>
  <wne:recipientData>
    <wne:active wne:val="1"/>
    <wne:hash wne:val="670058137"/>
  </wne:recipientData>
  <wne:recipientData>
    <wne:active wne:val="1"/>
    <wne:hash wne:val="676594079"/>
  </wne:recipientData>
  <wne:recipientData>
    <wne:active wne:val="1"/>
    <wne:hash wne:val="919019813"/>
  </wne:recipientData>
  <wne:recipientData>
    <wne:active wne:val="1"/>
    <wne:hash wne:val="-722042201"/>
  </wne:recipientData>
  <wne:recipientData>
    <wne:active wne:val="1"/>
    <wne:hash wne:val="194615804"/>
  </wne:recipientData>
  <wne:recipientData>
    <wne:active wne:val="1"/>
    <wne:hash wne:val="1605723700"/>
  </wne:recipientData>
  <wne:recipientData>
    <wne:active wne:val="1"/>
    <wne:hash wne:val="-1882743900"/>
  </wne:recipientData>
  <wne:recipientData>
    <wne:active wne:val="1"/>
    <wne:hash wne:val="1877013923"/>
  </wne:recipientData>
  <wne:recipientData>
    <wne:active wne:val="1"/>
    <wne:hash wne:val="-1885887597"/>
  </wne:recipientData>
  <wne:recipientData>
    <wne:active wne:val="1"/>
    <wne:hash wne:val="-410896699"/>
  </wne:recipientData>
  <wne:recipientData>
    <wne:active wne:val="1"/>
    <wne:hash wne:val="-1457144087"/>
  </wne:recipientData>
  <wne:recipientData>
    <wne:active wne:val="1"/>
    <wne:hash wne:val="7719183"/>
  </wne:recipientData>
  <wne:recipientData>
    <wne:active wne:val="1"/>
    <wne:hash wne:val="1040421554"/>
  </wne:recipientData>
  <wne:recipientData>
    <wne:active wne:val="1"/>
    <wne:hash wne:val="-677635437"/>
  </wne:recipientData>
  <wne:recipientData>
    <wne:active wne:val="1"/>
    <wne:hash wne:val="531603181"/>
  </wne:recipientData>
  <wne:recipientData>
    <wne:active wne:val="1"/>
    <wne:hash wne:val="95369003"/>
  </wne:recipientData>
  <wne:recipientData>
    <wne:active wne:val="1"/>
    <wne:hash wne:val="1889490772"/>
  </wne:recipientData>
  <wne:recipientData>
    <wne:active wne:val="1"/>
    <wne:hash wne:val="1502549933"/>
  </wne:recipientData>
  <wne:recipientData>
    <wne:active wne:val="1"/>
    <wne:hash wne:val="-1891096256"/>
  </wne:recipientData>
  <wne:recipientData>
    <wne:active wne:val="1"/>
    <wne:hash wne:val="376633045"/>
  </wne:recipientData>
  <wne:recipientData>
    <wne:active wne:val="1"/>
    <wne:hash wne:val="1545487777"/>
  </wne:recipientData>
  <wne:recipientData>
    <wne:active wne:val="1"/>
    <wne:hash wne:val="1980557709"/>
  </wne:recipientData>
  <wne:recipientData>
    <wne:active wne:val="1"/>
    <wne:hash wne:val="1933704299"/>
  </wne:recipientData>
  <wne:recipientData>
    <wne:active wne:val="1"/>
    <wne:hash wne:val="2103496924"/>
  </wne:recipientData>
  <wne:recipientData>
    <wne:active wne:val="1"/>
    <wne:hash wne:val="-2144444040"/>
  </wne:recipientData>
  <wne:recipientData>
    <wne:active wne:val="1"/>
    <wne:hash wne:val="2117762905"/>
  </wne:recipientData>
  <wne:recipientData>
    <wne:active wne:val="1"/>
    <wne:hash wne:val="2060457104"/>
  </wne:recipientData>
  <wne:recipientData>
    <wne:active wne:val="1"/>
    <wne:hash wne:val="-1659080484"/>
  </wne:recipientData>
  <wne:recipientData>
    <wne:active wne:val="1"/>
    <wne:hash wne:val="1162721780"/>
  </wne:recipientData>
  <wne:recipientData>
    <wne:active wne:val="1"/>
    <wne:hash wne:val="1921604099"/>
  </wne:recipientData>
  <wne:recipientData>
    <wne:active wne:val="1"/>
    <wne:hash wne:val="443828880"/>
  </wne:recipientData>
  <wne:recipientData>
    <wne:active wne:val="1"/>
    <wne:hash wne:val="-586157699"/>
  </wne:recipientData>
  <wne:recipientData>
    <wne:active wne:val="1"/>
    <wne:hash wne:val="-684715094"/>
  </wne:recipientData>
  <wne:recipientData>
    <wne:active wne:val="1"/>
    <wne:hash wne:val="73749258"/>
  </wne:recipientData>
  <wne:recipientData>
    <wne:active wne:val="1"/>
    <wne:hash wne:val="2134260768"/>
  </wne:recipientData>
  <wne:recipientData>
    <wne:active wne:val="1"/>
    <wne:hash wne:val="-169637522"/>
  </wne:recipientData>
  <wne:recipientData>
    <wne:active wne:val="1"/>
    <wne:hash wne:val="-1355379959"/>
  </wne:recipientData>
  <wne:recipientData>
    <wne:active wne:val="1"/>
    <wne:hash wne:val="-1989306667"/>
  </wne:recipientData>
  <wne:recipientData>
    <wne:active wne:val="1"/>
    <wne:hash wne:val="-937499877"/>
  </wne:recipientData>
  <wne:recipientData>
    <wne:active wne:val="1"/>
    <wne:hash wne:val="-1912644653"/>
  </wne:recipientData>
  <wne:recipientData>
    <wne:active wne:val="1"/>
    <wne:hash wne:val="694473507"/>
  </wne:recipientData>
  <wne:recipientData>
    <wne:active wne:val="1"/>
    <wne:hash wne:val="552015573"/>
  </wne:recipientData>
  <wne:recipientData>
    <wne:active wne:val="1"/>
    <wne:hash wne:val="747493874"/>
  </wne:recipientData>
  <wne:recipientData>
    <wne:active wne:val="1"/>
    <wne:hash wne:val="-366651059"/>
  </wne:recipientData>
  <wne:recipientData>
    <wne:active wne:val="1"/>
    <wne:hash wne:val="-1128200544"/>
  </wne:recipientData>
  <wne:recipientData>
    <wne:active wne:val="1"/>
    <wne:hash wne:val="1181141534"/>
  </wne:recipientData>
  <wne:recipientData>
    <wne:active wne:val="1"/>
    <wne:hash wne:val="-1953478733"/>
  </wne:recipientData>
  <wne:recipientData>
    <wne:active wne:val="1"/>
    <wne:hash wne:val="460202641"/>
  </wne:recipientData>
  <wne:recipientData>
    <wne:active wne:val="1"/>
    <wne:hash wne:val="629352421"/>
  </wne:recipientData>
  <wne:recipientData>
    <wne:active wne:val="1"/>
    <wne:hash wne:val="1691191339"/>
  </wne:recipientData>
  <wne:recipientData>
    <wne:active wne:val="1"/>
    <wne:hash wne:val="-83400339"/>
  </wne:recipientData>
  <wne:recipientData>
    <wne:active wne:val="1"/>
    <wne:hash wne:val="-667581587"/>
  </wne:recipientData>
  <wne:recipientData>
    <wne:active wne:val="1"/>
    <wne:hash wne:val="-43381680"/>
  </wne:recipientData>
  <wne:recipientData>
    <wne:active wne:val="1"/>
    <wne:hash wne:val="14594832"/>
  </wne:recipientData>
  <wne:recipientData>
    <wne:active wne:val="1"/>
    <wne:hash wne:val="1860203379"/>
  </wne:recipientData>
  <wne:recipientData>
    <wne:active wne:val="1"/>
    <wne:hash wne:val="1432781551"/>
  </wne:recipientData>
  <wne:recipientData>
    <wne:active wne:val="1"/>
    <wne:hash wne:val="-1856865877"/>
  </wne:recipientData>
  <wne:recipientData>
    <wne:active wne:val="1"/>
    <wne:hash wne:val="-1387833952"/>
  </wne:recipientData>
  <wne:recipientData>
    <wne:active wne:val="1"/>
    <wne:hash wne:val="1014975400"/>
  </wne:recipientData>
  <wne:recipientData>
    <wne:active wne:val="1"/>
    <wne:hash wne:val="-361815894"/>
  </wne:recipientData>
  <wne:recipientData>
    <wne:active wne:val="1"/>
    <wne:hash wne:val="2136513640"/>
  </wne:recipientData>
  <wne:recipientData>
    <wne:active wne:val="1"/>
    <wne:hash wne:val="422325396"/>
  </wne:recipientData>
  <wne:recipientData>
    <wne:active wne:val="1"/>
    <wne:hash wne:val="383107919"/>
  </wne:recipientData>
  <wne:recipientData>
    <wne:active wne:val="1"/>
    <wne:hash wne:val="1504695124"/>
  </wne:recipientData>
  <wne:recipientData>
    <wne:active wne:val="1"/>
    <wne:hash wne:val="-1784985828"/>
  </wne:recipientData>
  <wne:recipientData>
    <wne:active wne:val="1"/>
    <wne:hash wne:val="1744504063"/>
  </wne:recipientData>
  <wne:recipientData>
    <wne:active wne:val="1"/>
    <wne:hash wne:val="-1179176812"/>
  </wne:recipientData>
  <wne:recipientData>
    <wne:active wne:val="1"/>
    <wne:hash wne:val="106915449"/>
  </wne:recipientData>
  <wne:recipientData>
    <wne:active wne:val="1"/>
    <wne:hash wne:val="-1988052041"/>
  </wne:recipientData>
  <wne:recipientData>
    <wne:active wne:val="1"/>
    <wne:hash wne:val="-208579300"/>
  </wne:recipientData>
  <wne:recipientData>
    <wne:active wne:val="1"/>
    <wne:hash wne:val="301587489"/>
  </wne:recipientData>
  <wne:recipientData>
    <wne:active wne:val="1"/>
    <wne:hash wne:val="1844671829"/>
  </wne:recipientData>
  <wne:recipientData>
    <wne:active wne:val="1"/>
    <wne:hash wne:val="1395846216"/>
  </wne:recipientData>
  <wne:recipientData>
    <wne:active wne:val="1"/>
    <wne:hash wne:val="-602205333"/>
  </wne:recipientData>
  <wne:recipientData>
    <wne:active wne:val="1"/>
    <wne:hash wne:val="-1500941253"/>
  </wne:recipientData>
  <wne:recipientData>
    <wne:active wne:val="1"/>
    <wne:hash wne:val="957319843"/>
  </wne:recipientData>
  <wne:recipientData>
    <wne:active wne:val="1"/>
    <wne:hash wne:val="-641774925"/>
  </wne:recipientData>
  <wne:recipientData>
    <wne:active wne:val="1"/>
    <wne:hash wne:val="-1152520140"/>
  </wne:recipientData>
  <wne:recipientData>
    <wne:active wne:val="1"/>
    <wne:hash wne:val="283600127"/>
  </wne:recipientData>
  <wne:recipientData>
    <wne:active wne:val="1"/>
    <wne:hash wne:val="1502578530"/>
  </wne:recipientData>
  <wne:recipientData>
    <wne:active wne:val="1"/>
    <wne:hash wne:val="-1539868981"/>
  </wne:recipientData>
  <wne:recipientData>
    <wne:active wne:val="1"/>
    <wne:hash wne:val="1488290175"/>
  </wne:recipientData>
  <wne:recipientData>
    <wne:active wne:val="1"/>
    <wne:hash wne:val="268710577"/>
  </wne:recipientData>
  <wne:recipientData>
    <wne:active wne:val="1"/>
    <wne:hash wne:val="-1312049534"/>
  </wne:recipientData>
  <wne:recipientData>
    <wne:active wne:val="1"/>
    <wne:hash wne:val="-1975965521"/>
  </wne:recipientData>
  <wne:recipientData>
    <wne:active wne:val="1"/>
    <wne:hash wne:val="404165072"/>
  </wne:recipientData>
  <wne:recipientData>
    <wne:active wne:val="1"/>
    <wne:hash wne:val="278499772"/>
  </wne:recipientData>
  <wne:recipientData>
    <wne:active wne:val="1"/>
    <wne:hash wne:val="-1059035949"/>
  </wne:recipientData>
  <wne:recipientData>
    <wne:active wne:val="1"/>
    <wne:hash wne:val="-1964571898"/>
  </wne:recipientData>
  <wne:recipientData>
    <wne:active wne:val="1"/>
    <wne:hash wne:val="-1558669677"/>
  </wne:recipientData>
  <wne:recipientData>
    <wne:active wne:val="1"/>
    <wne:hash wne:val="-2075961085"/>
  </wne:recipientData>
  <wne:recipientData>
    <wne:active wne:val="1"/>
    <wne:hash wne:val="1065859897"/>
  </wne:recipientData>
  <wne:recipientData>
    <wne:active wne:val="1"/>
    <wne:hash wne:val="1759578544"/>
  </wne:recipientData>
  <wne:recipientData>
    <wne:active wne:val="1"/>
    <wne:hash wne:val="-958201013"/>
  </wne:recipientData>
  <wne:recipientData>
    <wne:active wne:val="1"/>
    <wne:hash wne:val="-560522378"/>
  </wne:recipientData>
  <wne:recipientData>
    <wne:active wne:val="1"/>
    <wne:hash wne:val="-1351569495"/>
  </wne:recipientData>
  <wne:recipientData>
    <wne:active wne:val="1"/>
    <wne:hash wne:val="-1929477487"/>
  </wne:recipientData>
  <wne:recipientData>
    <wne:active wne:val="1"/>
    <wne:hash wne:val="-1088565932"/>
  </wne:recipientData>
  <wne:recipientData>
    <wne:active wne:val="1"/>
    <wne:hash wne:val="183537747"/>
  </wne:recipientData>
  <wne:recipientData>
    <wne:active wne:val="1"/>
    <wne:hash wne:val="-971410255"/>
  </wne:recipientData>
  <wne:recipientData>
    <wne:active wne:val="1"/>
    <wne:hash wne:val="-215490058"/>
  </wne:recipientData>
  <wne:recipientData>
    <wne:active wne:val="1"/>
    <wne:hash wne:val="1602207206"/>
  </wne:recipientData>
  <wne:recipientData>
    <wne:active wne:val="1"/>
    <wne:hash wne:val="249784976"/>
  </wne:recipientData>
  <wne:recipientData>
    <wne:active wne:val="1"/>
    <wne:hash wne:val="-1122672169"/>
  </wne:recipientData>
  <wne:recipientData>
    <wne:active wne:val="1"/>
    <wne:hash wne:val="2036475512"/>
  </wne:recipientData>
  <wne:recipientData>
    <wne:active wne:val="1"/>
    <wne:hash wne:val="-1126606205"/>
  </wne:recipientData>
  <wne:recipientData>
    <wne:active wne:val="1"/>
    <wne:hash wne:val="898891256"/>
  </wne:recipientData>
  <wne:recipientData>
    <wne:active wne:val="1"/>
    <wne:hash wne:val="565602126"/>
  </wne:recipientData>
  <wne:recipientData>
    <wne:active wne:val="1"/>
    <wne:hash wne:val="-1639336408"/>
  </wne:recipientData>
  <wne:recipientData>
    <wne:active wne:val="1"/>
    <wne:hash wne:val="-1517832008"/>
  </wne:recipientData>
  <wne:recipientData>
    <wne:active wne:val="1"/>
    <wne:hash wne:val="360641931"/>
  </wne:recipientData>
  <wne:recipientData>
    <wne:active wne:val="1"/>
    <wne:hash wne:val="-1167758094"/>
  </wne:recipientData>
  <wne:recipientData>
    <wne:active wne:val="1"/>
    <wne:hash wne:val="-1611604947"/>
  </wne:recipientData>
  <wne:recipientData>
    <wne:active wne:val="1"/>
    <wne:hash wne:val="-677803165"/>
  </wne:recipientData>
  <wne:recipientData>
    <wne:active wne:val="1"/>
    <wne:hash wne:val="757992714"/>
  </wne:recipientData>
  <wne:recipientData>
    <wne:active wne:val="1"/>
    <wne:hash wne:val="1694603572"/>
  </wne:recipientData>
  <wne:recipientData>
    <wne:active wne:val="1"/>
    <wne:hash wne:val="-2088764982"/>
  </wne:recipientData>
  <wne:recipientData>
    <wne:active wne:val="1"/>
    <wne:hash wne:val="-1656680453"/>
  </wne:recipientData>
  <wne:recipientData>
    <wne:active wne:val="1"/>
    <wne:hash wne:val="1012765374"/>
  </wne:recipientData>
  <wne:recipientData>
    <wne:active wne:val="1"/>
    <wne:hash wne:val="606468541"/>
  </wne:recipientData>
  <wne:recipientData>
    <wne:active wne:val="1"/>
    <wne:hash wne:val="2113055858"/>
  </wne:recipientData>
  <wne:recipientData>
    <wne:active wne:val="1"/>
    <wne:hash wne:val="-772569828"/>
  </wne:recipientData>
  <wne:recipientData>
    <wne:active wne:val="1"/>
    <wne:hash wne:val="1631126591"/>
  </wne:recipientData>
  <wne:recipientData>
    <wne:active wne:val="1"/>
    <wne:hash wne:val="867953890"/>
  </wne:recipientData>
  <wne:recipientData>
    <wne:active wne:val="1"/>
    <wne:hash wne:val="-86891387"/>
  </wne:recipientData>
  <wne:recipientData>
    <wne:active wne:val="1"/>
    <wne:hash wne:val="-960701867"/>
  </wne:recipientData>
  <wne:recipientData>
    <wne:active wne:val="1"/>
    <wne:hash wne:val="1953150826"/>
  </wne:recipientData>
  <wne:recipientData>
    <wne:active wne:val="1"/>
    <wne:hash wne:val="-930347795"/>
  </wne:recipientData>
  <wne:recipientData>
    <wne:active wne:val="1"/>
    <wne:hash wne:val="1375341517"/>
  </wne:recipientData>
  <wne:recipientData>
    <wne:active wne:val="1"/>
    <wne:hash wne:val="174083103"/>
  </wne:recipientData>
  <wne:recipientData>
    <wne:active wne:val="1"/>
    <wne:hash wne:val="-705997233"/>
  </wne:recipientData>
  <wne:recipientData>
    <wne:active wne:val="1"/>
    <wne:hash wne:val="-291460502"/>
  </wne:recipientData>
  <wne:recipientData>
    <wne:active wne:val="1"/>
    <wne:hash wne:val="-1092505584"/>
  </wne:recipientData>
  <wne:recipientData>
    <wne:active wne:val="1"/>
    <wne:hash wne:val="712025713"/>
  </wne:recipientData>
  <wne:recipientData>
    <wne:active wne:val="1"/>
    <wne:hash wne:val="-1823885029"/>
  </wne:recipientData>
  <wne:recipientData>
    <wne:active wne:val="1"/>
    <wne:hash wne:val="-1608248308"/>
  </wne:recipientData>
  <wne:recipientData>
    <wne:active wne:val="1"/>
    <wne:hash wne:val="-43362568"/>
  </wne:recipientData>
  <wne:recipientData>
    <wne:active wne:val="1"/>
    <wne:hash wne:val="1515260704"/>
  </wne:recipientData>
  <wne:recipientData>
    <wne:active wne:val="1"/>
    <wne:hash wne:val="-1685265640"/>
  </wne:recipientData>
  <wne:recipientData>
    <wne:active wne:val="1"/>
    <wne:hash wne:val="54571589"/>
  </wne:recipientData>
  <wne:recipientData>
    <wne:active wne:val="1"/>
    <wne:hash wne:val="-1023074448"/>
  </wne:recipientData>
  <wne:recipientData>
    <wne:active wne:val="1"/>
    <wne:hash wne:val="255604491"/>
  </wne:recipientData>
  <wne:recipientData>
    <wne:active wne:val="1"/>
    <wne:hash wne:val="430481789"/>
  </wne:recipientData>
  <wne:recipientData>
    <wne:active wne:val="1"/>
    <wne:hash wne:val="-472918329"/>
  </wne:recipientData>
  <wne:recipientData>
    <wne:active wne:val="1"/>
    <wne:hash wne:val="-647155251"/>
  </wne:recipientData>
  <wne:recipientData>
    <wne:active wne:val="1"/>
    <wne:hash wne:val="-313266633"/>
  </wne:recipientData>
  <wne:recipientData>
    <wne:active wne:val="1"/>
    <wne:hash wne:val="1997390480"/>
  </wne:recipientData>
  <wne:recipientData>
    <wne:active wne:val="1"/>
    <wne:hash wne:val="1474165576"/>
  </wne:recipientData>
  <wne:recipientData>
    <wne:active wne:val="1"/>
    <wne:hash wne:val="-450992253"/>
  </wne:recipientData>
  <wne:recipientData>
    <wne:active wne:val="1"/>
    <wne:hash wne:val="1392803377"/>
  </wne:recipientData>
  <wne:recipientData>
    <wne:active wne:val="1"/>
    <wne:hash wne:val="1819227249"/>
  </wne:recipientData>
  <wne:recipientData>
    <wne:active wne:val="1"/>
    <wne:hash wne:val="496155645"/>
  </wne:recipientData>
  <wne:recipientData>
    <wne:active wne:val="1"/>
    <wne:hash wne:val="-1627432803"/>
  </wne:recipientData>
  <wne:recipientData>
    <wne:active wne:val="1"/>
    <wne:hash wne:val="-1739229374"/>
  </wne:recipientData>
  <wne:recipientData>
    <wne:active wne:val="1"/>
    <wne:hash wne:val="-511738196"/>
  </wne:recipientData>
  <wne:recipientData>
    <wne:active wne:val="1"/>
    <wne:hash wne:val="1138830492"/>
  </wne:recipientData>
  <wne:recipientData>
    <wne:active wne:val="1"/>
    <wne:hash wne:val="-1314348331"/>
  </wne:recipientData>
  <wne:recipientData>
    <wne:active wne:val="1"/>
    <wne:hash wne:val="-104877367"/>
  </wne:recipientData>
  <wne:recipientData>
    <wne:active wne:val="1"/>
    <wne:hash wne:val="1167501852"/>
  </wne:recipientData>
  <wne:recipientData>
    <wne:active wne:val="1"/>
    <wne:hash wne:val="1368886621"/>
  </wne:recipientData>
  <wne:recipientData>
    <wne:active wne:val="1"/>
    <wne:hash wne:val="1519764386"/>
  </wne:recipientData>
  <wne:recipientData>
    <wne:active wne:val="1"/>
    <wne:hash wne:val="1683912658"/>
  </wne:recipientData>
  <wne:recipientData>
    <wne:active wne:val="1"/>
    <wne:hash wne:val="1875652260"/>
  </wne:recipientData>
  <wne:recipientData>
    <wne:active wne:val="1"/>
    <wne:hash wne:val="55008053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mailMerge>
    <w:mainDocumentType w:val="formLetters"/>
    <w:linkToQuery/>
    <w:dataType w:val="native"/>
    <w:connectString w:val="Provider=Microsoft.ACE.OLEDB.12.0;User ID=Admin;Data Source=Y:\Judiciais\Cadastro-de-Processos\CADASTRO-PROCESSOS.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blCadastroProcessos` "/>
    <w:dataSource r:id="rId1"/>
    <w:viewMergedData/>
    <w:activeRecord w:val="97"/>
    <w:odso>
      <w:udl w:val="Provider=Microsoft.ACE.OLEDB.12.0;User ID=Admin;Data Source=Y:\Judiciais\Cadastro-de-Processos\CADASTRO-PROCESSOS.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blCadastroProcessos"/>
      <w:src r:id="rId2"/>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Cidade"/>
        <w:mappedName w:val="Cidade"/>
        <w:column w:val="2"/>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3"/>
    </w:odso>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61"/>
    <w:rsid w:val="0009291E"/>
    <w:rsid w:val="000940C1"/>
    <w:rsid w:val="000B7261"/>
    <w:rsid w:val="001F04B5"/>
    <w:rsid w:val="00422944"/>
    <w:rsid w:val="0046688B"/>
    <w:rsid w:val="005B3D5E"/>
    <w:rsid w:val="005C4561"/>
    <w:rsid w:val="006C4AAA"/>
    <w:rsid w:val="007B1D73"/>
    <w:rsid w:val="007D5A82"/>
    <w:rsid w:val="00973705"/>
    <w:rsid w:val="00A21DDE"/>
    <w:rsid w:val="00AE1D3A"/>
    <w:rsid w:val="00B111B0"/>
    <w:rsid w:val="00B26B18"/>
    <w:rsid w:val="00BB3AD6"/>
    <w:rsid w:val="00BD04A3"/>
    <w:rsid w:val="00C04FBD"/>
    <w:rsid w:val="00C10DF4"/>
    <w:rsid w:val="00C5129C"/>
    <w:rsid w:val="00CA1CD1"/>
    <w:rsid w:val="00D91FAF"/>
    <w:rsid w:val="00DE730D"/>
    <w:rsid w:val="00E93C1C"/>
    <w:rsid w:val="00EF5D61"/>
    <w:rsid w:val="00F31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1DC7"/>
  <w15:chartTrackingRefBased/>
  <w15:docId w15:val="{32335700-95C3-4F1E-95A7-3F165DE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D1"/>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9"/>
    <w:qFormat/>
    <w:rsid w:val="00CA1CD1"/>
    <w:pPr>
      <w:ind w:left="11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7261"/>
    <w:pPr>
      <w:tabs>
        <w:tab w:val="center" w:pos="4252"/>
        <w:tab w:val="right" w:pos="8504"/>
      </w:tabs>
    </w:pPr>
  </w:style>
  <w:style w:type="character" w:customStyle="1" w:styleId="CabealhoChar">
    <w:name w:val="Cabeçalho Char"/>
    <w:basedOn w:val="Fontepargpadro"/>
    <w:link w:val="Cabealho"/>
    <w:uiPriority w:val="99"/>
    <w:rsid w:val="000B7261"/>
  </w:style>
  <w:style w:type="paragraph" w:styleId="Rodap">
    <w:name w:val="footer"/>
    <w:basedOn w:val="Normal"/>
    <w:link w:val="RodapChar"/>
    <w:uiPriority w:val="99"/>
    <w:unhideWhenUsed/>
    <w:rsid w:val="000B7261"/>
    <w:pPr>
      <w:tabs>
        <w:tab w:val="center" w:pos="4252"/>
        <w:tab w:val="right" w:pos="8504"/>
      </w:tabs>
    </w:pPr>
  </w:style>
  <w:style w:type="character" w:customStyle="1" w:styleId="RodapChar">
    <w:name w:val="Rodapé Char"/>
    <w:basedOn w:val="Fontepargpadro"/>
    <w:link w:val="Rodap"/>
    <w:uiPriority w:val="99"/>
    <w:rsid w:val="000B7261"/>
  </w:style>
  <w:style w:type="paragraph" w:styleId="PargrafodaLista">
    <w:name w:val="List Paragraph"/>
    <w:basedOn w:val="Normal"/>
    <w:uiPriority w:val="34"/>
    <w:qFormat/>
    <w:rsid w:val="000B7261"/>
    <w:pPr>
      <w:ind w:left="720"/>
      <w:contextualSpacing/>
    </w:pPr>
  </w:style>
  <w:style w:type="character" w:customStyle="1" w:styleId="Ttulo1Char">
    <w:name w:val="Título 1 Char"/>
    <w:basedOn w:val="Fontepargpadro"/>
    <w:link w:val="Ttulo1"/>
    <w:uiPriority w:val="9"/>
    <w:rsid w:val="00CA1CD1"/>
    <w:rPr>
      <w:rFonts w:ascii="Calibri" w:eastAsia="Calibri" w:hAnsi="Calibri" w:cs="Calibri"/>
      <w:b/>
      <w:bCs/>
      <w:sz w:val="24"/>
      <w:szCs w:val="24"/>
      <w:lang w:val="pt-PT"/>
    </w:rPr>
  </w:style>
  <w:style w:type="character" w:styleId="Hyperlink">
    <w:name w:val="Hyperlink"/>
    <w:basedOn w:val="Fontepargpadro"/>
    <w:uiPriority w:val="99"/>
    <w:unhideWhenUsed/>
    <w:rsid w:val="00CA1CD1"/>
    <w:rPr>
      <w:color w:val="0563C1" w:themeColor="hyperlink"/>
      <w:u w:val="single"/>
    </w:rPr>
  </w:style>
  <w:style w:type="character" w:styleId="MenoPendente">
    <w:name w:val="Unresolved Mention"/>
    <w:basedOn w:val="Fontepargpadro"/>
    <w:uiPriority w:val="99"/>
    <w:semiHidden/>
    <w:unhideWhenUsed/>
    <w:rsid w:val="007B1D73"/>
    <w:rPr>
      <w:color w:val="605E5C"/>
      <w:shd w:val="clear" w:color="auto" w:fill="E1DFDD"/>
    </w:rPr>
  </w:style>
  <w:style w:type="paragraph" w:styleId="SemEspaamento">
    <w:name w:val="No Spacing"/>
    <w:uiPriority w:val="1"/>
    <w:qFormat/>
    <w:rsid w:val="00B111B0"/>
    <w:pPr>
      <w:spacing w:after="0" w:line="240" w:lineRule="auto"/>
      <w:jc w:val="center"/>
    </w:pPr>
  </w:style>
  <w:style w:type="table" w:styleId="Tabelacomgrade">
    <w:name w:val="Table Grid"/>
    <w:basedOn w:val="Tabelanormal"/>
    <w:uiPriority w:val="59"/>
    <w:rsid w:val="00AE1D3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0940C1"/>
    <w:rPr>
      <w:sz w:val="24"/>
      <w:szCs w:val="24"/>
    </w:rPr>
  </w:style>
  <w:style w:type="character" w:customStyle="1" w:styleId="CorpodetextoChar">
    <w:name w:val="Corpo de texto Char"/>
    <w:basedOn w:val="Fontepargpadro"/>
    <w:link w:val="Corpodetexto"/>
    <w:uiPriority w:val="1"/>
    <w:rsid w:val="000940C1"/>
    <w:rPr>
      <w:rFonts w:ascii="Calibri" w:eastAsia="Calibri" w:hAnsi="Calibri" w:cs="Calibri"/>
      <w:sz w:val="24"/>
      <w:szCs w:val="24"/>
      <w:lang w:val="pt-PT"/>
    </w:rPr>
  </w:style>
  <w:style w:type="paragraph" w:customStyle="1" w:styleId="Default">
    <w:name w:val="Default"/>
    <w:rsid w:val="000940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leiloes.com.br" TargetMode="External"/><Relationship Id="rId13" Type="http://schemas.openxmlformats.org/officeDocument/2006/relationships/hyperlink" Target="http://www.webleiloe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leiloe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webleiloe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bleiloes.com.br/" TargetMode="External"/><Relationship Id="rId4" Type="http://schemas.openxmlformats.org/officeDocument/2006/relationships/settings" Target="settings.xml"/><Relationship Id="rId9" Type="http://schemas.openxmlformats.org/officeDocument/2006/relationships/hyperlink" Target="https://www.jusbrasil.com.br/topicos/28889385/artigo-843-da-lei-n-13105-de-16-de-marco-de-201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Y:\Judiciais\Cadastro-de-Processos\CADASTRO-PROCESSOS.accdb" TargetMode="External"/><Relationship Id="rId1" Type="http://schemas.openxmlformats.org/officeDocument/2006/relationships/mailMergeSource" Target="file:///Y:\Judiciais\Cadastro-de-Processos\CADASTRO-PROCESSOS.accdb"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1492-DC1C-4630-A2D4-F9BBE4E4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2325</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WebLeiloes</dc:creator>
  <cp:keywords/>
  <dc:description/>
  <cp:lastModifiedBy>Juridico WebLeiloes</cp:lastModifiedBy>
  <cp:revision>2</cp:revision>
  <cp:lastPrinted>2021-11-11T14:58:00Z</cp:lastPrinted>
  <dcterms:created xsi:type="dcterms:W3CDTF">2021-11-23T18:20:00Z</dcterms:created>
  <dcterms:modified xsi:type="dcterms:W3CDTF">2021-11-23T18:20:00Z</dcterms:modified>
</cp:coreProperties>
</file>