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header1.xml" ContentType="application/vnd.openxmlformats-officedocument.wordprocessingml.header+xml"/>
  <Override PartName="/word/media/image1.jpeg" ContentType="image/jpeg"/>
  <Override PartName="/word/header2.xml" ContentType="application/vnd.openxmlformats-officedocument.wordprocessingml.header+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Override PartName="/word/_rels/document.xml.rels" ContentType="application/vnd.openxmlformats-package.relationships+xml"/>
  <Override PartName="/word/_rels/header1.xml.rels" ContentType="application/vnd.openxmlformats-package.relationships+xml"/>
  <Override PartName="/word/_rels/header2.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before="105" w:after="0"/>
        <w:ind w:left="858" w:hanging="0"/>
        <w:jc w:val="center"/>
        <w:rPr>
          <w:b/>
          <w:b/>
          <w:sz w:val="20"/>
          <w:szCs w:val="24"/>
        </w:rPr>
      </w:pPr>
      <w:r>
        <w:rPr>
          <w:b/>
          <w:sz w:val="20"/>
          <w:szCs w:val="24"/>
        </w:rPr>
        <w:t>SECRETARIA</w:t>
      </w:r>
      <w:r>
        <w:rPr>
          <w:b/>
          <w:spacing w:val="-5"/>
          <w:sz w:val="20"/>
          <w:szCs w:val="24"/>
        </w:rPr>
        <w:t xml:space="preserve"> </w:t>
      </w:r>
      <w:r>
        <w:rPr>
          <w:b/>
          <w:sz w:val="20"/>
          <w:szCs w:val="24"/>
        </w:rPr>
        <w:t>DE</w:t>
      </w:r>
      <w:r>
        <w:rPr>
          <w:b/>
          <w:spacing w:val="-5"/>
          <w:sz w:val="20"/>
          <w:szCs w:val="24"/>
        </w:rPr>
        <w:t xml:space="preserve"> </w:t>
      </w:r>
      <w:r>
        <w:rPr>
          <w:b/>
          <w:sz w:val="20"/>
          <w:szCs w:val="24"/>
        </w:rPr>
        <w:t>ESTADO</w:t>
      </w:r>
      <w:r>
        <w:rPr>
          <w:b/>
          <w:spacing w:val="-5"/>
          <w:sz w:val="20"/>
          <w:szCs w:val="24"/>
        </w:rPr>
        <w:t xml:space="preserve"> </w:t>
      </w:r>
      <w:r>
        <w:rPr>
          <w:b/>
          <w:sz w:val="20"/>
          <w:szCs w:val="24"/>
        </w:rPr>
        <w:t>DA</w:t>
      </w:r>
      <w:r>
        <w:rPr>
          <w:b/>
          <w:spacing w:val="-5"/>
          <w:sz w:val="20"/>
          <w:szCs w:val="24"/>
        </w:rPr>
        <w:t xml:space="preserve"> </w:t>
      </w:r>
      <w:r>
        <w:rPr>
          <w:b/>
          <w:sz w:val="20"/>
          <w:szCs w:val="24"/>
        </w:rPr>
        <w:t>GESTÃO</w:t>
      </w:r>
      <w:r>
        <w:rPr>
          <w:b/>
          <w:spacing w:val="-5"/>
          <w:sz w:val="20"/>
          <w:szCs w:val="24"/>
        </w:rPr>
        <w:t xml:space="preserve"> </w:t>
      </w:r>
      <w:r>
        <w:rPr>
          <w:b/>
          <w:sz w:val="20"/>
          <w:szCs w:val="24"/>
        </w:rPr>
        <w:t>E</w:t>
      </w:r>
      <w:r>
        <w:rPr>
          <w:b/>
          <w:spacing w:val="-5"/>
          <w:sz w:val="20"/>
          <w:szCs w:val="24"/>
        </w:rPr>
        <w:t xml:space="preserve"> </w:t>
      </w:r>
      <w:r>
        <w:rPr>
          <w:b/>
          <w:sz w:val="20"/>
          <w:szCs w:val="24"/>
        </w:rPr>
        <w:t>ESTRATÉGICA</w:t>
      </w:r>
      <w:r>
        <w:rPr>
          <w:b/>
          <w:spacing w:val="-5"/>
          <w:sz w:val="20"/>
          <w:szCs w:val="24"/>
        </w:rPr>
        <w:t xml:space="preserve"> </w:t>
      </w:r>
      <w:r>
        <w:rPr>
          <w:b/>
          <w:sz w:val="20"/>
          <w:szCs w:val="24"/>
        </w:rPr>
        <w:t>E</w:t>
      </w:r>
      <w:r>
        <w:rPr>
          <w:b/>
          <w:spacing w:val="-4"/>
          <w:sz w:val="20"/>
          <w:szCs w:val="24"/>
        </w:rPr>
        <w:t xml:space="preserve"> </w:t>
      </w:r>
      <w:r>
        <w:rPr>
          <w:b/>
          <w:sz w:val="20"/>
          <w:szCs w:val="24"/>
        </w:rPr>
        <w:t xml:space="preserve">ADMINISTRAÇÃO - </w:t>
      </w:r>
      <w:r>
        <w:rPr>
          <w:b/>
          <w:spacing w:val="-2"/>
          <w:sz w:val="20"/>
          <w:szCs w:val="24"/>
        </w:rPr>
        <w:t>SEGAD</w:t>
      </w:r>
    </w:p>
    <w:p>
      <w:pPr>
        <w:pStyle w:val="Corpodotexto"/>
        <w:rPr>
          <w:b/>
          <w:b/>
          <w:sz w:val="14"/>
          <w:lang w:val="pt-BR"/>
        </w:rPr>
      </w:pPr>
      <w:r>
        <w:rPr>
          <w:b/>
          <w:sz w:val="14"/>
          <w:lang w:val="pt-BR"/>
        </w:rPr>
      </w:r>
    </w:p>
    <w:p>
      <w:pPr>
        <w:pStyle w:val="Ttulododocumento"/>
        <w:rPr>
          <w:sz w:val="28"/>
          <w:lang w:val="pt-BR"/>
        </w:rPr>
      </w:pPr>
      <w:r>
        <w:rPr>
          <w:sz w:val="28"/>
          <w:lang w:val="pt-BR"/>
        </w:rPr>
      </w:r>
    </w:p>
    <w:p>
      <w:pPr>
        <w:pStyle w:val="Ttulododocumento"/>
        <w:rPr>
          <w:sz w:val="28"/>
          <w:lang w:val="pt-BR"/>
        </w:rPr>
      </w:pPr>
      <w:r>
        <w:rPr>
          <w:sz w:val="28"/>
          <w:lang w:val="pt-BR"/>
        </w:rPr>
        <w:t>EDITAL</w:t>
      </w:r>
      <w:r>
        <w:rPr>
          <w:spacing w:val="-1"/>
          <w:sz w:val="28"/>
          <w:lang w:val="pt-BR"/>
        </w:rPr>
        <w:t xml:space="preserve"> </w:t>
      </w:r>
      <w:r>
        <w:rPr>
          <w:sz w:val="28"/>
          <w:lang w:val="pt-BR"/>
        </w:rPr>
        <w:t xml:space="preserve">DE </w:t>
      </w:r>
      <w:r>
        <w:rPr>
          <w:spacing w:val="-2"/>
          <w:sz w:val="28"/>
          <w:lang w:val="pt-BR"/>
        </w:rPr>
        <w:t>LEILÃO</w:t>
      </w:r>
    </w:p>
    <w:p>
      <w:pPr>
        <w:pStyle w:val="Corpodotexto"/>
        <w:rPr>
          <w:b/>
          <w:b/>
          <w:sz w:val="32"/>
          <w:lang w:val="pt-BR"/>
        </w:rPr>
      </w:pPr>
      <w:r>
        <w:rPr>
          <w:b/>
          <w:sz w:val="32"/>
          <w:lang w:val="pt-BR"/>
        </w:rPr>
      </w:r>
    </w:p>
    <w:p>
      <w:pPr>
        <w:pStyle w:val="Corpodotexto"/>
        <w:spacing w:before="1" w:after="0"/>
        <w:rPr>
          <w:b/>
          <w:b/>
          <w:sz w:val="28"/>
          <w:lang w:val="pt-BR"/>
        </w:rPr>
      </w:pPr>
      <w:r>
        <w:rPr>
          <w:b/>
          <w:sz w:val="28"/>
          <w:lang w:val="pt-BR"/>
        </w:rPr>
      </w:r>
    </w:p>
    <w:p>
      <w:pPr>
        <w:pStyle w:val="Normal"/>
        <w:ind w:left="221" w:right="236" w:hanging="0"/>
        <w:jc w:val="both"/>
        <w:rPr>
          <w:sz w:val="20"/>
          <w:szCs w:val="20"/>
        </w:rPr>
      </w:pPr>
      <w:r>
        <w:rPr>
          <w:b/>
          <w:sz w:val="20"/>
          <w:szCs w:val="20"/>
        </w:rPr>
        <w:t>O GOVERNO DO ESTADO DO RORAIMA</w:t>
      </w:r>
      <w:r>
        <w:rPr>
          <w:sz w:val="20"/>
          <w:szCs w:val="20"/>
        </w:rPr>
        <w:t xml:space="preserve">, por meio da </w:t>
      </w:r>
      <w:r>
        <w:rPr>
          <w:b/>
          <w:sz w:val="20"/>
          <w:szCs w:val="20"/>
        </w:rPr>
        <w:t>Secretaria de Estado da Gestão Estratégica e Administração</w:t>
      </w:r>
      <w:r>
        <w:rPr>
          <w:sz w:val="20"/>
          <w:szCs w:val="20"/>
        </w:rPr>
        <w:t xml:space="preserve">, torna público para conhecimento dos interessados, que através do </w:t>
      </w:r>
      <w:r>
        <w:rPr>
          <w:b/>
          <w:sz w:val="20"/>
          <w:szCs w:val="20"/>
        </w:rPr>
        <w:t>Leiloeiro Público Oficial Sr. RAFAEL GALVANI FERREIRA</w:t>
      </w:r>
      <w:r>
        <w:rPr>
          <w:sz w:val="20"/>
          <w:szCs w:val="20"/>
        </w:rPr>
        <w:t xml:space="preserve">, matrícula JUCERR nº. 112/2022, fará realizar </w:t>
      </w:r>
      <w:r>
        <w:rPr>
          <w:b/>
          <w:sz w:val="20"/>
          <w:szCs w:val="20"/>
        </w:rPr>
        <w:t>LEILÃO PÚBLICO</w:t>
      </w:r>
      <w:r>
        <w:rPr>
          <w:sz w:val="20"/>
          <w:szCs w:val="20"/>
        </w:rPr>
        <w:t>, conforme processo de Leilão nº. 001/2023, na Lei nº. 8.666/93, art. 17; art. 22, inciso V, § 5º; art. 45 inciso IV, Decreto lei nº. 21.981/32, com suas alterações introduzidas pelo Decreto nº. 22.427 de 01/02/1933, art. 42, Instrução Normativa nº. 113 de 28/04/10, art. 10 § 1º e § 2º para venda de bens móveis inservíveis, pertencentes ao Acervo Patrimonial do Governo do Estado de Roraima</w:t>
      </w:r>
      <w:r>
        <w:rPr>
          <w:b/>
          <w:sz w:val="20"/>
          <w:szCs w:val="20"/>
        </w:rPr>
        <w:t>.</w:t>
      </w:r>
    </w:p>
    <w:p>
      <w:pPr>
        <w:pStyle w:val="Corpodotexto"/>
        <w:rPr>
          <w:b/>
          <w:b/>
          <w:sz w:val="20"/>
          <w:szCs w:val="20"/>
          <w:lang w:val="pt-BR"/>
        </w:rPr>
      </w:pPr>
      <w:r>
        <w:rPr>
          <w:b/>
          <w:sz w:val="20"/>
          <w:szCs w:val="20"/>
          <w:lang w:val="pt-BR"/>
        </w:rPr>
      </w:r>
    </w:p>
    <w:p>
      <w:pPr>
        <w:pStyle w:val="Ttulo1"/>
        <w:numPr>
          <w:ilvl w:val="0"/>
          <w:numId w:val="16"/>
        </w:numPr>
        <w:tabs>
          <w:tab w:val="clear" w:pos="720"/>
          <w:tab w:val="left" w:pos="942" w:leader="none"/>
        </w:tabs>
        <w:spacing w:before="1" w:after="0"/>
        <w:rPr>
          <w:sz w:val="20"/>
          <w:szCs w:val="20"/>
        </w:rPr>
      </w:pPr>
      <w:r>
        <w:rPr>
          <w:sz w:val="20"/>
          <w:szCs w:val="20"/>
          <w:lang w:val="pt-BR"/>
        </w:rPr>
        <w:t>DO</w:t>
      </w:r>
      <w:r>
        <w:rPr>
          <w:spacing w:val="-2"/>
          <w:sz w:val="20"/>
          <w:szCs w:val="20"/>
          <w:lang w:val="pt-BR"/>
        </w:rPr>
        <w:t xml:space="preserve"> OBJETO</w:t>
      </w:r>
    </w:p>
    <w:p>
      <w:pPr>
        <w:pStyle w:val="Corpodotexto"/>
        <w:rPr>
          <w:b/>
          <w:b/>
          <w:sz w:val="20"/>
          <w:szCs w:val="20"/>
          <w:lang w:val="pt-BR"/>
        </w:rPr>
      </w:pPr>
      <w:r>
        <w:rPr>
          <w:b/>
          <w:sz w:val="20"/>
          <w:szCs w:val="20"/>
          <w:lang w:val="pt-BR"/>
        </w:rPr>
      </w:r>
    </w:p>
    <w:p>
      <w:pPr>
        <w:pStyle w:val="ListParagraph"/>
        <w:numPr>
          <w:ilvl w:val="1"/>
          <w:numId w:val="16"/>
        </w:numPr>
        <w:tabs>
          <w:tab w:val="clear" w:pos="720"/>
          <w:tab w:val="left" w:pos="958" w:leader="none"/>
        </w:tabs>
        <w:spacing w:before="1" w:after="0"/>
        <w:ind w:left="957" w:right="234" w:hanging="376"/>
        <w:rPr>
          <w:sz w:val="20"/>
          <w:szCs w:val="20"/>
        </w:rPr>
      </w:pPr>
      <w:r>
        <w:rPr>
          <w:sz w:val="20"/>
          <w:szCs w:val="20"/>
          <w:lang w:val="pt-BR"/>
        </w:rPr>
        <w:t>Venda de bens móveis inservíveis, pertencentes ao Acervo Patrimonial do Governo do Estado de Roraima</w:t>
      </w:r>
      <w:r>
        <w:rPr>
          <w:b/>
          <w:sz w:val="20"/>
          <w:szCs w:val="20"/>
          <w:lang w:val="pt-BR"/>
        </w:rPr>
        <w:t xml:space="preserve">, </w:t>
      </w:r>
      <w:r>
        <w:rPr>
          <w:sz w:val="20"/>
          <w:szCs w:val="20"/>
          <w:lang w:val="pt-BR"/>
        </w:rPr>
        <w:t xml:space="preserve">os quais deverão </w:t>
      </w:r>
      <w:r>
        <w:rPr>
          <w:b/>
          <w:sz w:val="20"/>
          <w:szCs w:val="20"/>
          <w:lang w:val="pt-BR"/>
        </w:rPr>
        <w:t>ser vendidos e entregues no estado físico de conservação em que se encontram</w:t>
      </w:r>
      <w:r>
        <w:rPr>
          <w:sz w:val="20"/>
          <w:szCs w:val="20"/>
          <w:lang w:val="pt-BR"/>
        </w:rPr>
        <w:t xml:space="preserve">, não cabendo a </w:t>
      </w:r>
      <w:r>
        <w:rPr>
          <w:b/>
          <w:sz w:val="20"/>
          <w:szCs w:val="20"/>
          <w:lang w:val="pt-BR"/>
        </w:rPr>
        <w:t xml:space="preserve">Secretaria de Estado da Gestão Estratégica e Administração - SEGAD </w:t>
      </w:r>
      <w:r>
        <w:rPr>
          <w:sz w:val="20"/>
          <w:szCs w:val="20"/>
          <w:lang w:val="pt-BR"/>
        </w:rPr>
        <w:t xml:space="preserve">ou ao </w:t>
      </w:r>
      <w:r>
        <w:rPr>
          <w:b/>
          <w:sz w:val="20"/>
          <w:szCs w:val="20"/>
          <w:lang w:val="pt-BR"/>
        </w:rPr>
        <w:t xml:space="preserve">LEILOEIRO </w:t>
      </w:r>
      <w:r>
        <w:rPr>
          <w:sz w:val="20"/>
          <w:szCs w:val="20"/>
          <w:lang w:val="pt-BR"/>
        </w:rPr>
        <w:t xml:space="preserve">quaisquer responsabilidades ou ônus por eventuais avarias, reparos e transferência que deverão ser pagas pelo Arrematante, nem por eventuais consertos, reparos ou até mesmo peças e/ou sistemas de linha que estiverem faltando, assim como reclamar desconhecimento dos veículos materiais/equipamentos a serem leiloados, </w:t>
      </w:r>
      <w:r>
        <w:rPr>
          <w:b/>
          <w:sz w:val="20"/>
          <w:szCs w:val="20"/>
          <w:lang w:val="pt-BR"/>
        </w:rPr>
        <w:t>não podendo, por ser venda em leilão, o Arrematante recusar em hipótese alguma a arrematação e alegar desconhecimento dos bens levados a leilão, sob pena de perda</w:t>
      </w:r>
      <w:r>
        <w:rPr>
          <w:b/>
          <w:spacing w:val="-1"/>
          <w:sz w:val="20"/>
          <w:szCs w:val="20"/>
          <w:lang w:val="pt-BR"/>
        </w:rPr>
        <w:t xml:space="preserve"> </w:t>
      </w:r>
      <w:r>
        <w:rPr>
          <w:b/>
          <w:sz w:val="20"/>
          <w:szCs w:val="20"/>
          <w:lang w:val="pt-BR"/>
        </w:rPr>
        <w:t>do</w:t>
      </w:r>
      <w:r>
        <w:rPr>
          <w:b/>
          <w:spacing w:val="-1"/>
          <w:sz w:val="20"/>
          <w:szCs w:val="20"/>
          <w:lang w:val="pt-BR"/>
        </w:rPr>
        <w:t xml:space="preserve"> </w:t>
      </w:r>
      <w:r>
        <w:rPr>
          <w:b/>
          <w:sz w:val="20"/>
          <w:szCs w:val="20"/>
          <w:lang w:val="pt-BR"/>
        </w:rPr>
        <w:t>sinal</w:t>
      </w:r>
      <w:r>
        <w:rPr>
          <w:b/>
          <w:spacing w:val="-1"/>
          <w:sz w:val="20"/>
          <w:szCs w:val="20"/>
          <w:lang w:val="pt-BR"/>
        </w:rPr>
        <w:t xml:space="preserve"> </w:t>
      </w:r>
      <w:r>
        <w:rPr>
          <w:b/>
          <w:sz w:val="20"/>
          <w:szCs w:val="20"/>
          <w:lang w:val="pt-BR"/>
        </w:rPr>
        <w:t>dado</w:t>
      </w:r>
      <w:r>
        <w:rPr>
          <w:b/>
          <w:spacing w:val="-1"/>
          <w:sz w:val="20"/>
          <w:szCs w:val="20"/>
          <w:lang w:val="pt-BR"/>
        </w:rPr>
        <w:t xml:space="preserve"> </w:t>
      </w:r>
      <w:r>
        <w:rPr>
          <w:b/>
          <w:sz w:val="20"/>
          <w:szCs w:val="20"/>
          <w:lang w:val="pt-BR"/>
        </w:rPr>
        <w:t>conforme</w:t>
      </w:r>
      <w:r>
        <w:rPr>
          <w:b/>
          <w:spacing w:val="-1"/>
          <w:sz w:val="20"/>
          <w:szCs w:val="20"/>
          <w:lang w:val="pt-BR"/>
        </w:rPr>
        <w:t xml:space="preserve"> </w:t>
      </w:r>
      <w:r>
        <w:rPr>
          <w:b/>
          <w:sz w:val="20"/>
          <w:szCs w:val="20"/>
          <w:lang w:val="pt-BR"/>
        </w:rPr>
        <w:t>a</w:t>
      </w:r>
      <w:r>
        <w:rPr>
          <w:b/>
          <w:spacing w:val="-1"/>
          <w:sz w:val="20"/>
          <w:szCs w:val="20"/>
          <w:lang w:val="pt-BR"/>
        </w:rPr>
        <w:t xml:space="preserve"> </w:t>
      </w:r>
      <w:r>
        <w:rPr>
          <w:b/>
          <w:sz w:val="20"/>
          <w:szCs w:val="20"/>
          <w:lang w:val="pt-BR"/>
        </w:rPr>
        <w:t>lei.</w:t>
      </w:r>
      <w:r>
        <w:rPr>
          <w:b/>
          <w:spacing w:val="-1"/>
          <w:sz w:val="20"/>
          <w:szCs w:val="20"/>
          <w:lang w:val="pt-BR"/>
        </w:rPr>
        <w:t xml:space="preserve"> </w:t>
      </w:r>
      <w:r>
        <w:rPr>
          <w:b/>
          <w:sz w:val="20"/>
          <w:szCs w:val="20"/>
          <w:lang w:val="pt-BR"/>
        </w:rPr>
        <w:t>A</w:t>
      </w:r>
      <w:r>
        <w:rPr>
          <w:b/>
          <w:spacing w:val="-1"/>
          <w:sz w:val="20"/>
          <w:szCs w:val="20"/>
          <w:lang w:val="pt-BR"/>
        </w:rPr>
        <w:t xml:space="preserve"> </w:t>
      </w:r>
      <w:r>
        <w:rPr>
          <w:b/>
          <w:sz w:val="20"/>
          <w:szCs w:val="20"/>
          <w:lang w:val="pt-BR"/>
        </w:rPr>
        <w:t>Secretaria</w:t>
      </w:r>
      <w:r>
        <w:rPr>
          <w:b/>
          <w:spacing w:val="-1"/>
          <w:sz w:val="20"/>
          <w:szCs w:val="20"/>
          <w:lang w:val="pt-BR"/>
        </w:rPr>
        <w:t xml:space="preserve"> </w:t>
      </w:r>
      <w:r>
        <w:rPr>
          <w:b/>
          <w:sz w:val="20"/>
          <w:szCs w:val="20"/>
          <w:lang w:val="pt-BR"/>
        </w:rPr>
        <w:t>de</w:t>
      </w:r>
      <w:r>
        <w:rPr>
          <w:b/>
          <w:spacing w:val="-1"/>
          <w:sz w:val="20"/>
          <w:szCs w:val="20"/>
          <w:lang w:val="pt-BR"/>
        </w:rPr>
        <w:t xml:space="preserve"> </w:t>
      </w:r>
      <w:r>
        <w:rPr>
          <w:b/>
          <w:sz w:val="20"/>
          <w:szCs w:val="20"/>
          <w:lang w:val="pt-BR"/>
        </w:rPr>
        <w:t>Estado</w:t>
      </w:r>
      <w:r>
        <w:rPr>
          <w:b/>
          <w:spacing w:val="-1"/>
          <w:sz w:val="20"/>
          <w:szCs w:val="20"/>
          <w:lang w:val="pt-BR"/>
        </w:rPr>
        <w:t xml:space="preserve"> </w:t>
      </w:r>
      <w:r>
        <w:rPr>
          <w:b/>
          <w:sz w:val="20"/>
          <w:szCs w:val="20"/>
          <w:lang w:val="pt-BR"/>
        </w:rPr>
        <w:t>da</w:t>
      </w:r>
      <w:r>
        <w:rPr>
          <w:b/>
          <w:spacing w:val="-1"/>
          <w:sz w:val="20"/>
          <w:szCs w:val="20"/>
          <w:lang w:val="pt-BR"/>
        </w:rPr>
        <w:t xml:space="preserve"> </w:t>
      </w:r>
      <w:r>
        <w:rPr>
          <w:b/>
          <w:sz w:val="20"/>
          <w:szCs w:val="20"/>
          <w:lang w:val="pt-BR"/>
        </w:rPr>
        <w:t>Gestão</w:t>
      </w:r>
      <w:r>
        <w:rPr>
          <w:b/>
          <w:spacing w:val="-1"/>
          <w:sz w:val="20"/>
          <w:szCs w:val="20"/>
          <w:lang w:val="pt-BR"/>
        </w:rPr>
        <w:t xml:space="preserve"> </w:t>
      </w:r>
      <w:r>
        <w:rPr>
          <w:b/>
          <w:sz w:val="20"/>
          <w:szCs w:val="20"/>
          <w:lang w:val="pt-BR"/>
        </w:rPr>
        <w:t xml:space="preserve">Estratégica e Administração - SEGAD e o LEILOEIRO </w:t>
      </w:r>
      <w:r>
        <w:rPr>
          <w:sz w:val="20"/>
          <w:szCs w:val="20"/>
          <w:lang w:val="pt-BR"/>
        </w:rPr>
        <w:t>não se enquadram na condição de fornecedores ou comerciantes nos termos da lei, ficando eximidos, assim, de qualquer responsabilidade por vícios ou defeitos, ocultos ou não. Também, não se responsabilizarão por eventuais erros de digitação que venham a ocorrer quanto ao</w:t>
      </w:r>
      <w:r>
        <w:rPr>
          <w:spacing w:val="40"/>
          <w:sz w:val="20"/>
          <w:szCs w:val="20"/>
          <w:lang w:val="pt-BR"/>
        </w:rPr>
        <w:t xml:space="preserve"> </w:t>
      </w:r>
      <w:r>
        <w:rPr>
          <w:sz w:val="20"/>
          <w:szCs w:val="20"/>
          <w:lang w:val="pt-BR"/>
        </w:rPr>
        <w:t>ano de fabricação e modelos dos veículos. Não serão admitidas reclamações, desistências e devoluções após o arremate.</w:t>
      </w:r>
    </w:p>
    <w:p>
      <w:pPr>
        <w:pStyle w:val="Corpodotexto"/>
        <w:rPr>
          <w:sz w:val="20"/>
          <w:szCs w:val="20"/>
          <w:lang w:val="pt-BR"/>
        </w:rPr>
      </w:pPr>
      <w:r>
        <w:rPr>
          <w:sz w:val="20"/>
          <w:szCs w:val="20"/>
          <w:lang w:val="pt-BR"/>
        </w:rPr>
      </w:r>
    </w:p>
    <w:p>
      <w:pPr>
        <w:pStyle w:val="Corpodotexto"/>
        <w:rPr>
          <w:sz w:val="20"/>
          <w:szCs w:val="20"/>
          <w:lang w:val="pt-BR"/>
        </w:rPr>
      </w:pPr>
      <w:r>
        <w:rPr>
          <w:sz w:val="20"/>
          <w:szCs w:val="20"/>
          <w:lang w:val="pt-BR"/>
        </w:rPr>
      </w:r>
    </w:p>
    <w:p>
      <w:pPr>
        <w:pStyle w:val="Corpodotexto"/>
        <w:rPr>
          <w:sz w:val="20"/>
          <w:szCs w:val="20"/>
          <w:lang w:val="pt-BR"/>
        </w:rPr>
      </w:pPr>
      <w:r>
        <w:rPr>
          <w:sz w:val="20"/>
          <w:szCs w:val="20"/>
          <w:lang w:val="pt-BR"/>
        </w:rPr>
      </w:r>
    </w:p>
    <w:p>
      <w:pPr>
        <w:pStyle w:val="Ttulo1"/>
        <w:numPr>
          <w:ilvl w:val="0"/>
          <w:numId w:val="16"/>
        </w:numPr>
        <w:tabs>
          <w:tab w:val="clear" w:pos="720"/>
          <w:tab w:val="left" w:pos="443" w:leader="none"/>
        </w:tabs>
        <w:ind w:left="443" w:hanging="222"/>
        <w:rPr>
          <w:sz w:val="20"/>
          <w:szCs w:val="20"/>
        </w:rPr>
      </w:pPr>
      <w:r>
        <w:rPr>
          <w:sz w:val="20"/>
          <w:szCs w:val="20"/>
          <w:lang w:val="pt-BR"/>
        </w:rPr>
        <w:t>DA</w:t>
      </w:r>
      <w:r>
        <w:rPr>
          <w:spacing w:val="-5"/>
          <w:sz w:val="20"/>
          <w:szCs w:val="20"/>
          <w:lang w:val="pt-BR"/>
        </w:rPr>
        <w:t xml:space="preserve"> </w:t>
      </w:r>
      <w:r>
        <w:rPr>
          <w:sz w:val="20"/>
          <w:szCs w:val="20"/>
          <w:lang w:val="pt-BR"/>
        </w:rPr>
        <w:t>MODALIDADE,</w:t>
      </w:r>
      <w:r>
        <w:rPr>
          <w:spacing w:val="-3"/>
          <w:sz w:val="20"/>
          <w:szCs w:val="20"/>
          <w:lang w:val="pt-BR"/>
        </w:rPr>
        <w:t xml:space="preserve"> </w:t>
      </w:r>
      <w:r>
        <w:rPr>
          <w:sz w:val="20"/>
          <w:szCs w:val="20"/>
          <w:lang w:val="pt-BR"/>
        </w:rPr>
        <w:t>DO</w:t>
      </w:r>
      <w:r>
        <w:rPr>
          <w:spacing w:val="-3"/>
          <w:sz w:val="20"/>
          <w:szCs w:val="20"/>
          <w:lang w:val="pt-BR"/>
        </w:rPr>
        <w:t xml:space="preserve"> </w:t>
      </w:r>
      <w:r>
        <w:rPr>
          <w:sz w:val="20"/>
          <w:szCs w:val="20"/>
          <w:lang w:val="pt-BR"/>
        </w:rPr>
        <w:t>LOCAL,</w:t>
      </w:r>
      <w:r>
        <w:rPr>
          <w:spacing w:val="-4"/>
          <w:sz w:val="20"/>
          <w:szCs w:val="20"/>
          <w:lang w:val="pt-BR"/>
        </w:rPr>
        <w:t xml:space="preserve"> </w:t>
      </w:r>
      <w:r>
        <w:rPr>
          <w:sz w:val="20"/>
          <w:szCs w:val="20"/>
          <w:lang w:val="pt-BR"/>
        </w:rPr>
        <w:t>DATA</w:t>
      </w:r>
      <w:r>
        <w:rPr>
          <w:spacing w:val="-2"/>
          <w:sz w:val="20"/>
          <w:szCs w:val="20"/>
          <w:lang w:val="pt-BR"/>
        </w:rPr>
        <w:t xml:space="preserve"> </w:t>
      </w:r>
      <w:r>
        <w:rPr>
          <w:sz w:val="20"/>
          <w:szCs w:val="20"/>
          <w:lang w:val="pt-BR"/>
        </w:rPr>
        <w:t>E</w:t>
      </w:r>
      <w:r>
        <w:rPr>
          <w:spacing w:val="-2"/>
          <w:sz w:val="20"/>
          <w:szCs w:val="20"/>
          <w:lang w:val="pt-BR"/>
        </w:rPr>
        <w:t xml:space="preserve"> </w:t>
      </w:r>
      <w:r>
        <w:rPr>
          <w:sz w:val="20"/>
          <w:szCs w:val="20"/>
          <w:lang w:val="pt-BR"/>
        </w:rPr>
        <w:t>HORÁRIO</w:t>
      </w:r>
      <w:r>
        <w:rPr>
          <w:spacing w:val="-3"/>
          <w:sz w:val="20"/>
          <w:szCs w:val="20"/>
          <w:lang w:val="pt-BR"/>
        </w:rPr>
        <w:t xml:space="preserve"> </w:t>
      </w:r>
      <w:r>
        <w:rPr>
          <w:sz w:val="20"/>
          <w:szCs w:val="20"/>
          <w:lang w:val="pt-BR"/>
        </w:rPr>
        <w:t>DA</w:t>
      </w:r>
      <w:r>
        <w:rPr>
          <w:spacing w:val="-4"/>
          <w:sz w:val="20"/>
          <w:szCs w:val="20"/>
          <w:lang w:val="pt-BR"/>
        </w:rPr>
        <w:t xml:space="preserve"> </w:t>
      </w:r>
      <w:r>
        <w:rPr>
          <w:sz w:val="20"/>
          <w:szCs w:val="20"/>
          <w:lang w:val="pt-BR"/>
        </w:rPr>
        <w:t>REALIZAÇÃO</w:t>
      </w:r>
      <w:r>
        <w:rPr>
          <w:spacing w:val="-4"/>
          <w:sz w:val="20"/>
          <w:szCs w:val="20"/>
          <w:lang w:val="pt-BR"/>
        </w:rPr>
        <w:t xml:space="preserve"> </w:t>
      </w:r>
      <w:r>
        <w:rPr>
          <w:sz w:val="20"/>
          <w:szCs w:val="20"/>
          <w:lang w:val="pt-BR"/>
        </w:rPr>
        <w:t>DO</w:t>
      </w:r>
      <w:r>
        <w:rPr>
          <w:spacing w:val="-4"/>
          <w:sz w:val="20"/>
          <w:szCs w:val="20"/>
          <w:lang w:val="pt-BR"/>
        </w:rPr>
        <w:t xml:space="preserve"> </w:t>
      </w:r>
      <w:r>
        <w:rPr>
          <w:spacing w:val="-2"/>
          <w:sz w:val="20"/>
          <w:szCs w:val="20"/>
          <w:lang w:val="pt-BR"/>
        </w:rPr>
        <w:t>LEILÃO.</w:t>
      </w:r>
    </w:p>
    <w:p>
      <w:pPr>
        <w:pStyle w:val="Corpodotexto"/>
        <w:spacing w:before="11" w:after="0"/>
        <w:rPr>
          <w:b/>
          <w:b/>
          <w:sz w:val="20"/>
          <w:szCs w:val="20"/>
          <w:lang w:val="pt-BR"/>
        </w:rPr>
      </w:pPr>
      <w:r>
        <w:rPr>
          <w:b/>
          <w:sz w:val="20"/>
          <w:szCs w:val="20"/>
          <w:lang w:val="pt-BR"/>
        </w:rPr>
      </w:r>
    </w:p>
    <w:p>
      <w:pPr>
        <w:pStyle w:val="Corpodotexto"/>
        <w:ind w:left="221" w:right="235" w:hanging="1"/>
        <w:jc w:val="both"/>
        <w:rPr/>
      </w:pPr>
      <w:r>
        <w:rPr>
          <w:sz w:val="20"/>
          <w:szCs w:val="20"/>
          <w:lang w:val="pt-BR"/>
        </w:rPr>
        <w:t xml:space="preserve">O leilão será realizado na modalidade </w:t>
      </w:r>
      <w:r>
        <w:rPr>
          <w:b/>
          <w:sz w:val="20"/>
          <w:szCs w:val="20"/>
          <w:lang w:val="pt-BR"/>
        </w:rPr>
        <w:t xml:space="preserve">on-line </w:t>
      </w:r>
      <w:r>
        <w:rPr>
          <w:bCs/>
          <w:sz w:val="20"/>
          <w:szCs w:val="20"/>
          <w:lang w:val="pt-BR"/>
        </w:rPr>
        <w:t xml:space="preserve">no endereço eletrônico </w:t>
      </w:r>
      <w:hyperlink r:id="rId2">
        <w:r>
          <w:rPr>
            <w:rStyle w:val="LinkdaInternet"/>
            <w:bCs/>
            <w:color w:val="auto"/>
            <w:sz w:val="20"/>
            <w:szCs w:val="20"/>
            <w:lang w:val="pt-BR"/>
          </w:rPr>
          <w:t>www.galvanileiloes.com.b</w:t>
        </w:r>
      </w:hyperlink>
      <w:hyperlink r:id="rId3">
        <w:r>
          <w:rPr>
            <w:rStyle w:val="LinkdaInternet"/>
            <w:bCs/>
            <w:color w:val="auto"/>
            <w:sz w:val="20"/>
            <w:szCs w:val="20"/>
            <w:lang w:val="pt-BR"/>
          </w:rPr>
          <w:t>r</w:t>
        </w:r>
      </w:hyperlink>
      <w:r>
        <w:rPr>
          <w:bCs/>
          <w:sz w:val="20"/>
          <w:szCs w:val="20"/>
          <w:lang w:val="pt-BR"/>
        </w:rPr>
        <w:t xml:space="preserve"> e</w:t>
      </w:r>
      <w:r>
        <w:rPr>
          <w:sz w:val="20"/>
          <w:szCs w:val="20"/>
          <w:lang w:val="pt-BR"/>
        </w:rPr>
        <w:t xml:space="preserve"> ocorrerá no dia </w:t>
      </w:r>
      <w:r>
        <w:rPr>
          <w:b/>
          <w:bCs/>
          <w:sz w:val="20"/>
          <w:szCs w:val="20"/>
          <w:lang w:val="pt-BR"/>
        </w:rPr>
        <w:t>25</w:t>
      </w:r>
      <w:r>
        <w:rPr>
          <w:b/>
          <w:bCs/>
          <w:sz w:val="20"/>
          <w:szCs w:val="20"/>
          <w:lang w:val="pt-BR"/>
        </w:rPr>
        <w:t xml:space="preserve"> de julho de 2023</w:t>
      </w:r>
      <w:r>
        <w:rPr>
          <w:sz w:val="20"/>
          <w:szCs w:val="20"/>
          <w:lang w:val="pt-BR"/>
        </w:rPr>
        <w:t xml:space="preserve">, a partir das </w:t>
      </w:r>
      <w:r>
        <w:rPr>
          <w:b/>
          <w:bCs/>
          <w:sz w:val="20"/>
          <w:szCs w:val="20"/>
          <w:lang w:val="pt-BR"/>
        </w:rPr>
        <w:t>09:00 horas</w:t>
      </w:r>
      <w:r>
        <w:rPr>
          <w:sz w:val="20"/>
          <w:szCs w:val="20"/>
          <w:lang w:val="pt-BR"/>
        </w:rPr>
        <w:t xml:space="preserve"> (horário local).</w:t>
      </w:r>
    </w:p>
    <w:p>
      <w:pPr>
        <w:pStyle w:val="Corpodotexto"/>
        <w:rPr>
          <w:sz w:val="20"/>
          <w:szCs w:val="20"/>
          <w:lang w:val="pt-BR"/>
        </w:rPr>
      </w:pPr>
      <w:r>
        <w:rPr>
          <w:sz w:val="20"/>
          <w:szCs w:val="20"/>
          <w:lang w:val="pt-BR"/>
        </w:rPr>
      </w:r>
    </w:p>
    <w:p>
      <w:pPr>
        <w:pStyle w:val="Ttulo1"/>
        <w:numPr>
          <w:ilvl w:val="0"/>
          <w:numId w:val="16"/>
        </w:numPr>
        <w:tabs>
          <w:tab w:val="clear" w:pos="720"/>
          <w:tab w:val="left" w:pos="444" w:leader="none"/>
        </w:tabs>
        <w:ind w:left="443" w:hanging="223"/>
        <w:rPr>
          <w:sz w:val="20"/>
          <w:szCs w:val="20"/>
        </w:rPr>
      </w:pPr>
      <w:r>
        <w:rPr>
          <w:sz w:val="20"/>
          <w:szCs w:val="20"/>
          <w:lang w:val="pt-BR"/>
        </w:rPr>
        <w:t>DA</w:t>
      </w:r>
      <w:r>
        <w:rPr>
          <w:spacing w:val="-5"/>
          <w:sz w:val="20"/>
          <w:szCs w:val="20"/>
          <w:lang w:val="pt-BR"/>
        </w:rPr>
        <w:t xml:space="preserve"> </w:t>
      </w:r>
      <w:r>
        <w:rPr>
          <w:sz w:val="20"/>
          <w:szCs w:val="20"/>
          <w:lang w:val="pt-BR"/>
        </w:rPr>
        <w:t>VISITAÇÃO</w:t>
      </w:r>
      <w:r>
        <w:rPr>
          <w:spacing w:val="-4"/>
          <w:sz w:val="20"/>
          <w:szCs w:val="20"/>
          <w:lang w:val="pt-BR"/>
        </w:rPr>
        <w:t xml:space="preserve"> </w:t>
      </w:r>
      <w:r>
        <w:rPr>
          <w:sz w:val="20"/>
          <w:szCs w:val="20"/>
          <w:lang w:val="pt-BR"/>
        </w:rPr>
        <w:t>/</w:t>
      </w:r>
      <w:r>
        <w:rPr>
          <w:spacing w:val="-5"/>
          <w:sz w:val="20"/>
          <w:szCs w:val="20"/>
          <w:lang w:val="pt-BR"/>
        </w:rPr>
        <w:t xml:space="preserve"> </w:t>
      </w:r>
      <w:r>
        <w:rPr>
          <w:sz w:val="20"/>
          <w:szCs w:val="20"/>
          <w:lang w:val="pt-BR"/>
        </w:rPr>
        <w:t>VISTORIA</w:t>
      </w:r>
      <w:r>
        <w:rPr>
          <w:spacing w:val="-4"/>
          <w:sz w:val="20"/>
          <w:szCs w:val="20"/>
          <w:lang w:val="pt-BR"/>
        </w:rPr>
        <w:t xml:space="preserve"> </w:t>
      </w:r>
      <w:r>
        <w:rPr>
          <w:sz w:val="20"/>
          <w:szCs w:val="20"/>
          <w:lang w:val="pt-BR"/>
        </w:rPr>
        <w:t>DOS</w:t>
      </w:r>
      <w:r>
        <w:rPr>
          <w:spacing w:val="-4"/>
          <w:sz w:val="20"/>
          <w:szCs w:val="20"/>
          <w:lang w:val="pt-BR"/>
        </w:rPr>
        <w:t xml:space="preserve"> BENS</w:t>
      </w:r>
    </w:p>
    <w:p>
      <w:pPr>
        <w:pStyle w:val="Corpodotexto"/>
        <w:rPr>
          <w:b/>
          <w:b/>
          <w:sz w:val="20"/>
          <w:szCs w:val="20"/>
          <w:lang w:val="pt-BR"/>
        </w:rPr>
      </w:pPr>
      <w:r>
        <w:rPr>
          <w:b/>
          <w:sz w:val="20"/>
          <w:szCs w:val="20"/>
          <w:lang w:val="pt-BR"/>
        </w:rPr>
      </w:r>
    </w:p>
    <w:p>
      <w:pPr>
        <w:pStyle w:val="ListParagraph"/>
        <w:numPr>
          <w:ilvl w:val="1"/>
          <w:numId w:val="15"/>
        </w:numPr>
        <w:tabs>
          <w:tab w:val="clear" w:pos="720"/>
          <w:tab w:val="left" w:pos="622" w:leader="none"/>
        </w:tabs>
        <w:ind w:left="221" w:right="235" w:hanging="0"/>
        <w:rPr>
          <w:sz w:val="20"/>
          <w:szCs w:val="20"/>
        </w:rPr>
      </w:pPr>
      <w:r>
        <w:rPr>
          <w:sz w:val="20"/>
          <w:szCs w:val="20"/>
          <w:lang w:val="pt-BR"/>
        </w:rPr>
        <w:t>Para que o licitante conheça o estado físico do(s) bem (ns), os mesmos estão disponíveis</w:t>
      </w:r>
      <w:r>
        <w:rPr>
          <w:spacing w:val="40"/>
          <w:sz w:val="20"/>
          <w:szCs w:val="20"/>
          <w:lang w:val="pt-BR"/>
        </w:rPr>
        <w:t xml:space="preserve"> </w:t>
      </w:r>
      <w:r>
        <w:rPr>
          <w:sz w:val="20"/>
          <w:szCs w:val="20"/>
          <w:lang w:val="pt-BR"/>
        </w:rPr>
        <w:t>e poderão ser vistoriados previamente nos locais, datas e horários conforme apresentado a seguir. Ressalta-se que as fotos apresentadas são meramente ilustrativas.</w:t>
      </w:r>
    </w:p>
    <w:p>
      <w:pPr>
        <w:pStyle w:val="ListParagraph"/>
        <w:tabs>
          <w:tab w:val="clear" w:pos="720"/>
          <w:tab w:val="left" w:pos="622" w:leader="none"/>
        </w:tabs>
        <w:ind w:left="221" w:right="235" w:hanging="0"/>
        <w:rPr>
          <w:sz w:val="20"/>
          <w:szCs w:val="20"/>
          <w:lang w:val="pt-BR"/>
        </w:rPr>
      </w:pPr>
      <w:r>
        <w:rPr>
          <w:sz w:val="20"/>
          <w:szCs w:val="20"/>
          <w:lang w:val="pt-BR"/>
        </w:rPr>
      </w:r>
    </w:p>
    <w:p>
      <w:pPr>
        <w:pStyle w:val="ListParagraph"/>
        <w:numPr>
          <w:ilvl w:val="1"/>
          <w:numId w:val="15"/>
        </w:numPr>
        <w:tabs>
          <w:tab w:val="clear" w:pos="720"/>
          <w:tab w:val="left" w:pos="624" w:leader="none"/>
        </w:tabs>
        <w:ind w:left="221" w:right="239" w:hanging="1"/>
        <w:rPr>
          <w:sz w:val="20"/>
          <w:szCs w:val="20"/>
        </w:rPr>
      </w:pPr>
      <w:r>
        <w:rPr>
          <w:sz w:val="20"/>
          <w:szCs w:val="20"/>
          <w:lang w:val="pt-BR"/>
        </w:rPr>
        <w:t>Será permitida apenas a avaliação visual, vedados quaisquer outros procedimentos como manuseio e retirada de peças dos bens a leilão.</w:t>
      </w:r>
    </w:p>
    <w:p>
      <w:pPr>
        <w:pStyle w:val="ListParagraph"/>
        <w:rPr>
          <w:sz w:val="20"/>
          <w:szCs w:val="20"/>
          <w:lang w:val="pt-BR"/>
        </w:rPr>
      </w:pPr>
      <w:r>
        <w:rPr>
          <w:sz w:val="20"/>
          <w:szCs w:val="20"/>
          <w:lang w:val="pt-BR"/>
        </w:rPr>
      </w:r>
    </w:p>
    <w:p>
      <w:pPr>
        <w:pStyle w:val="ListParagraph"/>
        <w:tabs>
          <w:tab w:val="clear" w:pos="720"/>
          <w:tab w:val="left" w:pos="624" w:leader="none"/>
        </w:tabs>
        <w:ind w:left="221" w:right="239" w:hanging="0"/>
        <w:rPr>
          <w:sz w:val="20"/>
          <w:szCs w:val="20"/>
          <w:lang w:val="pt-BR"/>
        </w:rPr>
      </w:pPr>
      <w:r>
        <w:rPr>
          <w:sz w:val="20"/>
          <w:szCs w:val="20"/>
          <w:lang w:val="pt-BR"/>
        </w:rPr>
      </w:r>
    </w:p>
    <w:p>
      <w:pPr>
        <w:pStyle w:val="ListParagraph"/>
        <w:numPr>
          <w:ilvl w:val="1"/>
          <w:numId w:val="15"/>
        </w:numPr>
        <w:spacing w:lineRule="exact" w:line="230" w:before="1" w:after="0"/>
        <w:ind w:left="142" w:firstLine="142"/>
        <w:rPr>
          <w:sz w:val="20"/>
          <w:szCs w:val="20"/>
        </w:rPr>
      </w:pPr>
      <w:r>
        <w:rPr>
          <w:sz w:val="20"/>
          <w:szCs w:val="20"/>
          <w:lang w:val="pt-BR"/>
        </w:rPr>
        <w:t>Os</w:t>
      </w:r>
      <w:r>
        <w:rPr>
          <w:spacing w:val="-5"/>
          <w:sz w:val="20"/>
          <w:szCs w:val="20"/>
          <w:lang w:val="pt-BR"/>
        </w:rPr>
        <w:t xml:space="preserve"> </w:t>
      </w:r>
      <w:r>
        <w:rPr>
          <w:sz w:val="20"/>
          <w:szCs w:val="20"/>
          <w:lang w:val="pt-BR"/>
        </w:rPr>
        <w:t>bens</w:t>
      </w:r>
      <w:r>
        <w:rPr>
          <w:spacing w:val="-4"/>
          <w:sz w:val="20"/>
          <w:szCs w:val="20"/>
          <w:lang w:val="pt-BR"/>
        </w:rPr>
        <w:t xml:space="preserve"> </w:t>
      </w:r>
      <w:r>
        <w:rPr>
          <w:sz w:val="20"/>
          <w:szCs w:val="20"/>
          <w:lang w:val="pt-BR"/>
        </w:rPr>
        <w:t>móveis</w:t>
      </w:r>
      <w:r>
        <w:rPr>
          <w:spacing w:val="-3"/>
          <w:sz w:val="20"/>
          <w:szCs w:val="20"/>
          <w:lang w:val="pt-BR"/>
        </w:rPr>
        <w:t xml:space="preserve"> </w:t>
      </w:r>
      <w:r>
        <w:rPr>
          <w:sz w:val="20"/>
          <w:szCs w:val="20"/>
          <w:lang w:val="pt-BR"/>
        </w:rPr>
        <w:t>inservíveis</w:t>
      </w:r>
      <w:r>
        <w:rPr>
          <w:spacing w:val="-2"/>
          <w:sz w:val="20"/>
          <w:szCs w:val="20"/>
          <w:lang w:val="pt-BR"/>
        </w:rPr>
        <w:t xml:space="preserve"> </w:t>
      </w:r>
      <w:r>
        <w:rPr>
          <w:sz w:val="20"/>
          <w:szCs w:val="20"/>
          <w:lang w:val="pt-BR"/>
        </w:rPr>
        <w:t>poderão</w:t>
      </w:r>
      <w:r>
        <w:rPr>
          <w:spacing w:val="-4"/>
          <w:sz w:val="20"/>
          <w:szCs w:val="20"/>
          <w:lang w:val="pt-BR"/>
        </w:rPr>
        <w:t xml:space="preserve"> </w:t>
      </w:r>
      <w:r>
        <w:rPr>
          <w:sz w:val="20"/>
          <w:szCs w:val="20"/>
          <w:lang w:val="pt-BR"/>
        </w:rPr>
        <w:t>ser</w:t>
      </w:r>
      <w:r>
        <w:rPr>
          <w:spacing w:val="-4"/>
          <w:sz w:val="20"/>
          <w:szCs w:val="20"/>
          <w:lang w:val="pt-BR"/>
        </w:rPr>
        <w:t xml:space="preserve"> </w:t>
      </w:r>
      <w:r>
        <w:rPr>
          <w:sz w:val="20"/>
          <w:szCs w:val="20"/>
          <w:lang w:val="pt-BR"/>
        </w:rPr>
        <w:t>visitados</w:t>
      </w:r>
      <w:r>
        <w:rPr>
          <w:spacing w:val="-5"/>
          <w:sz w:val="20"/>
          <w:szCs w:val="20"/>
          <w:lang w:val="pt-BR"/>
        </w:rPr>
        <w:t xml:space="preserve"> </w:t>
      </w:r>
      <w:r>
        <w:rPr>
          <w:sz w:val="20"/>
          <w:szCs w:val="20"/>
          <w:lang w:val="pt-BR"/>
        </w:rPr>
        <w:t>nos</w:t>
      </w:r>
      <w:r>
        <w:rPr>
          <w:spacing w:val="-4"/>
          <w:sz w:val="20"/>
          <w:szCs w:val="20"/>
          <w:lang w:val="pt-BR"/>
        </w:rPr>
        <w:t xml:space="preserve"> </w:t>
      </w:r>
      <w:r>
        <w:rPr>
          <w:sz w:val="20"/>
          <w:szCs w:val="20"/>
          <w:lang w:val="pt-BR"/>
        </w:rPr>
        <w:t>seguintes</w:t>
      </w:r>
      <w:r>
        <w:rPr>
          <w:spacing w:val="-3"/>
          <w:sz w:val="20"/>
          <w:szCs w:val="20"/>
          <w:lang w:val="pt-BR"/>
        </w:rPr>
        <w:t xml:space="preserve"> </w:t>
      </w:r>
      <w:r>
        <w:rPr>
          <w:sz w:val="20"/>
          <w:szCs w:val="20"/>
          <w:lang w:val="pt-BR"/>
        </w:rPr>
        <w:t>dias</w:t>
      </w:r>
      <w:r>
        <w:rPr>
          <w:spacing w:val="-3"/>
          <w:sz w:val="20"/>
          <w:szCs w:val="20"/>
          <w:lang w:val="pt-BR"/>
        </w:rPr>
        <w:t xml:space="preserve"> </w:t>
      </w:r>
      <w:r>
        <w:rPr>
          <w:sz w:val="20"/>
          <w:szCs w:val="20"/>
          <w:lang w:val="pt-BR"/>
        </w:rPr>
        <w:t>e</w:t>
      </w:r>
      <w:r>
        <w:rPr>
          <w:spacing w:val="-2"/>
          <w:sz w:val="20"/>
          <w:szCs w:val="20"/>
          <w:lang w:val="pt-BR"/>
        </w:rPr>
        <w:t xml:space="preserve"> </w:t>
      </w:r>
      <w:r>
        <w:rPr>
          <w:sz w:val="20"/>
          <w:szCs w:val="20"/>
          <w:lang w:val="pt-BR"/>
        </w:rPr>
        <w:t>locais</w:t>
      </w:r>
      <w:r>
        <w:rPr>
          <w:spacing w:val="-2"/>
          <w:sz w:val="20"/>
          <w:szCs w:val="20"/>
          <w:lang w:val="pt-BR"/>
        </w:rPr>
        <w:t xml:space="preserve"> abaixo: </w:t>
      </w:r>
      <w:r>
        <w:rPr>
          <w:b/>
          <w:spacing w:val="-2"/>
          <w:sz w:val="20"/>
          <w:szCs w:val="20"/>
          <w:lang w:val="pt-BR"/>
        </w:rPr>
        <w:t>26</w:t>
      </w:r>
      <w:r>
        <w:rPr>
          <w:b/>
          <w:spacing w:val="-4"/>
          <w:sz w:val="20"/>
          <w:szCs w:val="20"/>
        </w:rPr>
        <w:t xml:space="preserve"> </w:t>
      </w:r>
      <w:r>
        <w:rPr>
          <w:b/>
          <w:sz w:val="20"/>
          <w:szCs w:val="20"/>
        </w:rPr>
        <w:t>a</w:t>
      </w:r>
      <w:r>
        <w:rPr>
          <w:b/>
          <w:spacing w:val="-4"/>
          <w:sz w:val="20"/>
          <w:szCs w:val="20"/>
        </w:rPr>
        <w:t xml:space="preserve"> 28 </w:t>
      </w:r>
      <w:r>
        <w:rPr>
          <w:b/>
          <w:sz w:val="20"/>
          <w:szCs w:val="20"/>
        </w:rPr>
        <w:t>de</w:t>
      </w:r>
      <w:r>
        <w:rPr>
          <w:b/>
          <w:spacing w:val="-3"/>
          <w:sz w:val="20"/>
          <w:szCs w:val="20"/>
        </w:rPr>
        <w:t xml:space="preserve"> </w:t>
      </w:r>
      <w:r>
        <w:rPr>
          <w:b/>
          <w:sz w:val="20"/>
          <w:szCs w:val="20"/>
        </w:rPr>
        <w:t>junho</w:t>
      </w:r>
      <w:r>
        <w:rPr>
          <w:b/>
          <w:spacing w:val="49"/>
          <w:sz w:val="20"/>
          <w:szCs w:val="20"/>
        </w:rPr>
        <w:t xml:space="preserve"> </w:t>
      </w:r>
      <w:r>
        <w:rPr>
          <w:sz w:val="20"/>
          <w:szCs w:val="20"/>
        </w:rPr>
        <w:t>no</w:t>
      </w:r>
      <w:r>
        <w:rPr>
          <w:spacing w:val="-4"/>
          <w:sz w:val="20"/>
          <w:szCs w:val="20"/>
        </w:rPr>
        <w:t xml:space="preserve"> </w:t>
      </w:r>
      <w:r>
        <w:rPr>
          <w:sz w:val="20"/>
          <w:szCs w:val="20"/>
        </w:rPr>
        <w:t>horário</w:t>
      </w:r>
      <w:r>
        <w:rPr>
          <w:spacing w:val="-4"/>
          <w:sz w:val="20"/>
          <w:szCs w:val="20"/>
        </w:rPr>
        <w:t xml:space="preserve"> </w:t>
      </w:r>
      <w:r>
        <w:rPr>
          <w:sz w:val="20"/>
          <w:szCs w:val="20"/>
        </w:rPr>
        <w:t>de</w:t>
      </w:r>
      <w:r>
        <w:rPr>
          <w:spacing w:val="-4"/>
          <w:sz w:val="20"/>
          <w:szCs w:val="20"/>
        </w:rPr>
        <w:t xml:space="preserve"> </w:t>
      </w:r>
      <w:r>
        <w:rPr>
          <w:sz w:val="20"/>
          <w:szCs w:val="20"/>
        </w:rPr>
        <w:t>08:00hs</w:t>
      </w:r>
      <w:r>
        <w:rPr>
          <w:spacing w:val="-3"/>
          <w:sz w:val="20"/>
          <w:szCs w:val="20"/>
        </w:rPr>
        <w:t xml:space="preserve"> </w:t>
      </w:r>
      <w:r>
        <w:rPr>
          <w:sz w:val="20"/>
          <w:szCs w:val="20"/>
        </w:rPr>
        <w:t>às</w:t>
      </w:r>
      <w:r>
        <w:rPr>
          <w:spacing w:val="-4"/>
          <w:sz w:val="20"/>
          <w:szCs w:val="20"/>
        </w:rPr>
        <w:t xml:space="preserve"> </w:t>
      </w:r>
      <w:r>
        <w:rPr>
          <w:sz w:val="20"/>
          <w:szCs w:val="20"/>
        </w:rPr>
        <w:t>12:00hs</w:t>
      </w:r>
      <w:r>
        <w:rPr>
          <w:spacing w:val="-4"/>
          <w:sz w:val="20"/>
          <w:szCs w:val="20"/>
        </w:rPr>
        <w:t xml:space="preserve"> </w:t>
      </w:r>
      <w:r>
        <w:rPr>
          <w:sz w:val="20"/>
          <w:szCs w:val="20"/>
        </w:rPr>
        <w:t>e</w:t>
      </w:r>
      <w:r>
        <w:rPr>
          <w:spacing w:val="-4"/>
          <w:sz w:val="20"/>
          <w:szCs w:val="20"/>
        </w:rPr>
        <w:t xml:space="preserve"> </w:t>
      </w:r>
      <w:r>
        <w:rPr>
          <w:sz w:val="20"/>
          <w:szCs w:val="20"/>
        </w:rPr>
        <w:t>de</w:t>
      </w:r>
      <w:r>
        <w:rPr>
          <w:spacing w:val="-4"/>
          <w:sz w:val="20"/>
          <w:szCs w:val="20"/>
        </w:rPr>
        <w:t xml:space="preserve"> </w:t>
      </w:r>
      <w:r>
        <w:rPr>
          <w:sz w:val="20"/>
          <w:szCs w:val="20"/>
        </w:rPr>
        <w:t>14:00hs</w:t>
      </w:r>
      <w:r>
        <w:rPr>
          <w:spacing w:val="-4"/>
          <w:sz w:val="20"/>
          <w:szCs w:val="20"/>
        </w:rPr>
        <w:t xml:space="preserve"> </w:t>
      </w:r>
      <w:r>
        <w:rPr>
          <w:sz w:val="20"/>
          <w:szCs w:val="20"/>
        </w:rPr>
        <w:t>às</w:t>
      </w:r>
      <w:r>
        <w:rPr>
          <w:spacing w:val="-4"/>
          <w:sz w:val="20"/>
          <w:szCs w:val="20"/>
        </w:rPr>
        <w:t xml:space="preserve"> </w:t>
      </w:r>
      <w:r>
        <w:rPr>
          <w:spacing w:val="-2"/>
          <w:sz w:val="20"/>
          <w:szCs w:val="20"/>
        </w:rPr>
        <w:t>17:00hs.</w:t>
      </w:r>
    </w:p>
    <w:p>
      <w:pPr>
        <w:pStyle w:val="Normal"/>
        <w:spacing w:before="106" w:after="0"/>
        <w:ind w:left="221" w:hanging="0"/>
        <w:rPr>
          <w:sz w:val="20"/>
          <w:szCs w:val="20"/>
        </w:rPr>
      </w:pPr>
      <w:r>
        <mc:AlternateContent>
          <mc:Choice Requires="wps">
            <w:drawing>
              <wp:anchor behindDoc="0" distT="30480" distB="12700" distL="30480" distR="12700" simplePos="0" locked="0" layoutInCell="0" allowOverlap="1" relativeHeight="18" wp14:anchorId="10806522">
                <wp:simplePos x="0" y="0"/>
                <wp:positionH relativeFrom="page">
                  <wp:posOffset>1009650</wp:posOffset>
                </wp:positionH>
                <wp:positionV relativeFrom="paragraph">
                  <wp:posOffset>387985</wp:posOffset>
                </wp:positionV>
                <wp:extent cx="5550535" cy="1375410"/>
                <wp:effectExtent l="0" t="0" r="15875" b="19050"/>
                <wp:wrapTopAndBottom/>
                <wp:docPr id="1" name="docshape1"/>
                <a:graphic xmlns:a="http://schemas.openxmlformats.org/drawingml/2006/main">
                  <a:graphicData uri="http://schemas.microsoft.com/office/word/2010/wordprocessingShape">
                    <wps:wsp>
                      <wps:cNvSpPr/>
                      <wps:spPr>
                        <a:xfrm>
                          <a:off x="0" y="0"/>
                          <a:ext cx="5549760" cy="1374840"/>
                        </a:xfrm>
                        <a:prstGeom prst="rect">
                          <a:avLst/>
                        </a:prstGeom>
                        <a:noFill/>
                        <a:ln w="6480">
                          <a:solidFill>
                            <a:srgbClr val="000000"/>
                          </a:solidFill>
                          <a:miter/>
                        </a:ln>
                      </wps:spPr>
                      <wps:style>
                        <a:lnRef idx="0"/>
                        <a:fillRef idx="0"/>
                        <a:effectRef idx="0"/>
                        <a:fontRef idx="minor"/>
                      </wps:style>
                      <wps:txbx>
                        <w:txbxContent>
                          <w:p>
                            <w:pPr>
                              <w:pStyle w:val="Contedodoquadro"/>
                              <w:spacing w:before="19" w:after="0"/>
                              <w:ind w:left="159" w:hanging="0"/>
                              <w:jc w:val="both"/>
                              <w:rPr/>
                            </w:pPr>
                            <w:r>
                              <w:rPr>
                                <w:b/>
                                <w:color w:val="000000"/>
                                <w:spacing w:val="-5"/>
                                <w:sz w:val="24"/>
                                <w:szCs w:val="32"/>
                              </w:rPr>
                              <w:t xml:space="preserve">DEPÓSITO </w:t>
                            </w:r>
                            <w:r>
                              <w:rPr>
                                <w:color w:val="000000"/>
                                <w:sz w:val="24"/>
                                <w:szCs w:val="32"/>
                              </w:rPr>
                              <w:t>–</w:t>
                            </w:r>
                            <w:r>
                              <w:rPr>
                                <w:color w:val="000000"/>
                                <w:spacing w:val="-4"/>
                                <w:sz w:val="24"/>
                                <w:szCs w:val="32"/>
                              </w:rPr>
                              <w:t xml:space="preserve"> </w:t>
                            </w:r>
                            <w:r>
                              <w:rPr>
                                <w:color w:val="000000"/>
                                <w:spacing w:val="-2"/>
                                <w:sz w:val="24"/>
                                <w:szCs w:val="32"/>
                              </w:rPr>
                              <w:t>Rua Três Marias, nº. 139, Bairro Raiar Sol, Boa Vista/RR – veículos.</w:t>
                            </w:r>
                          </w:p>
                          <w:p>
                            <w:pPr>
                              <w:pStyle w:val="Contedodoquadro"/>
                              <w:spacing w:before="19" w:after="0"/>
                              <w:ind w:left="159" w:hanging="0"/>
                              <w:jc w:val="both"/>
                              <w:rPr/>
                            </w:pPr>
                            <w:r>
                              <w:rPr>
                                <w:b/>
                                <w:bCs/>
                                <w:sz w:val="24"/>
                                <w:szCs w:val="32"/>
                              </w:rPr>
                              <w:t>CGTA/SEGAD</w:t>
                            </w:r>
                            <w:r>
                              <w:rPr>
                                <w:sz w:val="24"/>
                                <w:szCs w:val="32"/>
                              </w:rPr>
                              <w:t>– Rua Paulo Coelho, nº. 538, Bairro São Vicente, Boa Vista/RR – veículos.</w:t>
                            </w:r>
                          </w:p>
                          <w:p>
                            <w:pPr>
                              <w:pStyle w:val="Contedodoquadro"/>
                              <w:spacing w:before="19" w:after="0"/>
                              <w:ind w:left="159" w:hanging="0"/>
                              <w:jc w:val="both"/>
                              <w:rPr/>
                            </w:pPr>
                            <w:r>
                              <w:rPr>
                                <w:b/>
                                <w:bCs/>
                                <w:sz w:val="24"/>
                                <w:szCs w:val="32"/>
                              </w:rPr>
                              <w:t>DEPÓSITO DA CGGL/SEGAD</w:t>
                            </w:r>
                            <w:r>
                              <w:rPr>
                                <w:sz w:val="24"/>
                                <w:szCs w:val="32"/>
                              </w:rPr>
                              <w:t xml:space="preserve"> – Rua B esquina com a Avenida CB PM José Teixeira de A. Macedo, nº. 993, Bairro Caranã - inservíveis</w:t>
                            </w:r>
                          </w:p>
                          <w:p>
                            <w:pPr>
                              <w:pStyle w:val="Contedodoquadro"/>
                              <w:spacing w:before="19" w:after="0"/>
                              <w:ind w:left="159" w:hanging="0"/>
                              <w:rPr>
                                <w:sz w:val="24"/>
                                <w:szCs w:val="32"/>
                              </w:rPr>
                            </w:pPr>
                            <w:r>
                              <w:rPr/>
                            </w:r>
                          </w:p>
                        </w:txbxContent>
                      </wps:txbx>
                      <wps:bodyPr lIns="0" rIns="0" tIns="0" bIns="0" anchor="t" upright="1">
                        <a:noAutofit/>
                      </wps:bodyPr>
                    </wps:wsp>
                  </a:graphicData>
                </a:graphic>
              </wp:anchor>
            </w:drawing>
          </mc:Choice>
          <mc:Fallback>
            <w:pict>
              <v:rect id="shape_0" ID="docshape1" path="m0,0l-2147483645,0l-2147483645,-2147483646l0,-2147483646xe" stroked="t" o:allowincell="f" style="position:absolute;margin-left:79.5pt;margin-top:30.55pt;width:436.95pt;height:108.2pt;mso-wrap-style:square;v-text-anchor:top;mso-position-horizontal-relative:page" wp14:anchorId="10806522">
                <v:fill o:detectmouseclick="t" on="false"/>
                <v:stroke color="black" weight="6480" joinstyle="miter" endcap="flat"/>
                <v:textbox>
                  <w:txbxContent>
                    <w:p>
                      <w:pPr>
                        <w:pStyle w:val="Contedodoquadro"/>
                        <w:spacing w:before="19" w:after="0"/>
                        <w:ind w:left="159" w:hanging="0"/>
                        <w:jc w:val="both"/>
                        <w:rPr/>
                      </w:pPr>
                      <w:r>
                        <w:rPr>
                          <w:b/>
                          <w:color w:val="000000"/>
                          <w:spacing w:val="-5"/>
                          <w:sz w:val="24"/>
                          <w:szCs w:val="32"/>
                        </w:rPr>
                        <w:t xml:space="preserve">DEPÓSITO </w:t>
                      </w:r>
                      <w:r>
                        <w:rPr>
                          <w:color w:val="000000"/>
                          <w:sz w:val="24"/>
                          <w:szCs w:val="32"/>
                        </w:rPr>
                        <w:t>–</w:t>
                      </w:r>
                      <w:r>
                        <w:rPr>
                          <w:color w:val="000000"/>
                          <w:spacing w:val="-4"/>
                          <w:sz w:val="24"/>
                          <w:szCs w:val="32"/>
                        </w:rPr>
                        <w:t xml:space="preserve"> </w:t>
                      </w:r>
                      <w:r>
                        <w:rPr>
                          <w:color w:val="000000"/>
                          <w:spacing w:val="-2"/>
                          <w:sz w:val="24"/>
                          <w:szCs w:val="32"/>
                        </w:rPr>
                        <w:t>Rua Três Marias, nº. 139, Bairro Raiar Sol, Boa Vista/RR – veículos.</w:t>
                      </w:r>
                    </w:p>
                    <w:p>
                      <w:pPr>
                        <w:pStyle w:val="Contedodoquadro"/>
                        <w:spacing w:before="19" w:after="0"/>
                        <w:ind w:left="159" w:hanging="0"/>
                        <w:jc w:val="both"/>
                        <w:rPr/>
                      </w:pPr>
                      <w:r>
                        <w:rPr>
                          <w:b/>
                          <w:bCs/>
                          <w:sz w:val="24"/>
                          <w:szCs w:val="32"/>
                        </w:rPr>
                        <w:t>CGTA/SEGAD</w:t>
                      </w:r>
                      <w:r>
                        <w:rPr>
                          <w:sz w:val="24"/>
                          <w:szCs w:val="32"/>
                        </w:rPr>
                        <w:t>– Rua Paulo Coelho, nº. 538, Bairro São Vicente, Boa Vista/RR – veículos.</w:t>
                      </w:r>
                    </w:p>
                    <w:p>
                      <w:pPr>
                        <w:pStyle w:val="Contedodoquadro"/>
                        <w:spacing w:before="19" w:after="0"/>
                        <w:ind w:left="159" w:hanging="0"/>
                        <w:jc w:val="both"/>
                        <w:rPr/>
                      </w:pPr>
                      <w:r>
                        <w:rPr>
                          <w:b/>
                          <w:bCs/>
                          <w:sz w:val="24"/>
                          <w:szCs w:val="32"/>
                        </w:rPr>
                        <w:t>DEPÓSITO DA CGGL/SEGAD</w:t>
                      </w:r>
                      <w:r>
                        <w:rPr>
                          <w:sz w:val="24"/>
                          <w:szCs w:val="32"/>
                        </w:rPr>
                        <w:t xml:space="preserve"> – Rua B esquina com a Avenida CB PM José Teixeira de A. Macedo, nº. 993, Bairro Caranã - inservíveis</w:t>
                      </w:r>
                    </w:p>
                    <w:p>
                      <w:pPr>
                        <w:pStyle w:val="Contedodoquadro"/>
                        <w:spacing w:before="19" w:after="0"/>
                        <w:ind w:left="159" w:hanging="0"/>
                        <w:rPr>
                          <w:sz w:val="24"/>
                          <w:szCs w:val="32"/>
                        </w:rPr>
                      </w:pPr>
                      <w:r>
                        <w:rPr/>
                      </w:r>
                    </w:p>
                  </w:txbxContent>
                </v:textbox>
                <w10:wrap type="topAndBottom"/>
              </v:rect>
            </w:pict>
          </mc:Fallback>
        </mc:AlternateContent>
      </w:r>
      <w:r>
        <w:rPr>
          <w:b/>
          <w:sz w:val="20"/>
          <w:szCs w:val="20"/>
        </w:rPr>
        <w:t>Endereços</w:t>
      </w:r>
      <w:r>
        <w:rPr>
          <w:b/>
          <w:spacing w:val="-8"/>
          <w:sz w:val="20"/>
          <w:szCs w:val="20"/>
        </w:rPr>
        <w:t xml:space="preserve"> </w:t>
      </w:r>
      <w:r>
        <w:rPr>
          <w:b/>
          <w:spacing w:val="-2"/>
          <w:sz w:val="20"/>
          <w:szCs w:val="20"/>
        </w:rPr>
        <w:t>visitação:</w:t>
      </w:r>
    </w:p>
    <w:p>
      <w:pPr>
        <w:pStyle w:val="Corpodotexto"/>
        <w:spacing w:before="1" w:after="0"/>
        <w:rPr>
          <w:b/>
          <w:b/>
          <w:sz w:val="20"/>
          <w:szCs w:val="20"/>
          <w:lang w:val="pt-BR"/>
        </w:rPr>
      </w:pPr>
      <w:r>
        <w:rPr>
          <w:b/>
          <w:sz w:val="20"/>
          <w:szCs w:val="20"/>
          <w:lang w:val="pt-BR"/>
        </w:rPr>
      </w:r>
    </w:p>
    <w:p>
      <w:pPr>
        <w:pStyle w:val="Corpodotexto"/>
        <w:spacing w:before="3" w:after="0"/>
        <w:rPr>
          <w:b/>
          <w:b/>
          <w:sz w:val="20"/>
          <w:szCs w:val="20"/>
          <w:lang w:val="pt-BR"/>
        </w:rPr>
      </w:pPr>
      <w:r>
        <w:rPr>
          <w:b/>
          <w:sz w:val="20"/>
          <w:szCs w:val="20"/>
          <w:lang w:val="pt-BR"/>
        </w:rPr>
      </w:r>
    </w:p>
    <w:p>
      <w:pPr>
        <w:pStyle w:val="Ttulo1"/>
        <w:numPr>
          <w:ilvl w:val="0"/>
          <w:numId w:val="16"/>
        </w:numPr>
        <w:tabs>
          <w:tab w:val="clear" w:pos="720"/>
          <w:tab w:val="left" w:pos="445" w:leader="none"/>
        </w:tabs>
        <w:spacing w:before="94" w:after="0"/>
        <w:ind w:left="444" w:hanging="224"/>
        <w:rPr>
          <w:sz w:val="20"/>
          <w:szCs w:val="20"/>
        </w:rPr>
      </w:pPr>
      <w:r>
        <w:rPr>
          <w:sz w:val="20"/>
          <w:szCs w:val="20"/>
          <w:lang w:val="pt-BR"/>
        </w:rPr>
        <w:t>DAS</w:t>
      </w:r>
      <w:r>
        <w:rPr>
          <w:spacing w:val="-1"/>
          <w:sz w:val="20"/>
          <w:szCs w:val="20"/>
          <w:lang w:val="pt-BR"/>
        </w:rPr>
        <w:t xml:space="preserve"> </w:t>
      </w:r>
      <w:r>
        <w:rPr>
          <w:sz w:val="20"/>
          <w:szCs w:val="20"/>
          <w:lang w:val="pt-BR"/>
        </w:rPr>
        <w:t>CONDIÇÕES</w:t>
      </w:r>
      <w:r>
        <w:rPr>
          <w:spacing w:val="-1"/>
          <w:sz w:val="20"/>
          <w:szCs w:val="20"/>
          <w:lang w:val="pt-BR"/>
        </w:rPr>
        <w:t xml:space="preserve"> </w:t>
      </w:r>
      <w:r>
        <w:rPr>
          <w:sz w:val="20"/>
          <w:szCs w:val="20"/>
          <w:lang w:val="pt-BR"/>
        </w:rPr>
        <w:t>DE</w:t>
      </w:r>
      <w:r>
        <w:rPr>
          <w:spacing w:val="-2"/>
          <w:sz w:val="20"/>
          <w:szCs w:val="20"/>
          <w:lang w:val="pt-BR"/>
        </w:rPr>
        <w:t xml:space="preserve"> PARTICIPAÇÃO</w:t>
      </w:r>
    </w:p>
    <w:p>
      <w:pPr>
        <w:pStyle w:val="Corpodotexto"/>
        <w:spacing w:before="11" w:after="0"/>
        <w:rPr>
          <w:b/>
          <w:b/>
          <w:sz w:val="20"/>
          <w:szCs w:val="20"/>
          <w:lang w:val="pt-BR"/>
        </w:rPr>
      </w:pPr>
      <w:r>
        <w:rPr>
          <w:b/>
          <w:sz w:val="20"/>
          <w:szCs w:val="20"/>
          <w:lang w:val="pt-BR"/>
        </w:rPr>
      </w:r>
    </w:p>
    <w:p>
      <w:pPr>
        <w:pStyle w:val="ListParagraph"/>
        <w:numPr>
          <w:ilvl w:val="1"/>
          <w:numId w:val="14"/>
        </w:numPr>
        <w:tabs>
          <w:tab w:val="clear" w:pos="720"/>
          <w:tab w:val="left" w:pos="636" w:leader="none"/>
        </w:tabs>
        <w:ind w:left="221" w:right="238" w:hanging="1"/>
        <w:rPr>
          <w:sz w:val="20"/>
          <w:szCs w:val="20"/>
        </w:rPr>
      </w:pPr>
      <w:r>
        <w:rPr>
          <w:sz w:val="20"/>
          <w:szCs w:val="20"/>
          <w:lang w:val="pt-BR"/>
        </w:rPr>
        <w:t>Poderão participar do Leilão e oferecer lances verbais as pessoas jurídicas, inscritas no Cadastro de Pessoa Jurídica – CNPJ e pessoas físicas, maiores de 18 anos ou emancipadas na forma da legislação vigente, devendo estar inscritas no Cadastro de Pessoa Física – CPF.</w:t>
      </w:r>
    </w:p>
    <w:p>
      <w:pPr>
        <w:pStyle w:val="ListParagraph"/>
        <w:numPr>
          <w:ilvl w:val="1"/>
          <w:numId w:val="14"/>
        </w:numPr>
        <w:tabs>
          <w:tab w:val="clear" w:pos="720"/>
          <w:tab w:val="left" w:pos="664" w:leader="none"/>
        </w:tabs>
        <w:ind w:left="221" w:right="236" w:hanging="0"/>
        <w:rPr>
          <w:sz w:val="20"/>
          <w:szCs w:val="20"/>
        </w:rPr>
      </w:pPr>
      <w:r>
        <w:rPr>
          <w:sz w:val="20"/>
          <w:szCs w:val="20"/>
          <w:lang w:val="pt-BR"/>
        </w:rPr>
        <w:t>O vencedor apresentará no ato da arrematação, sob pena de nulidade do lance, os seguintes documentos (originais e cópias):</w:t>
      </w:r>
    </w:p>
    <w:p>
      <w:pPr>
        <w:pStyle w:val="ListParagraph"/>
        <w:numPr>
          <w:ilvl w:val="0"/>
          <w:numId w:val="13"/>
        </w:numPr>
        <w:tabs>
          <w:tab w:val="clear" w:pos="720"/>
          <w:tab w:val="left" w:pos="456" w:leader="none"/>
        </w:tabs>
        <w:spacing w:lineRule="exact" w:line="230" w:before="1" w:after="0"/>
        <w:ind w:left="455" w:hanging="235"/>
        <w:rPr>
          <w:sz w:val="20"/>
          <w:szCs w:val="20"/>
        </w:rPr>
      </w:pPr>
      <w:r>
        <w:rPr>
          <w:sz w:val="20"/>
          <w:szCs w:val="20"/>
          <w:lang w:val="pt-BR"/>
        </w:rPr>
        <w:t>Carteira</w:t>
      </w:r>
      <w:r>
        <w:rPr>
          <w:spacing w:val="-5"/>
          <w:sz w:val="20"/>
          <w:szCs w:val="20"/>
          <w:lang w:val="pt-BR"/>
        </w:rPr>
        <w:t xml:space="preserve"> </w:t>
      </w:r>
      <w:r>
        <w:rPr>
          <w:sz w:val="20"/>
          <w:szCs w:val="20"/>
          <w:lang w:val="pt-BR"/>
        </w:rPr>
        <w:t>de</w:t>
      </w:r>
      <w:r>
        <w:rPr>
          <w:spacing w:val="-5"/>
          <w:sz w:val="20"/>
          <w:szCs w:val="20"/>
          <w:lang w:val="pt-BR"/>
        </w:rPr>
        <w:t xml:space="preserve"> </w:t>
      </w:r>
      <w:r>
        <w:rPr>
          <w:spacing w:val="-2"/>
          <w:sz w:val="20"/>
          <w:szCs w:val="20"/>
          <w:lang w:val="pt-BR"/>
        </w:rPr>
        <w:t>Identidade;</w:t>
      </w:r>
    </w:p>
    <w:p>
      <w:pPr>
        <w:pStyle w:val="ListParagraph"/>
        <w:numPr>
          <w:ilvl w:val="0"/>
          <w:numId w:val="13"/>
        </w:numPr>
        <w:tabs>
          <w:tab w:val="clear" w:pos="720"/>
          <w:tab w:val="left" w:pos="467" w:leader="none"/>
        </w:tabs>
        <w:spacing w:lineRule="exact" w:line="230"/>
        <w:ind w:left="466" w:hanging="246"/>
        <w:rPr>
          <w:sz w:val="20"/>
          <w:szCs w:val="20"/>
        </w:rPr>
      </w:pPr>
      <w:r>
        <w:rPr>
          <w:sz w:val="20"/>
          <w:szCs w:val="20"/>
          <w:lang w:val="pt-BR"/>
        </w:rPr>
        <w:t>Comprovante</w:t>
      </w:r>
      <w:r>
        <w:rPr>
          <w:spacing w:val="-4"/>
          <w:sz w:val="20"/>
          <w:szCs w:val="20"/>
          <w:lang w:val="pt-BR"/>
        </w:rPr>
        <w:t xml:space="preserve"> </w:t>
      </w:r>
      <w:r>
        <w:rPr>
          <w:sz w:val="20"/>
          <w:szCs w:val="20"/>
          <w:lang w:val="pt-BR"/>
        </w:rPr>
        <w:t>de</w:t>
      </w:r>
      <w:r>
        <w:rPr>
          <w:spacing w:val="-4"/>
          <w:sz w:val="20"/>
          <w:szCs w:val="20"/>
          <w:lang w:val="pt-BR"/>
        </w:rPr>
        <w:t xml:space="preserve"> </w:t>
      </w:r>
      <w:r>
        <w:rPr>
          <w:spacing w:val="-2"/>
          <w:sz w:val="20"/>
          <w:szCs w:val="20"/>
          <w:lang w:val="pt-BR"/>
        </w:rPr>
        <w:t>residência;</w:t>
      </w:r>
    </w:p>
    <w:p>
      <w:pPr>
        <w:pStyle w:val="ListParagraph"/>
        <w:numPr>
          <w:ilvl w:val="0"/>
          <w:numId w:val="13"/>
        </w:numPr>
        <w:tabs>
          <w:tab w:val="clear" w:pos="720"/>
          <w:tab w:val="left" w:pos="456" w:leader="none"/>
        </w:tabs>
        <w:spacing w:lineRule="exact" w:line="230"/>
        <w:ind w:left="455" w:hanging="235"/>
        <w:rPr>
          <w:sz w:val="20"/>
          <w:szCs w:val="20"/>
        </w:rPr>
      </w:pPr>
      <w:r>
        <w:rPr>
          <w:sz w:val="20"/>
          <w:szCs w:val="20"/>
          <w:lang w:val="pt-BR"/>
        </w:rPr>
        <w:t>CPF/MF,</w:t>
      </w:r>
      <w:r>
        <w:rPr>
          <w:spacing w:val="-5"/>
          <w:sz w:val="20"/>
          <w:szCs w:val="20"/>
          <w:lang w:val="pt-BR"/>
        </w:rPr>
        <w:t xml:space="preserve"> </w:t>
      </w:r>
      <w:r>
        <w:rPr>
          <w:sz w:val="20"/>
          <w:szCs w:val="20"/>
          <w:lang w:val="pt-BR"/>
        </w:rPr>
        <w:t>se</w:t>
      </w:r>
      <w:r>
        <w:rPr>
          <w:spacing w:val="-5"/>
          <w:sz w:val="20"/>
          <w:szCs w:val="20"/>
          <w:lang w:val="pt-BR"/>
        </w:rPr>
        <w:t xml:space="preserve"> </w:t>
      </w:r>
      <w:r>
        <w:rPr>
          <w:sz w:val="20"/>
          <w:szCs w:val="20"/>
          <w:lang w:val="pt-BR"/>
        </w:rPr>
        <w:t>pessoa</w:t>
      </w:r>
      <w:r>
        <w:rPr>
          <w:spacing w:val="-5"/>
          <w:sz w:val="20"/>
          <w:szCs w:val="20"/>
          <w:lang w:val="pt-BR"/>
        </w:rPr>
        <w:t xml:space="preserve"> </w:t>
      </w:r>
      <w:r>
        <w:rPr>
          <w:spacing w:val="-2"/>
          <w:sz w:val="20"/>
          <w:szCs w:val="20"/>
          <w:lang w:val="pt-BR"/>
        </w:rPr>
        <w:t>física;</w:t>
      </w:r>
    </w:p>
    <w:p>
      <w:pPr>
        <w:pStyle w:val="ListParagraph"/>
        <w:numPr>
          <w:ilvl w:val="0"/>
          <w:numId w:val="13"/>
        </w:numPr>
        <w:tabs>
          <w:tab w:val="clear" w:pos="720"/>
          <w:tab w:val="left" w:pos="467" w:leader="none"/>
        </w:tabs>
        <w:spacing w:lineRule="exact" w:line="230"/>
        <w:ind w:left="466" w:hanging="246"/>
        <w:rPr>
          <w:sz w:val="20"/>
          <w:szCs w:val="20"/>
        </w:rPr>
      </w:pPr>
      <w:r>
        <w:rPr>
          <w:sz w:val="20"/>
          <w:szCs w:val="20"/>
          <w:lang w:val="pt-BR"/>
        </w:rPr>
        <w:t>CNPJ/MF,</w:t>
      </w:r>
      <w:r>
        <w:rPr>
          <w:spacing w:val="-7"/>
          <w:sz w:val="20"/>
          <w:szCs w:val="20"/>
          <w:lang w:val="pt-BR"/>
        </w:rPr>
        <w:t xml:space="preserve"> </w:t>
      </w:r>
      <w:r>
        <w:rPr>
          <w:sz w:val="20"/>
          <w:szCs w:val="20"/>
          <w:lang w:val="pt-BR"/>
        </w:rPr>
        <w:t>se</w:t>
      </w:r>
      <w:r>
        <w:rPr>
          <w:spacing w:val="-5"/>
          <w:sz w:val="20"/>
          <w:szCs w:val="20"/>
          <w:lang w:val="pt-BR"/>
        </w:rPr>
        <w:t xml:space="preserve"> </w:t>
      </w:r>
      <w:r>
        <w:rPr>
          <w:sz w:val="20"/>
          <w:szCs w:val="20"/>
          <w:lang w:val="pt-BR"/>
        </w:rPr>
        <w:t>pessoa</w:t>
      </w:r>
      <w:r>
        <w:rPr>
          <w:spacing w:val="-5"/>
          <w:sz w:val="20"/>
          <w:szCs w:val="20"/>
          <w:lang w:val="pt-BR"/>
        </w:rPr>
        <w:t xml:space="preserve"> </w:t>
      </w:r>
      <w:r>
        <w:rPr>
          <w:spacing w:val="-2"/>
          <w:sz w:val="20"/>
          <w:szCs w:val="20"/>
          <w:lang w:val="pt-BR"/>
        </w:rPr>
        <w:t>jurídica;</w:t>
      </w:r>
    </w:p>
    <w:p>
      <w:pPr>
        <w:pStyle w:val="ListParagraph"/>
        <w:numPr>
          <w:ilvl w:val="0"/>
          <w:numId w:val="13"/>
        </w:numPr>
        <w:tabs>
          <w:tab w:val="clear" w:pos="720"/>
          <w:tab w:val="left" w:pos="457" w:leader="none"/>
        </w:tabs>
        <w:spacing w:before="1" w:after="0"/>
        <w:ind w:left="221" w:right="236" w:hanging="1"/>
        <w:rPr>
          <w:sz w:val="20"/>
          <w:szCs w:val="20"/>
        </w:rPr>
      </w:pPr>
      <w:r>
        <w:rPr>
          <w:sz w:val="20"/>
          <w:szCs w:val="20"/>
          <w:lang w:val="pt-BR"/>
        </w:rPr>
        <w:t>Procuração,</w:t>
      </w:r>
      <w:r>
        <w:rPr>
          <w:spacing w:val="-1"/>
          <w:sz w:val="20"/>
          <w:szCs w:val="20"/>
          <w:lang w:val="pt-BR"/>
        </w:rPr>
        <w:t xml:space="preserve"> </w:t>
      </w:r>
      <w:r>
        <w:rPr>
          <w:sz w:val="20"/>
          <w:szCs w:val="20"/>
          <w:lang w:val="pt-BR"/>
        </w:rPr>
        <w:t>com</w:t>
      </w:r>
      <w:r>
        <w:rPr>
          <w:spacing w:val="-1"/>
          <w:sz w:val="20"/>
          <w:szCs w:val="20"/>
          <w:lang w:val="pt-BR"/>
        </w:rPr>
        <w:t xml:space="preserve"> </w:t>
      </w:r>
      <w:r>
        <w:rPr>
          <w:sz w:val="20"/>
          <w:szCs w:val="20"/>
          <w:lang w:val="pt-BR"/>
        </w:rPr>
        <w:t>firma</w:t>
      </w:r>
      <w:r>
        <w:rPr>
          <w:spacing w:val="-1"/>
          <w:sz w:val="20"/>
          <w:szCs w:val="20"/>
          <w:lang w:val="pt-BR"/>
        </w:rPr>
        <w:t xml:space="preserve"> </w:t>
      </w:r>
      <w:r>
        <w:rPr>
          <w:sz w:val="20"/>
          <w:szCs w:val="20"/>
          <w:lang w:val="pt-BR"/>
        </w:rPr>
        <w:t>devidamente</w:t>
      </w:r>
      <w:r>
        <w:rPr>
          <w:spacing w:val="-1"/>
          <w:sz w:val="20"/>
          <w:szCs w:val="20"/>
          <w:lang w:val="pt-BR"/>
        </w:rPr>
        <w:t xml:space="preserve"> </w:t>
      </w:r>
      <w:r>
        <w:rPr>
          <w:sz w:val="20"/>
          <w:szCs w:val="20"/>
          <w:lang w:val="pt-BR"/>
        </w:rPr>
        <w:t>reconhecida</w:t>
      </w:r>
      <w:r>
        <w:rPr>
          <w:spacing w:val="-1"/>
          <w:sz w:val="20"/>
          <w:szCs w:val="20"/>
          <w:lang w:val="pt-BR"/>
        </w:rPr>
        <w:t xml:space="preserve"> </w:t>
      </w:r>
      <w:r>
        <w:rPr>
          <w:sz w:val="20"/>
          <w:szCs w:val="20"/>
          <w:lang w:val="pt-BR"/>
        </w:rPr>
        <w:t>no</w:t>
      </w:r>
      <w:r>
        <w:rPr>
          <w:spacing w:val="-1"/>
          <w:sz w:val="20"/>
          <w:szCs w:val="20"/>
          <w:lang w:val="pt-BR"/>
        </w:rPr>
        <w:t xml:space="preserve"> </w:t>
      </w:r>
      <w:r>
        <w:rPr>
          <w:sz w:val="20"/>
          <w:szCs w:val="20"/>
          <w:lang w:val="pt-BR"/>
        </w:rPr>
        <w:t>Cartório</w:t>
      </w:r>
      <w:r>
        <w:rPr>
          <w:spacing w:val="-1"/>
          <w:sz w:val="20"/>
          <w:szCs w:val="20"/>
          <w:lang w:val="pt-BR"/>
        </w:rPr>
        <w:t xml:space="preserve"> </w:t>
      </w:r>
      <w:r>
        <w:rPr>
          <w:sz w:val="20"/>
          <w:szCs w:val="20"/>
          <w:lang w:val="pt-BR"/>
        </w:rPr>
        <w:t>de</w:t>
      </w:r>
      <w:r>
        <w:rPr>
          <w:spacing w:val="-1"/>
          <w:sz w:val="20"/>
          <w:szCs w:val="20"/>
          <w:lang w:val="pt-BR"/>
        </w:rPr>
        <w:t xml:space="preserve"> </w:t>
      </w:r>
      <w:r>
        <w:rPr>
          <w:sz w:val="20"/>
          <w:szCs w:val="20"/>
          <w:lang w:val="pt-BR"/>
        </w:rPr>
        <w:t>Notas,</w:t>
      </w:r>
      <w:r>
        <w:rPr>
          <w:spacing w:val="-1"/>
          <w:sz w:val="20"/>
          <w:szCs w:val="20"/>
          <w:lang w:val="pt-BR"/>
        </w:rPr>
        <w:t xml:space="preserve"> </w:t>
      </w:r>
      <w:r>
        <w:rPr>
          <w:sz w:val="20"/>
          <w:szCs w:val="20"/>
          <w:lang w:val="pt-BR"/>
        </w:rPr>
        <w:t>se</w:t>
      </w:r>
      <w:r>
        <w:rPr>
          <w:spacing w:val="-1"/>
          <w:sz w:val="20"/>
          <w:szCs w:val="20"/>
          <w:lang w:val="pt-BR"/>
        </w:rPr>
        <w:t xml:space="preserve"> </w:t>
      </w:r>
      <w:r>
        <w:rPr>
          <w:sz w:val="20"/>
          <w:szCs w:val="20"/>
          <w:lang w:val="pt-BR"/>
        </w:rPr>
        <w:t>o</w:t>
      </w:r>
      <w:r>
        <w:rPr>
          <w:spacing w:val="-2"/>
          <w:sz w:val="20"/>
          <w:szCs w:val="20"/>
          <w:lang w:val="pt-BR"/>
        </w:rPr>
        <w:t xml:space="preserve"> </w:t>
      </w:r>
      <w:r>
        <w:rPr>
          <w:sz w:val="20"/>
          <w:szCs w:val="20"/>
          <w:lang w:val="pt-BR"/>
        </w:rPr>
        <w:t>Licitante</w:t>
      </w:r>
      <w:r>
        <w:rPr>
          <w:spacing w:val="-1"/>
          <w:sz w:val="20"/>
          <w:szCs w:val="20"/>
          <w:lang w:val="pt-BR"/>
        </w:rPr>
        <w:t xml:space="preserve"> </w:t>
      </w:r>
      <w:r>
        <w:rPr>
          <w:sz w:val="20"/>
          <w:szCs w:val="20"/>
          <w:lang w:val="pt-BR"/>
        </w:rPr>
        <w:t>se</w:t>
      </w:r>
      <w:r>
        <w:rPr>
          <w:spacing w:val="-1"/>
          <w:sz w:val="20"/>
          <w:szCs w:val="20"/>
          <w:lang w:val="pt-BR"/>
        </w:rPr>
        <w:t xml:space="preserve"> </w:t>
      </w:r>
      <w:r>
        <w:rPr>
          <w:sz w:val="20"/>
          <w:szCs w:val="20"/>
          <w:lang w:val="pt-BR"/>
        </w:rPr>
        <w:t>fizer representar por procurador, e seus respectivos documentos quais sejam RG e CPF;</w:t>
      </w:r>
    </w:p>
    <w:p>
      <w:pPr>
        <w:pStyle w:val="ListParagraph"/>
        <w:numPr>
          <w:ilvl w:val="0"/>
          <w:numId w:val="13"/>
        </w:numPr>
        <w:tabs>
          <w:tab w:val="clear" w:pos="720"/>
          <w:tab w:val="left" w:pos="412" w:leader="none"/>
        </w:tabs>
        <w:spacing w:lineRule="exact" w:line="230"/>
        <w:ind w:left="411" w:hanging="191"/>
        <w:rPr>
          <w:sz w:val="20"/>
          <w:szCs w:val="20"/>
        </w:rPr>
      </w:pPr>
      <w:r>
        <w:rPr>
          <w:sz w:val="20"/>
          <w:szCs w:val="20"/>
          <w:lang w:val="pt-BR"/>
        </w:rPr>
        <w:t>Comprovante</w:t>
      </w:r>
      <w:r>
        <w:rPr>
          <w:spacing w:val="-2"/>
          <w:sz w:val="20"/>
          <w:szCs w:val="20"/>
          <w:lang w:val="pt-BR"/>
        </w:rPr>
        <w:t xml:space="preserve"> </w:t>
      </w:r>
      <w:r>
        <w:rPr>
          <w:sz w:val="20"/>
          <w:szCs w:val="20"/>
          <w:lang w:val="pt-BR"/>
        </w:rPr>
        <w:t>de</w:t>
      </w:r>
      <w:r>
        <w:rPr>
          <w:spacing w:val="-2"/>
          <w:sz w:val="20"/>
          <w:szCs w:val="20"/>
          <w:lang w:val="pt-BR"/>
        </w:rPr>
        <w:t xml:space="preserve"> </w:t>
      </w:r>
      <w:r>
        <w:rPr>
          <w:sz w:val="20"/>
          <w:szCs w:val="20"/>
          <w:lang w:val="pt-BR"/>
        </w:rPr>
        <w:t>emancipação,</w:t>
      </w:r>
      <w:r>
        <w:rPr>
          <w:spacing w:val="-2"/>
          <w:sz w:val="20"/>
          <w:szCs w:val="20"/>
          <w:lang w:val="pt-BR"/>
        </w:rPr>
        <w:t xml:space="preserve"> </w:t>
      </w:r>
      <w:r>
        <w:rPr>
          <w:sz w:val="20"/>
          <w:szCs w:val="20"/>
          <w:lang w:val="pt-BR"/>
        </w:rPr>
        <w:t>se</w:t>
      </w:r>
      <w:r>
        <w:rPr>
          <w:spacing w:val="-2"/>
          <w:sz w:val="20"/>
          <w:szCs w:val="20"/>
          <w:lang w:val="pt-BR"/>
        </w:rPr>
        <w:t xml:space="preserve"> </w:t>
      </w:r>
      <w:r>
        <w:rPr>
          <w:sz w:val="20"/>
          <w:szCs w:val="20"/>
          <w:lang w:val="pt-BR"/>
        </w:rPr>
        <w:t>for</w:t>
      </w:r>
      <w:r>
        <w:rPr>
          <w:spacing w:val="-4"/>
          <w:sz w:val="20"/>
          <w:szCs w:val="20"/>
          <w:lang w:val="pt-BR"/>
        </w:rPr>
        <w:t xml:space="preserve"> </w:t>
      </w:r>
      <w:r>
        <w:rPr>
          <w:sz w:val="20"/>
          <w:szCs w:val="20"/>
          <w:lang w:val="pt-BR"/>
        </w:rPr>
        <w:t>o</w:t>
      </w:r>
      <w:r>
        <w:rPr>
          <w:spacing w:val="-1"/>
          <w:sz w:val="20"/>
          <w:szCs w:val="20"/>
          <w:lang w:val="pt-BR"/>
        </w:rPr>
        <w:t xml:space="preserve"> </w:t>
      </w:r>
      <w:r>
        <w:rPr>
          <w:spacing w:val="-2"/>
          <w:sz w:val="20"/>
          <w:szCs w:val="20"/>
          <w:lang w:val="pt-BR"/>
        </w:rPr>
        <w:t>caso.</w:t>
      </w:r>
    </w:p>
    <w:p>
      <w:pPr>
        <w:pStyle w:val="Corpodotexto"/>
        <w:rPr>
          <w:sz w:val="20"/>
          <w:szCs w:val="20"/>
          <w:lang w:val="pt-BR"/>
        </w:rPr>
      </w:pPr>
      <w:r>
        <w:rPr>
          <w:sz w:val="20"/>
          <w:szCs w:val="20"/>
          <w:lang w:val="pt-BR"/>
        </w:rPr>
      </w:r>
    </w:p>
    <w:p>
      <w:pPr>
        <w:pStyle w:val="Ttulo1"/>
        <w:numPr>
          <w:ilvl w:val="0"/>
          <w:numId w:val="16"/>
        </w:numPr>
        <w:tabs>
          <w:tab w:val="clear" w:pos="720"/>
          <w:tab w:val="left" w:pos="444" w:leader="none"/>
        </w:tabs>
        <w:spacing w:before="1" w:after="0"/>
        <w:ind w:left="443" w:hanging="223"/>
        <w:rPr>
          <w:sz w:val="20"/>
          <w:szCs w:val="20"/>
        </w:rPr>
      </w:pPr>
      <w:r>
        <w:rPr>
          <w:sz w:val="20"/>
          <w:szCs w:val="20"/>
          <w:lang w:val="pt-BR"/>
        </w:rPr>
        <w:t>DA</w:t>
      </w:r>
      <w:r>
        <w:rPr>
          <w:spacing w:val="-5"/>
          <w:sz w:val="20"/>
          <w:szCs w:val="20"/>
          <w:lang w:val="pt-BR"/>
        </w:rPr>
        <w:t xml:space="preserve"> </w:t>
      </w:r>
      <w:r>
        <w:rPr>
          <w:sz w:val="20"/>
          <w:szCs w:val="20"/>
          <w:lang w:val="pt-BR"/>
        </w:rPr>
        <w:t>VEDAÇÃO</w:t>
      </w:r>
      <w:r>
        <w:rPr>
          <w:spacing w:val="-4"/>
          <w:sz w:val="20"/>
          <w:szCs w:val="20"/>
          <w:lang w:val="pt-BR"/>
        </w:rPr>
        <w:t xml:space="preserve"> </w:t>
      </w:r>
      <w:r>
        <w:rPr>
          <w:sz w:val="20"/>
          <w:szCs w:val="20"/>
          <w:lang w:val="pt-BR"/>
        </w:rPr>
        <w:t>À</w:t>
      </w:r>
      <w:r>
        <w:rPr>
          <w:spacing w:val="-4"/>
          <w:sz w:val="20"/>
          <w:szCs w:val="20"/>
          <w:lang w:val="pt-BR"/>
        </w:rPr>
        <w:t xml:space="preserve"> </w:t>
      </w:r>
      <w:r>
        <w:rPr>
          <w:sz w:val="20"/>
          <w:szCs w:val="20"/>
          <w:lang w:val="pt-BR"/>
        </w:rPr>
        <w:t>PARTICIPAÇÃO</w:t>
      </w:r>
      <w:r>
        <w:rPr>
          <w:spacing w:val="-5"/>
          <w:sz w:val="20"/>
          <w:szCs w:val="20"/>
          <w:lang w:val="pt-BR"/>
        </w:rPr>
        <w:t xml:space="preserve"> </w:t>
      </w:r>
      <w:r>
        <w:rPr>
          <w:sz w:val="20"/>
          <w:szCs w:val="20"/>
          <w:lang w:val="pt-BR"/>
        </w:rPr>
        <w:t>NO</w:t>
      </w:r>
      <w:r>
        <w:rPr>
          <w:spacing w:val="-4"/>
          <w:sz w:val="20"/>
          <w:szCs w:val="20"/>
          <w:lang w:val="pt-BR"/>
        </w:rPr>
        <w:t xml:space="preserve"> </w:t>
      </w:r>
      <w:r>
        <w:rPr>
          <w:spacing w:val="-2"/>
          <w:sz w:val="20"/>
          <w:szCs w:val="20"/>
          <w:lang w:val="pt-BR"/>
        </w:rPr>
        <w:t>LEILÃO</w:t>
      </w:r>
    </w:p>
    <w:p>
      <w:pPr>
        <w:pStyle w:val="Corpodotexto"/>
        <w:spacing w:before="10" w:after="0"/>
        <w:rPr>
          <w:b/>
          <w:b/>
          <w:sz w:val="20"/>
          <w:szCs w:val="20"/>
          <w:lang w:val="pt-BR"/>
        </w:rPr>
      </w:pPr>
      <w:r>
        <w:rPr>
          <w:b/>
          <w:sz w:val="20"/>
          <w:szCs w:val="20"/>
          <w:lang w:val="pt-BR"/>
        </w:rPr>
      </w:r>
    </w:p>
    <w:p>
      <w:pPr>
        <w:pStyle w:val="Corpodotexto"/>
        <w:spacing w:before="1" w:after="0"/>
        <w:ind w:left="221" w:hanging="0"/>
        <w:rPr>
          <w:sz w:val="20"/>
          <w:szCs w:val="20"/>
        </w:rPr>
      </w:pPr>
      <w:r>
        <w:rPr>
          <w:b/>
          <w:sz w:val="20"/>
          <w:szCs w:val="20"/>
          <w:lang w:val="pt-BR"/>
        </w:rPr>
        <w:t>5.1.</w:t>
      </w:r>
      <w:r>
        <w:rPr>
          <w:b/>
          <w:spacing w:val="-6"/>
          <w:sz w:val="20"/>
          <w:szCs w:val="20"/>
          <w:lang w:val="pt-BR"/>
        </w:rPr>
        <w:t xml:space="preserve"> </w:t>
      </w:r>
      <w:r>
        <w:rPr>
          <w:sz w:val="20"/>
          <w:szCs w:val="20"/>
          <w:lang w:val="pt-BR"/>
        </w:rPr>
        <w:t>Não</w:t>
      </w:r>
      <w:r>
        <w:rPr>
          <w:spacing w:val="-6"/>
          <w:sz w:val="20"/>
          <w:szCs w:val="20"/>
          <w:lang w:val="pt-BR"/>
        </w:rPr>
        <w:t xml:space="preserve"> </w:t>
      </w:r>
      <w:r>
        <w:rPr>
          <w:sz w:val="20"/>
          <w:szCs w:val="20"/>
          <w:lang w:val="pt-BR"/>
        </w:rPr>
        <w:t>será</w:t>
      </w:r>
      <w:r>
        <w:rPr>
          <w:spacing w:val="-5"/>
          <w:sz w:val="20"/>
          <w:szCs w:val="20"/>
          <w:lang w:val="pt-BR"/>
        </w:rPr>
        <w:t xml:space="preserve"> </w:t>
      </w:r>
      <w:r>
        <w:rPr>
          <w:sz w:val="20"/>
          <w:szCs w:val="20"/>
          <w:lang w:val="pt-BR"/>
        </w:rPr>
        <w:t>permitida</w:t>
      </w:r>
      <w:r>
        <w:rPr>
          <w:spacing w:val="-6"/>
          <w:sz w:val="20"/>
          <w:szCs w:val="20"/>
          <w:lang w:val="pt-BR"/>
        </w:rPr>
        <w:t xml:space="preserve"> </w:t>
      </w:r>
      <w:r>
        <w:rPr>
          <w:sz w:val="20"/>
          <w:szCs w:val="20"/>
          <w:lang w:val="pt-BR"/>
        </w:rPr>
        <w:t>a</w:t>
      </w:r>
      <w:r>
        <w:rPr>
          <w:spacing w:val="-6"/>
          <w:sz w:val="20"/>
          <w:szCs w:val="20"/>
          <w:lang w:val="pt-BR"/>
        </w:rPr>
        <w:t xml:space="preserve"> </w:t>
      </w:r>
      <w:r>
        <w:rPr>
          <w:sz w:val="20"/>
          <w:szCs w:val="20"/>
          <w:lang w:val="pt-BR"/>
        </w:rPr>
        <w:t>participação</w:t>
      </w:r>
      <w:r>
        <w:rPr>
          <w:spacing w:val="-5"/>
          <w:sz w:val="20"/>
          <w:szCs w:val="20"/>
          <w:lang w:val="pt-BR"/>
        </w:rPr>
        <w:t xml:space="preserve"> de:</w:t>
      </w:r>
    </w:p>
    <w:p>
      <w:pPr>
        <w:pStyle w:val="ListParagraph"/>
        <w:numPr>
          <w:ilvl w:val="0"/>
          <w:numId w:val="12"/>
        </w:numPr>
        <w:tabs>
          <w:tab w:val="clear" w:pos="720"/>
          <w:tab w:val="left" w:pos="533" w:leader="none"/>
        </w:tabs>
        <w:ind w:left="221" w:right="235" w:hanging="0"/>
        <w:rPr>
          <w:sz w:val="20"/>
          <w:szCs w:val="20"/>
        </w:rPr>
      </w:pPr>
      <w:r>
        <w:rPr>
          <w:sz w:val="20"/>
          <w:szCs w:val="20"/>
          <w:lang w:val="pt-BR"/>
        </w:rPr>
        <w:t>Empregados/Servidores/Membros</w:t>
      </w:r>
      <w:r>
        <w:rPr>
          <w:spacing w:val="40"/>
          <w:sz w:val="20"/>
          <w:szCs w:val="20"/>
          <w:lang w:val="pt-BR"/>
        </w:rPr>
        <w:t xml:space="preserve"> </w:t>
      </w:r>
      <w:r>
        <w:rPr>
          <w:sz w:val="20"/>
          <w:szCs w:val="20"/>
          <w:lang w:val="pt-BR"/>
        </w:rPr>
        <w:t>da</w:t>
      </w:r>
      <w:r>
        <w:rPr>
          <w:spacing w:val="40"/>
          <w:sz w:val="20"/>
          <w:szCs w:val="20"/>
          <w:lang w:val="pt-BR"/>
        </w:rPr>
        <w:t xml:space="preserve"> </w:t>
      </w:r>
      <w:r>
        <w:rPr>
          <w:sz w:val="20"/>
          <w:szCs w:val="20"/>
          <w:lang w:val="pt-BR"/>
        </w:rPr>
        <w:t>Comissão</w:t>
      </w:r>
      <w:r>
        <w:rPr>
          <w:spacing w:val="40"/>
          <w:sz w:val="20"/>
          <w:szCs w:val="20"/>
          <w:lang w:val="pt-BR"/>
        </w:rPr>
        <w:t xml:space="preserve"> </w:t>
      </w:r>
      <w:r>
        <w:rPr>
          <w:sz w:val="20"/>
          <w:szCs w:val="20"/>
          <w:lang w:val="pt-BR"/>
        </w:rPr>
        <w:t>do</w:t>
      </w:r>
      <w:r>
        <w:rPr>
          <w:spacing w:val="40"/>
          <w:sz w:val="20"/>
          <w:szCs w:val="20"/>
          <w:lang w:val="pt-BR"/>
        </w:rPr>
        <w:t xml:space="preserve"> </w:t>
      </w:r>
      <w:r>
        <w:rPr>
          <w:sz w:val="20"/>
          <w:szCs w:val="20"/>
          <w:lang w:val="pt-BR"/>
        </w:rPr>
        <w:t>leilão,</w:t>
      </w:r>
      <w:r>
        <w:rPr>
          <w:spacing w:val="40"/>
          <w:sz w:val="20"/>
          <w:szCs w:val="20"/>
          <w:lang w:val="pt-BR"/>
        </w:rPr>
        <w:t xml:space="preserve"> </w:t>
      </w:r>
      <w:r>
        <w:rPr>
          <w:sz w:val="20"/>
          <w:szCs w:val="20"/>
          <w:lang w:val="pt-BR"/>
        </w:rPr>
        <w:t>incluindo</w:t>
      </w:r>
      <w:r>
        <w:rPr>
          <w:spacing w:val="40"/>
          <w:sz w:val="20"/>
          <w:szCs w:val="20"/>
          <w:lang w:val="pt-BR"/>
        </w:rPr>
        <w:t xml:space="preserve"> </w:t>
      </w:r>
      <w:r>
        <w:rPr>
          <w:sz w:val="20"/>
          <w:szCs w:val="20"/>
          <w:lang w:val="pt-BR"/>
        </w:rPr>
        <w:t>os</w:t>
      </w:r>
      <w:r>
        <w:rPr>
          <w:spacing w:val="40"/>
          <w:sz w:val="20"/>
          <w:szCs w:val="20"/>
          <w:lang w:val="pt-BR"/>
        </w:rPr>
        <w:t xml:space="preserve"> </w:t>
      </w:r>
      <w:r>
        <w:rPr>
          <w:sz w:val="20"/>
          <w:szCs w:val="20"/>
          <w:lang w:val="pt-BR"/>
        </w:rPr>
        <w:t>terceirizados</w:t>
      </w:r>
      <w:r>
        <w:rPr>
          <w:spacing w:val="40"/>
          <w:sz w:val="20"/>
          <w:szCs w:val="20"/>
          <w:lang w:val="pt-BR"/>
        </w:rPr>
        <w:t xml:space="preserve"> </w:t>
      </w:r>
      <w:r>
        <w:rPr>
          <w:sz w:val="20"/>
          <w:szCs w:val="20"/>
          <w:lang w:val="pt-BR"/>
        </w:rPr>
        <w:t>e</w:t>
      </w:r>
      <w:r>
        <w:rPr>
          <w:spacing w:val="80"/>
          <w:sz w:val="20"/>
          <w:szCs w:val="20"/>
          <w:lang w:val="pt-BR"/>
        </w:rPr>
        <w:t xml:space="preserve"> </w:t>
      </w:r>
      <w:r>
        <w:rPr>
          <w:spacing w:val="-2"/>
          <w:sz w:val="20"/>
          <w:szCs w:val="20"/>
          <w:lang w:val="pt-BR"/>
        </w:rPr>
        <w:t>temporários;</w:t>
      </w:r>
    </w:p>
    <w:p>
      <w:pPr>
        <w:pStyle w:val="ListParagraph"/>
        <w:numPr>
          <w:ilvl w:val="0"/>
          <w:numId w:val="12"/>
        </w:numPr>
        <w:tabs>
          <w:tab w:val="clear" w:pos="720"/>
          <w:tab w:val="left" w:pos="467" w:leader="none"/>
        </w:tabs>
        <w:spacing w:lineRule="exact" w:line="230"/>
        <w:ind w:left="466" w:hanging="246"/>
        <w:rPr>
          <w:sz w:val="20"/>
          <w:szCs w:val="20"/>
        </w:rPr>
      </w:pPr>
      <w:r>
        <w:rPr>
          <w:sz w:val="20"/>
          <w:szCs w:val="20"/>
          <w:lang w:val="pt-BR"/>
        </w:rPr>
        <w:t>Pessoas</w:t>
      </w:r>
      <w:r>
        <w:rPr>
          <w:spacing w:val="-3"/>
          <w:sz w:val="20"/>
          <w:szCs w:val="20"/>
          <w:lang w:val="pt-BR"/>
        </w:rPr>
        <w:t xml:space="preserve"> </w:t>
      </w:r>
      <w:r>
        <w:rPr>
          <w:sz w:val="20"/>
          <w:szCs w:val="20"/>
          <w:lang w:val="pt-BR"/>
        </w:rPr>
        <w:t>naturais</w:t>
      </w:r>
      <w:r>
        <w:rPr>
          <w:spacing w:val="-3"/>
          <w:sz w:val="20"/>
          <w:szCs w:val="20"/>
          <w:lang w:val="pt-BR"/>
        </w:rPr>
        <w:t xml:space="preserve"> </w:t>
      </w:r>
      <w:r>
        <w:rPr>
          <w:sz w:val="20"/>
          <w:szCs w:val="20"/>
          <w:lang w:val="pt-BR"/>
        </w:rPr>
        <w:t>menores</w:t>
      </w:r>
      <w:r>
        <w:rPr>
          <w:spacing w:val="-2"/>
          <w:sz w:val="20"/>
          <w:szCs w:val="20"/>
          <w:lang w:val="pt-BR"/>
        </w:rPr>
        <w:t xml:space="preserve"> </w:t>
      </w:r>
      <w:r>
        <w:rPr>
          <w:sz w:val="20"/>
          <w:szCs w:val="20"/>
          <w:lang w:val="pt-BR"/>
        </w:rPr>
        <w:t>de</w:t>
      </w:r>
      <w:r>
        <w:rPr>
          <w:spacing w:val="-3"/>
          <w:sz w:val="20"/>
          <w:szCs w:val="20"/>
          <w:lang w:val="pt-BR"/>
        </w:rPr>
        <w:t xml:space="preserve"> </w:t>
      </w:r>
      <w:r>
        <w:rPr>
          <w:sz w:val="20"/>
          <w:szCs w:val="20"/>
          <w:lang w:val="pt-BR"/>
        </w:rPr>
        <w:t>18</w:t>
      </w:r>
      <w:r>
        <w:rPr>
          <w:spacing w:val="-3"/>
          <w:sz w:val="20"/>
          <w:szCs w:val="20"/>
          <w:lang w:val="pt-BR"/>
        </w:rPr>
        <w:t xml:space="preserve"> </w:t>
      </w:r>
      <w:r>
        <w:rPr>
          <w:sz w:val="20"/>
          <w:szCs w:val="20"/>
          <w:lang w:val="pt-BR"/>
        </w:rPr>
        <w:t>(dezoito)</w:t>
      </w:r>
      <w:r>
        <w:rPr>
          <w:spacing w:val="-2"/>
          <w:sz w:val="20"/>
          <w:szCs w:val="20"/>
          <w:lang w:val="pt-BR"/>
        </w:rPr>
        <w:t xml:space="preserve"> </w:t>
      </w:r>
      <w:r>
        <w:rPr>
          <w:spacing w:val="-4"/>
          <w:sz w:val="20"/>
          <w:szCs w:val="20"/>
          <w:lang w:val="pt-BR"/>
        </w:rPr>
        <w:t>anos;</w:t>
      </w:r>
    </w:p>
    <w:p>
      <w:pPr>
        <w:pStyle w:val="ListParagraph"/>
        <w:numPr>
          <w:ilvl w:val="0"/>
          <w:numId w:val="12"/>
        </w:numPr>
        <w:tabs>
          <w:tab w:val="clear" w:pos="720"/>
          <w:tab w:val="left" w:pos="456" w:leader="none"/>
        </w:tabs>
        <w:spacing w:lineRule="exact" w:line="230" w:before="1" w:after="0"/>
        <w:ind w:left="455" w:hanging="235"/>
        <w:rPr>
          <w:sz w:val="20"/>
          <w:szCs w:val="20"/>
        </w:rPr>
      </w:pPr>
      <w:r>
        <w:rPr>
          <w:sz w:val="20"/>
          <w:szCs w:val="20"/>
          <w:lang w:val="pt-BR"/>
        </w:rPr>
        <w:t>Pessoas</w:t>
      </w:r>
      <w:r>
        <w:rPr>
          <w:spacing w:val="-4"/>
          <w:sz w:val="20"/>
          <w:szCs w:val="20"/>
          <w:lang w:val="pt-BR"/>
        </w:rPr>
        <w:t xml:space="preserve"> </w:t>
      </w:r>
      <w:r>
        <w:rPr>
          <w:sz w:val="20"/>
          <w:szCs w:val="20"/>
          <w:lang w:val="pt-BR"/>
        </w:rPr>
        <w:t>naturais</w:t>
      </w:r>
      <w:r>
        <w:rPr>
          <w:spacing w:val="-2"/>
          <w:sz w:val="20"/>
          <w:szCs w:val="20"/>
          <w:lang w:val="pt-BR"/>
        </w:rPr>
        <w:t xml:space="preserve"> </w:t>
      </w:r>
      <w:r>
        <w:rPr>
          <w:sz w:val="20"/>
          <w:szCs w:val="20"/>
          <w:lang w:val="pt-BR"/>
        </w:rPr>
        <w:t>não</w:t>
      </w:r>
      <w:r>
        <w:rPr>
          <w:spacing w:val="-2"/>
          <w:sz w:val="20"/>
          <w:szCs w:val="20"/>
          <w:lang w:val="pt-BR"/>
        </w:rPr>
        <w:t xml:space="preserve"> emancipadas;</w:t>
      </w:r>
    </w:p>
    <w:p>
      <w:pPr>
        <w:pStyle w:val="ListParagraph"/>
        <w:numPr>
          <w:ilvl w:val="0"/>
          <w:numId w:val="12"/>
        </w:numPr>
        <w:tabs>
          <w:tab w:val="clear" w:pos="720"/>
          <w:tab w:val="left" w:pos="467" w:leader="none"/>
        </w:tabs>
        <w:spacing w:lineRule="exact" w:line="230"/>
        <w:ind w:left="466" w:hanging="246"/>
        <w:rPr>
          <w:sz w:val="20"/>
          <w:szCs w:val="20"/>
        </w:rPr>
      </w:pPr>
      <w:r>
        <w:rPr>
          <w:sz w:val="20"/>
          <w:szCs w:val="20"/>
          <w:lang w:val="pt-BR"/>
        </w:rPr>
        <w:t>Leiloeiro</w:t>
      </w:r>
      <w:r>
        <w:rPr>
          <w:spacing w:val="-4"/>
          <w:sz w:val="20"/>
          <w:szCs w:val="20"/>
          <w:lang w:val="pt-BR"/>
        </w:rPr>
        <w:t xml:space="preserve"> </w:t>
      </w:r>
      <w:r>
        <w:rPr>
          <w:sz w:val="20"/>
          <w:szCs w:val="20"/>
          <w:lang w:val="pt-BR"/>
        </w:rPr>
        <w:t>e</w:t>
      </w:r>
      <w:r>
        <w:rPr>
          <w:spacing w:val="-5"/>
          <w:sz w:val="20"/>
          <w:szCs w:val="20"/>
          <w:lang w:val="pt-BR"/>
        </w:rPr>
        <w:t xml:space="preserve"> </w:t>
      </w:r>
      <w:r>
        <w:rPr>
          <w:sz w:val="20"/>
          <w:szCs w:val="20"/>
          <w:lang w:val="pt-BR"/>
        </w:rPr>
        <w:t>sua</w:t>
      </w:r>
      <w:r>
        <w:rPr>
          <w:spacing w:val="-3"/>
          <w:sz w:val="20"/>
          <w:szCs w:val="20"/>
          <w:lang w:val="pt-BR"/>
        </w:rPr>
        <w:t xml:space="preserve"> </w:t>
      </w:r>
      <w:r>
        <w:rPr>
          <w:spacing w:val="-2"/>
          <w:sz w:val="20"/>
          <w:szCs w:val="20"/>
          <w:lang w:val="pt-BR"/>
        </w:rPr>
        <w:t>equipe;</w:t>
      </w:r>
    </w:p>
    <w:p>
      <w:pPr>
        <w:pStyle w:val="Normal"/>
        <w:tabs>
          <w:tab w:val="clear" w:pos="720"/>
          <w:tab w:val="left" w:pos="467" w:leader="none"/>
        </w:tabs>
        <w:spacing w:lineRule="exact" w:line="230"/>
        <w:rPr>
          <w:sz w:val="20"/>
          <w:szCs w:val="20"/>
        </w:rPr>
      </w:pPr>
      <w:r>
        <w:rPr>
          <w:sz w:val="20"/>
          <w:szCs w:val="20"/>
        </w:rPr>
      </w:r>
    </w:p>
    <w:p>
      <w:pPr>
        <w:pStyle w:val="Normal"/>
        <w:tabs>
          <w:tab w:val="clear" w:pos="720"/>
          <w:tab w:val="left" w:pos="467" w:leader="none"/>
        </w:tabs>
        <w:spacing w:lineRule="exact" w:line="230"/>
        <w:rPr>
          <w:sz w:val="20"/>
          <w:szCs w:val="20"/>
        </w:rPr>
      </w:pPr>
      <w:r>
        <w:rPr>
          <w:sz w:val="20"/>
          <w:szCs w:val="20"/>
        </w:rPr>
      </w:r>
    </w:p>
    <w:p>
      <w:pPr>
        <w:pStyle w:val="Normal"/>
        <w:tabs>
          <w:tab w:val="clear" w:pos="720"/>
          <w:tab w:val="left" w:pos="467" w:leader="none"/>
        </w:tabs>
        <w:spacing w:lineRule="exact" w:line="230"/>
        <w:rPr>
          <w:sz w:val="20"/>
          <w:szCs w:val="20"/>
        </w:rPr>
      </w:pPr>
      <w:r>
        <w:rPr>
          <w:sz w:val="20"/>
          <w:szCs w:val="20"/>
        </w:rPr>
      </w:r>
    </w:p>
    <w:p>
      <w:pPr>
        <w:pStyle w:val="Corpodotexto"/>
        <w:rPr>
          <w:sz w:val="20"/>
          <w:szCs w:val="20"/>
          <w:lang w:val="pt-BR"/>
        </w:rPr>
      </w:pPr>
      <w:r>
        <w:rPr>
          <w:sz w:val="20"/>
          <w:szCs w:val="20"/>
          <w:lang w:val="pt-BR"/>
        </w:rPr>
      </w:r>
    </w:p>
    <w:p>
      <w:pPr>
        <w:pStyle w:val="Ttulo1"/>
        <w:numPr>
          <w:ilvl w:val="0"/>
          <w:numId w:val="16"/>
        </w:numPr>
        <w:tabs>
          <w:tab w:val="clear" w:pos="720"/>
          <w:tab w:val="left" w:pos="444" w:leader="none"/>
        </w:tabs>
        <w:ind w:left="444" w:hanging="223"/>
        <w:rPr>
          <w:sz w:val="20"/>
          <w:szCs w:val="20"/>
        </w:rPr>
      </w:pPr>
      <w:r>
        <w:rPr>
          <w:sz w:val="20"/>
          <w:szCs w:val="20"/>
          <w:lang w:val="pt-BR"/>
        </w:rPr>
        <w:t>DAS</w:t>
      </w:r>
      <w:r>
        <w:rPr>
          <w:spacing w:val="-5"/>
          <w:sz w:val="20"/>
          <w:szCs w:val="20"/>
          <w:lang w:val="pt-BR"/>
        </w:rPr>
        <w:t xml:space="preserve"> </w:t>
      </w:r>
      <w:r>
        <w:rPr>
          <w:sz w:val="20"/>
          <w:szCs w:val="20"/>
          <w:lang w:val="pt-BR"/>
        </w:rPr>
        <w:t>CONDIÇÕES</w:t>
      </w:r>
      <w:r>
        <w:rPr>
          <w:spacing w:val="-5"/>
          <w:sz w:val="20"/>
          <w:szCs w:val="20"/>
          <w:lang w:val="pt-BR"/>
        </w:rPr>
        <w:t xml:space="preserve"> </w:t>
      </w:r>
      <w:r>
        <w:rPr>
          <w:sz w:val="20"/>
          <w:szCs w:val="20"/>
          <w:lang w:val="pt-BR"/>
        </w:rPr>
        <w:t>DE</w:t>
      </w:r>
      <w:r>
        <w:rPr>
          <w:spacing w:val="-6"/>
          <w:sz w:val="20"/>
          <w:szCs w:val="20"/>
          <w:lang w:val="pt-BR"/>
        </w:rPr>
        <w:t xml:space="preserve"> </w:t>
      </w:r>
      <w:r>
        <w:rPr>
          <w:sz w:val="20"/>
          <w:szCs w:val="20"/>
          <w:lang w:val="pt-BR"/>
        </w:rPr>
        <w:t>PAGAMENTO</w:t>
      </w:r>
      <w:r>
        <w:rPr>
          <w:spacing w:val="-5"/>
          <w:sz w:val="20"/>
          <w:szCs w:val="20"/>
          <w:lang w:val="pt-BR"/>
        </w:rPr>
        <w:t xml:space="preserve"> </w:t>
      </w:r>
      <w:r>
        <w:rPr>
          <w:sz w:val="20"/>
          <w:szCs w:val="20"/>
          <w:lang w:val="pt-BR"/>
        </w:rPr>
        <w:t>E</w:t>
      </w:r>
      <w:r>
        <w:rPr>
          <w:spacing w:val="-4"/>
          <w:sz w:val="20"/>
          <w:szCs w:val="20"/>
          <w:lang w:val="pt-BR"/>
        </w:rPr>
        <w:t xml:space="preserve"> </w:t>
      </w:r>
      <w:r>
        <w:rPr>
          <w:spacing w:val="-2"/>
          <w:sz w:val="20"/>
          <w:szCs w:val="20"/>
          <w:lang w:val="pt-BR"/>
        </w:rPr>
        <w:t>ARREMATAÇÃO</w:t>
      </w:r>
    </w:p>
    <w:p>
      <w:pPr>
        <w:pStyle w:val="Corpodotexto"/>
        <w:rPr>
          <w:b/>
          <w:b/>
          <w:sz w:val="20"/>
          <w:szCs w:val="20"/>
          <w:lang w:val="pt-BR"/>
        </w:rPr>
      </w:pPr>
      <w:r>
        <w:rPr>
          <w:b/>
          <w:sz w:val="20"/>
          <w:szCs w:val="20"/>
          <w:lang w:val="pt-BR"/>
        </w:rPr>
      </w:r>
    </w:p>
    <w:p>
      <w:pPr>
        <w:pStyle w:val="ListParagraph"/>
        <w:numPr>
          <w:ilvl w:val="1"/>
          <w:numId w:val="11"/>
        </w:numPr>
        <w:tabs>
          <w:tab w:val="clear" w:pos="720"/>
          <w:tab w:val="left" w:pos="631" w:leader="none"/>
        </w:tabs>
        <w:ind w:left="221" w:right="236" w:hanging="0"/>
        <w:rPr>
          <w:sz w:val="20"/>
          <w:szCs w:val="20"/>
        </w:rPr>
      </w:pPr>
      <w:r>
        <w:rPr>
          <w:sz w:val="20"/>
          <w:szCs w:val="20"/>
          <w:lang w:val="pt-BR"/>
        </w:rPr>
        <w:t xml:space="preserve">Os lotes vendidos serão pagos rigorosamente </w:t>
      </w:r>
      <w:r>
        <w:rPr>
          <w:b/>
          <w:sz w:val="20"/>
          <w:szCs w:val="20"/>
          <w:lang w:val="pt-BR"/>
        </w:rPr>
        <w:t>à vista</w:t>
      </w:r>
      <w:r>
        <w:rPr>
          <w:sz w:val="20"/>
          <w:szCs w:val="20"/>
          <w:lang w:val="pt-BR"/>
        </w:rPr>
        <w:t xml:space="preserve">, </w:t>
      </w:r>
      <w:r>
        <w:rPr>
          <w:b/>
          <w:bCs/>
          <w:sz w:val="20"/>
          <w:szCs w:val="20"/>
          <w:lang w:val="pt-BR"/>
        </w:rPr>
        <w:t>TRANSFERÊNCIA</w:t>
      </w:r>
      <w:r>
        <w:rPr>
          <w:sz w:val="20"/>
          <w:szCs w:val="20"/>
          <w:lang w:val="pt-BR"/>
        </w:rPr>
        <w:t xml:space="preserve"> bancária ou </w:t>
      </w:r>
      <w:r>
        <w:rPr>
          <w:b/>
          <w:bCs/>
          <w:sz w:val="20"/>
          <w:szCs w:val="20"/>
          <w:lang w:val="pt-BR"/>
        </w:rPr>
        <w:t>PIX</w:t>
      </w:r>
      <w:r>
        <w:rPr>
          <w:sz w:val="20"/>
          <w:szCs w:val="20"/>
          <w:lang w:val="pt-BR"/>
        </w:rPr>
        <w:t xml:space="preserve"> na conta indicada pelo Leiloeiro Oficial, no </w:t>
      </w:r>
      <w:r>
        <w:rPr>
          <w:b/>
          <w:bCs/>
          <w:sz w:val="20"/>
          <w:szCs w:val="20"/>
          <w:lang w:val="pt-BR"/>
        </w:rPr>
        <w:t>prazo máximo de até 03 (três) dias úteis após a data do leilão</w:t>
      </w:r>
      <w:r>
        <w:rPr>
          <w:sz w:val="20"/>
          <w:szCs w:val="20"/>
          <w:lang w:val="pt-BR"/>
        </w:rPr>
        <w:t>, acrescido a comissão do leiloeiro no importe de 5% (cinco por cento) sobre o valor do bem arrematado, mais despesas administrativas</w:t>
      </w:r>
      <w:r>
        <w:rPr>
          <w:spacing w:val="40"/>
          <w:sz w:val="20"/>
          <w:szCs w:val="20"/>
          <w:lang w:val="pt-BR"/>
        </w:rPr>
        <w:t xml:space="preserve"> </w:t>
      </w:r>
      <w:r>
        <w:rPr>
          <w:sz w:val="20"/>
          <w:szCs w:val="20"/>
          <w:lang w:val="pt-BR"/>
        </w:rPr>
        <w:t>na conta indicada pelo leiloeiro, ficando o leiloeiro responsável após a prestação de contas junto a SECRETARIA</w:t>
      </w:r>
      <w:r>
        <w:rPr>
          <w:spacing w:val="13"/>
          <w:sz w:val="20"/>
          <w:szCs w:val="20"/>
          <w:lang w:val="pt-BR"/>
        </w:rPr>
        <w:t xml:space="preserve"> </w:t>
      </w:r>
      <w:r>
        <w:rPr>
          <w:sz w:val="20"/>
          <w:szCs w:val="20"/>
          <w:lang w:val="pt-BR"/>
        </w:rPr>
        <w:t>DE</w:t>
      </w:r>
      <w:r>
        <w:rPr>
          <w:spacing w:val="13"/>
          <w:sz w:val="20"/>
          <w:szCs w:val="20"/>
          <w:lang w:val="pt-BR"/>
        </w:rPr>
        <w:t xml:space="preserve"> </w:t>
      </w:r>
      <w:r>
        <w:rPr>
          <w:sz w:val="20"/>
          <w:szCs w:val="20"/>
          <w:lang w:val="pt-BR"/>
        </w:rPr>
        <w:t>ESTADO</w:t>
      </w:r>
      <w:r>
        <w:rPr>
          <w:spacing w:val="12"/>
          <w:sz w:val="20"/>
          <w:szCs w:val="20"/>
          <w:lang w:val="pt-BR"/>
        </w:rPr>
        <w:t xml:space="preserve"> </w:t>
      </w:r>
      <w:r>
        <w:rPr>
          <w:sz w:val="20"/>
          <w:szCs w:val="20"/>
          <w:lang w:val="pt-BR"/>
        </w:rPr>
        <w:t>DA</w:t>
      </w:r>
      <w:r>
        <w:rPr>
          <w:spacing w:val="14"/>
          <w:sz w:val="20"/>
          <w:szCs w:val="20"/>
          <w:lang w:val="pt-BR"/>
        </w:rPr>
        <w:t xml:space="preserve"> </w:t>
      </w:r>
      <w:r>
        <w:rPr>
          <w:sz w:val="20"/>
          <w:szCs w:val="20"/>
          <w:lang w:val="pt-BR"/>
        </w:rPr>
        <w:t>GESTÃO</w:t>
      </w:r>
      <w:r>
        <w:rPr>
          <w:spacing w:val="14"/>
          <w:sz w:val="20"/>
          <w:szCs w:val="20"/>
          <w:lang w:val="pt-BR"/>
        </w:rPr>
        <w:t xml:space="preserve"> </w:t>
      </w:r>
      <w:r>
        <w:rPr>
          <w:sz w:val="20"/>
          <w:szCs w:val="20"/>
          <w:lang w:val="pt-BR"/>
        </w:rPr>
        <w:t>ESTRATÉGICA</w:t>
      </w:r>
      <w:r>
        <w:rPr>
          <w:spacing w:val="14"/>
          <w:sz w:val="20"/>
          <w:szCs w:val="20"/>
          <w:lang w:val="pt-BR"/>
        </w:rPr>
        <w:t xml:space="preserve"> </w:t>
      </w:r>
      <w:r>
        <w:rPr>
          <w:sz w:val="20"/>
          <w:szCs w:val="20"/>
          <w:lang w:val="pt-BR"/>
        </w:rPr>
        <w:t>e</w:t>
      </w:r>
      <w:r>
        <w:rPr>
          <w:spacing w:val="14"/>
          <w:sz w:val="20"/>
          <w:szCs w:val="20"/>
          <w:lang w:val="pt-BR"/>
        </w:rPr>
        <w:t xml:space="preserve"> </w:t>
      </w:r>
      <w:r>
        <w:rPr>
          <w:sz w:val="20"/>
          <w:szCs w:val="20"/>
          <w:lang w:val="pt-BR"/>
        </w:rPr>
        <w:t>ADMINISTRAÇÃO-</w:t>
      </w:r>
      <w:r>
        <w:rPr>
          <w:spacing w:val="13"/>
          <w:sz w:val="20"/>
          <w:szCs w:val="20"/>
          <w:lang w:val="pt-BR"/>
        </w:rPr>
        <w:t xml:space="preserve"> </w:t>
      </w:r>
      <w:r>
        <w:rPr>
          <w:sz w:val="20"/>
          <w:szCs w:val="20"/>
          <w:lang w:val="pt-BR"/>
        </w:rPr>
        <w:t>SEGAD</w:t>
      </w:r>
      <w:r>
        <w:rPr>
          <w:spacing w:val="15"/>
          <w:sz w:val="20"/>
          <w:szCs w:val="20"/>
          <w:lang w:val="pt-BR"/>
        </w:rPr>
        <w:t xml:space="preserve"> </w:t>
      </w:r>
      <w:r>
        <w:rPr>
          <w:spacing w:val="-4"/>
          <w:sz w:val="20"/>
          <w:szCs w:val="20"/>
          <w:lang w:val="pt-BR"/>
        </w:rPr>
        <w:t xml:space="preserve">pelo </w:t>
      </w:r>
      <w:r>
        <w:rPr>
          <w:sz w:val="20"/>
          <w:szCs w:val="20"/>
          <w:lang w:val="pt-BR"/>
        </w:rPr>
        <w:t>repasse</w:t>
      </w:r>
      <w:r>
        <w:rPr>
          <w:spacing w:val="80"/>
          <w:sz w:val="20"/>
          <w:szCs w:val="20"/>
          <w:lang w:val="pt-BR"/>
        </w:rPr>
        <w:t xml:space="preserve"> </w:t>
      </w:r>
      <w:r>
        <w:rPr>
          <w:sz w:val="20"/>
          <w:szCs w:val="20"/>
          <w:lang w:val="pt-BR"/>
        </w:rPr>
        <w:t>dos</w:t>
      </w:r>
      <w:r>
        <w:rPr>
          <w:spacing w:val="80"/>
          <w:sz w:val="20"/>
          <w:szCs w:val="20"/>
          <w:lang w:val="pt-BR"/>
        </w:rPr>
        <w:t xml:space="preserve"> </w:t>
      </w:r>
      <w:r>
        <w:rPr>
          <w:sz w:val="20"/>
          <w:szCs w:val="20"/>
          <w:lang w:val="pt-BR"/>
        </w:rPr>
        <w:t>valores</w:t>
      </w:r>
      <w:r>
        <w:rPr>
          <w:spacing w:val="80"/>
          <w:sz w:val="20"/>
          <w:szCs w:val="20"/>
          <w:lang w:val="pt-BR"/>
        </w:rPr>
        <w:t xml:space="preserve"> </w:t>
      </w:r>
      <w:r>
        <w:rPr>
          <w:sz w:val="20"/>
          <w:szCs w:val="20"/>
          <w:lang w:val="pt-BR"/>
        </w:rPr>
        <w:t>arrecadados</w:t>
      </w:r>
      <w:r>
        <w:rPr>
          <w:spacing w:val="80"/>
          <w:sz w:val="20"/>
          <w:szCs w:val="20"/>
          <w:lang w:val="pt-BR"/>
        </w:rPr>
        <w:t xml:space="preserve"> </w:t>
      </w:r>
      <w:r>
        <w:rPr>
          <w:sz w:val="20"/>
          <w:szCs w:val="20"/>
          <w:lang w:val="pt-BR"/>
        </w:rPr>
        <w:t>pela</w:t>
      </w:r>
      <w:r>
        <w:rPr>
          <w:spacing w:val="80"/>
          <w:sz w:val="20"/>
          <w:szCs w:val="20"/>
          <w:lang w:val="pt-BR"/>
        </w:rPr>
        <w:t xml:space="preserve"> </w:t>
      </w:r>
      <w:r>
        <w:rPr>
          <w:sz w:val="20"/>
          <w:szCs w:val="20"/>
          <w:lang w:val="pt-BR"/>
        </w:rPr>
        <w:t>arrematação</w:t>
      </w:r>
      <w:r>
        <w:rPr>
          <w:spacing w:val="80"/>
          <w:sz w:val="20"/>
          <w:szCs w:val="20"/>
          <w:lang w:val="pt-BR"/>
        </w:rPr>
        <w:t xml:space="preserve"> </w:t>
      </w:r>
      <w:r>
        <w:rPr>
          <w:sz w:val="20"/>
          <w:szCs w:val="20"/>
          <w:lang w:val="pt-BR"/>
        </w:rPr>
        <w:t>através</w:t>
      </w:r>
      <w:r>
        <w:rPr>
          <w:spacing w:val="80"/>
          <w:sz w:val="20"/>
          <w:szCs w:val="20"/>
          <w:lang w:val="pt-BR"/>
        </w:rPr>
        <w:t xml:space="preserve"> </w:t>
      </w:r>
      <w:r>
        <w:rPr>
          <w:sz w:val="20"/>
          <w:szCs w:val="20"/>
          <w:lang w:val="pt-BR"/>
        </w:rPr>
        <w:t>DE</w:t>
      </w:r>
      <w:r>
        <w:rPr>
          <w:spacing w:val="80"/>
          <w:sz w:val="20"/>
          <w:szCs w:val="20"/>
          <w:lang w:val="pt-BR"/>
        </w:rPr>
        <w:t xml:space="preserve"> </w:t>
      </w:r>
      <w:r>
        <w:rPr>
          <w:sz w:val="20"/>
          <w:szCs w:val="20"/>
          <w:lang w:val="pt-BR"/>
        </w:rPr>
        <w:t>RECOLHIMENTO</w:t>
      </w:r>
      <w:r>
        <w:rPr>
          <w:spacing w:val="80"/>
          <w:sz w:val="20"/>
          <w:szCs w:val="20"/>
          <w:lang w:val="pt-BR"/>
        </w:rPr>
        <w:t xml:space="preserve"> </w:t>
      </w:r>
      <w:r>
        <w:rPr>
          <w:sz w:val="20"/>
          <w:szCs w:val="20"/>
          <w:lang w:val="pt-BR"/>
        </w:rPr>
        <w:t>DE ARRECADAÇÃO ESTADUAL DARE.</w:t>
      </w:r>
    </w:p>
    <w:p>
      <w:pPr>
        <w:pStyle w:val="ListParagraph"/>
        <w:tabs>
          <w:tab w:val="clear" w:pos="720"/>
          <w:tab w:val="left" w:pos="631" w:leader="none"/>
        </w:tabs>
        <w:ind w:left="221" w:right="236" w:hanging="0"/>
        <w:rPr>
          <w:sz w:val="20"/>
          <w:szCs w:val="20"/>
          <w:lang w:val="pt-BR"/>
        </w:rPr>
      </w:pPr>
      <w:r>
        <w:rPr>
          <w:sz w:val="20"/>
          <w:szCs w:val="20"/>
          <w:lang w:val="pt-BR"/>
        </w:rPr>
      </w:r>
    </w:p>
    <w:p>
      <w:pPr>
        <w:pStyle w:val="ListParagraph"/>
        <w:tabs>
          <w:tab w:val="clear" w:pos="720"/>
          <w:tab w:val="left" w:pos="631" w:leader="none"/>
        </w:tabs>
        <w:ind w:left="221" w:right="236" w:hanging="0"/>
        <w:rPr>
          <w:sz w:val="20"/>
          <w:szCs w:val="20"/>
        </w:rPr>
      </w:pPr>
      <w:r>
        <w:rPr>
          <w:b/>
          <w:bCs/>
          <w:sz w:val="20"/>
          <w:szCs w:val="20"/>
          <w:lang w:val="pt-BR"/>
        </w:rPr>
        <w:t>Dados Para Pagamento:</w:t>
      </w:r>
    </w:p>
    <w:p>
      <w:pPr>
        <w:pStyle w:val="ListParagraph"/>
        <w:tabs>
          <w:tab w:val="clear" w:pos="720"/>
          <w:tab w:val="left" w:pos="631" w:leader="none"/>
        </w:tabs>
        <w:ind w:left="221" w:right="236" w:hanging="0"/>
        <w:rPr>
          <w:b/>
          <w:b/>
          <w:bCs/>
          <w:sz w:val="20"/>
          <w:szCs w:val="20"/>
          <w:lang w:val="pt-BR"/>
        </w:rPr>
      </w:pPr>
      <w:r>
        <w:rPr>
          <w:b/>
          <w:bCs/>
          <w:sz w:val="20"/>
          <w:szCs w:val="20"/>
          <w:lang w:val="pt-BR"/>
        </w:rPr>
      </w:r>
    </w:p>
    <w:tbl>
      <w:tblPr>
        <w:tblStyle w:val="Tabelacomgrade"/>
        <w:tblW w:w="9085" w:type="dxa"/>
        <w:jc w:val="left"/>
        <w:tblInd w:w="221" w:type="dxa"/>
        <w:tblLayout w:type="fixed"/>
        <w:tblCellMar>
          <w:top w:w="0" w:type="dxa"/>
          <w:left w:w="108" w:type="dxa"/>
          <w:bottom w:w="0" w:type="dxa"/>
          <w:right w:w="108" w:type="dxa"/>
        </w:tblCellMar>
        <w:tblLook w:firstRow="1" w:noVBand="1" w:lastRow="0" w:firstColumn="1" w:lastColumn="0" w:noHBand="0" w:val="04a0"/>
      </w:tblPr>
      <w:tblGrid>
        <w:gridCol w:w="9085"/>
      </w:tblGrid>
      <w:tr>
        <w:trPr>
          <w:trHeight w:val="512" w:hRule="atLeast"/>
        </w:trPr>
        <w:tc>
          <w:tcPr>
            <w:tcW w:w="9085" w:type="dxa"/>
            <w:tcBorders/>
            <w:vAlign w:val="center"/>
          </w:tcPr>
          <w:p>
            <w:pPr>
              <w:pStyle w:val="ListParagraph"/>
              <w:widowControl w:val="false"/>
              <w:tabs>
                <w:tab w:val="clear" w:pos="720"/>
                <w:tab w:val="left" w:pos="631" w:leader="none"/>
              </w:tabs>
              <w:suppressAutoHyphens w:val="true"/>
              <w:spacing w:before="0" w:after="0"/>
              <w:ind w:left="221" w:right="236" w:hanging="0"/>
              <w:jc w:val="left"/>
              <w:rPr>
                <w:b/>
                <w:b/>
                <w:bCs/>
                <w:kern w:val="0"/>
                <w:sz w:val="20"/>
                <w:szCs w:val="20"/>
                <w:lang w:val="pt-BR" w:eastAsia="en-US" w:bidi="ar-SA"/>
              </w:rPr>
            </w:pPr>
            <w:r>
              <w:rPr>
                <w:b/>
                <w:bCs/>
                <w:kern w:val="0"/>
                <w:sz w:val="20"/>
                <w:szCs w:val="20"/>
                <w:lang w:val="pt-BR" w:eastAsia="en-US" w:bidi="ar-SA"/>
              </w:rPr>
              <w:t>Banco: Caixa Econômica</w:t>
            </w:r>
          </w:p>
        </w:tc>
      </w:tr>
      <w:tr>
        <w:trPr/>
        <w:tc>
          <w:tcPr>
            <w:tcW w:w="9085" w:type="dxa"/>
            <w:tcBorders/>
          </w:tcPr>
          <w:p>
            <w:pPr>
              <w:pStyle w:val="ListParagraph"/>
              <w:widowControl w:val="false"/>
              <w:tabs>
                <w:tab w:val="clear" w:pos="720"/>
                <w:tab w:val="left" w:pos="631" w:leader="none"/>
              </w:tabs>
              <w:suppressAutoHyphens w:val="true"/>
              <w:spacing w:before="0" w:after="0"/>
              <w:ind w:left="221" w:right="236" w:hanging="0"/>
              <w:rPr>
                <w:kern w:val="0"/>
                <w:sz w:val="20"/>
                <w:szCs w:val="20"/>
                <w:lang w:val="pt-BR" w:eastAsia="en-US" w:bidi="ar-SA"/>
              </w:rPr>
            </w:pPr>
            <w:r>
              <w:rPr>
                <w:kern w:val="0"/>
                <w:sz w:val="20"/>
                <w:szCs w:val="20"/>
                <w:lang w:val="pt-BR" w:eastAsia="en-US" w:bidi="ar-SA"/>
              </w:rPr>
            </w:r>
          </w:p>
          <w:p>
            <w:pPr>
              <w:pStyle w:val="ListParagraph"/>
              <w:widowControl w:val="false"/>
              <w:tabs>
                <w:tab w:val="clear" w:pos="720"/>
                <w:tab w:val="left" w:pos="631" w:leader="none"/>
              </w:tabs>
              <w:suppressAutoHyphens w:val="true"/>
              <w:spacing w:before="0" w:after="0"/>
              <w:ind w:left="221" w:right="236" w:hanging="0"/>
              <w:rPr>
                <w:kern w:val="0"/>
                <w:sz w:val="20"/>
                <w:szCs w:val="20"/>
                <w:lang w:val="pt-BR" w:eastAsia="en-US" w:bidi="ar-SA"/>
              </w:rPr>
            </w:pPr>
            <w:r>
              <w:rPr>
                <w:kern w:val="0"/>
                <w:sz w:val="20"/>
                <w:szCs w:val="20"/>
                <w:lang w:val="pt-BR" w:eastAsia="en-US" w:bidi="ar-SA"/>
              </w:rPr>
              <w:t>Agência:</w:t>
            </w:r>
            <w:r>
              <w:rPr>
                <w:b/>
                <w:bCs/>
                <w:kern w:val="0"/>
                <w:sz w:val="20"/>
                <w:szCs w:val="20"/>
                <w:lang w:val="pt-BR" w:eastAsia="en-US" w:bidi="ar-SA"/>
              </w:rPr>
              <w:t xml:space="preserve"> 3178</w:t>
            </w:r>
          </w:p>
          <w:p>
            <w:pPr>
              <w:pStyle w:val="ListParagraph"/>
              <w:widowControl w:val="false"/>
              <w:tabs>
                <w:tab w:val="clear" w:pos="720"/>
                <w:tab w:val="left" w:pos="631" w:leader="none"/>
              </w:tabs>
              <w:suppressAutoHyphens w:val="true"/>
              <w:spacing w:before="0" w:after="0"/>
              <w:ind w:left="221" w:right="236" w:hanging="0"/>
              <w:rPr>
                <w:kern w:val="0"/>
                <w:sz w:val="20"/>
                <w:szCs w:val="20"/>
                <w:lang w:val="pt-BR" w:eastAsia="en-US" w:bidi="ar-SA"/>
              </w:rPr>
            </w:pPr>
            <w:r>
              <w:rPr>
                <w:kern w:val="0"/>
                <w:sz w:val="20"/>
                <w:szCs w:val="20"/>
                <w:lang w:val="pt-BR" w:eastAsia="en-US" w:bidi="ar-SA"/>
              </w:rPr>
              <w:t>Conta:</w:t>
            </w:r>
            <w:r>
              <w:rPr>
                <w:b/>
                <w:bCs/>
                <w:kern w:val="0"/>
                <w:sz w:val="20"/>
                <w:szCs w:val="20"/>
                <w:lang w:val="pt-BR" w:eastAsia="en-US" w:bidi="ar-SA"/>
              </w:rPr>
              <w:t xml:space="preserve"> 000808802298-1</w:t>
            </w:r>
          </w:p>
          <w:p>
            <w:pPr>
              <w:pStyle w:val="ListParagraph"/>
              <w:widowControl w:val="false"/>
              <w:tabs>
                <w:tab w:val="clear" w:pos="720"/>
                <w:tab w:val="left" w:pos="631" w:leader="none"/>
              </w:tabs>
              <w:suppressAutoHyphens w:val="true"/>
              <w:spacing w:before="0" w:after="0"/>
              <w:ind w:left="221" w:right="236" w:hanging="0"/>
              <w:rPr>
                <w:b w:val="false"/>
                <w:b w:val="false"/>
                <w:bCs w:val="false"/>
                <w:kern w:val="0"/>
                <w:sz w:val="20"/>
                <w:szCs w:val="20"/>
                <w:lang w:val="pt-BR" w:eastAsia="en-US" w:bidi="ar-SA"/>
              </w:rPr>
            </w:pPr>
            <w:r>
              <w:rPr>
                <w:b w:val="false"/>
                <w:bCs w:val="false"/>
                <w:kern w:val="0"/>
                <w:sz w:val="20"/>
                <w:szCs w:val="20"/>
                <w:lang w:val="pt-BR" w:eastAsia="en-US" w:bidi="ar-SA"/>
              </w:rPr>
              <w:t xml:space="preserve">Operação: </w:t>
            </w:r>
            <w:r>
              <w:rPr>
                <w:b/>
                <w:bCs/>
                <w:kern w:val="0"/>
                <w:sz w:val="20"/>
                <w:szCs w:val="20"/>
                <w:lang w:val="pt-BR" w:eastAsia="en-US" w:bidi="ar-SA"/>
              </w:rPr>
              <w:t>013</w:t>
            </w:r>
          </w:p>
          <w:p>
            <w:pPr>
              <w:pStyle w:val="ListParagraph"/>
              <w:widowControl w:val="false"/>
              <w:tabs>
                <w:tab w:val="clear" w:pos="720"/>
                <w:tab w:val="left" w:pos="631" w:leader="none"/>
              </w:tabs>
              <w:suppressAutoHyphens w:val="true"/>
              <w:spacing w:before="0" w:after="0"/>
              <w:ind w:left="0" w:right="236" w:hanging="0"/>
              <w:rPr>
                <w:kern w:val="0"/>
                <w:sz w:val="20"/>
                <w:szCs w:val="20"/>
                <w:lang w:val="pt-BR" w:eastAsia="en-US" w:bidi="ar-SA"/>
              </w:rPr>
            </w:pPr>
            <w:r>
              <w:rPr>
                <w:kern w:val="0"/>
                <w:sz w:val="20"/>
                <w:szCs w:val="20"/>
                <w:lang w:val="pt-BR" w:eastAsia="en-US" w:bidi="ar-SA"/>
              </w:rPr>
            </w:r>
          </w:p>
        </w:tc>
      </w:tr>
      <w:tr>
        <w:trPr/>
        <w:tc>
          <w:tcPr>
            <w:tcW w:w="9085" w:type="dxa"/>
            <w:tcBorders/>
          </w:tcPr>
          <w:p>
            <w:pPr>
              <w:pStyle w:val="ListParagraph"/>
              <w:widowControl w:val="false"/>
              <w:tabs>
                <w:tab w:val="clear" w:pos="720"/>
                <w:tab w:val="left" w:pos="631" w:leader="none"/>
              </w:tabs>
              <w:suppressAutoHyphens w:val="true"/>
              <w:spacing w:before="0" w:after="0"/>
              <w:ind w:left="221" w:right="236" w:hanging="0"/>
              <w:rPr>
                <w:kern w:val="0"/>
                <w:sz w:val="20"/>
                <w:szCs w:val="20"/>
                <w:lang w:val="pt-BR" w:eastAsia="en-US" w:bidi="ar-SA"/>
              </w:rPr>
            </w:pPr>
            <w:r>
              <w:rPr>
                <w:kern w:val="0"/>
                <w:sz w:val="20"/>
                <w:szCs w:val="20"/>
                <w:lang w:val="pt-BR" w:eastAsia="en-US" w:bidi="ar-SA"/>
              </w:rPr>
            </w:r>
          </w:p>
          <w:p>
            <w:pPr>
              <w:pStyle w:val="ListParagraph"/>
              <w:widowControl w:val="false"/>
              <w:tabs>
                <w:tab w:val="clear" w:pos="720"/>
                <w:tab w:val="left" w:pos="631" w:leader="none"/>
              </w:tabs>
              <w:suppressAutoHyphens w:val="true"/>
              <w:spacing w:before="0" w:after="0"/>
              <w:ind w:left="221" w:right="236" w:hanging="0"/>
              <w:rPr>
                <w:kern w:val="0"/>
                <w:sz w:val="20"/>
                <w:szCs w:val="20"/>
                <w:lang w:val="pt-BR" w:eastAsia="en-US" w:bidi="ar-SA"/>
              </w:rPr>
            </w:pPr>
            <w:r>
              <w:rPr>
                <w:kern w:val="0"/>
                <w:sz w:val="20"/>
                <w:szCs w:val="20"/>
                <w:lang w:val="pt-BR" w:eastAsia="en-US" w:bidi="ar-SA"/>
              </w:rPr>
              <w:t>Chave Pix:</w:t>
            </w:r>
            <w:r>
              <w:rPr>
                <w:b/>
                <w:bCs/>
                <w:kern w:val="0"/>
                <w:sz w:val="20"/>
                <w:szCs w:val="20"/>
                <w:lang w:val="pt-BR" w:eastAsia="en-US" w:bidi="ar-SA"/>
              </w:rPr>
              <w:t xml:space="preserve"> 010.427.359-30</w:t>
            </w:r>
          </w:p>
          <w:p>
            <w:pPr>
              <w:pStyle w:val="ListParagraph"/>
              <w:widowControl w:val="false"/>
              <w:tabs>
                <w:tab w:val="clear" w:pos="720"/>
                <w:tab w:val="left" w:pos="631" w:leader="none"/>
              </w:tabs>
              <w:suppressAutoHyphens w:val="true"/>
              <w:spacing w:before="0" w:after="0"/>
              <w:ind w:left="221" w:right="236" w:hanging="0"/>
              <w:rPr>
                <w:kern w:val="0"/>
                <w:sz w:val="20"/>
                <w:szCs w:val="20"/>
                <w:lang w:val="pt-BR" w:eastAsia="en-US" w:bidi="ar-SA"/>
              </w:rPr>
            </w:pPr>
            <w:r>
              <w:rPr>
                <w:kern w:val="0"/>
                <w:sz w:val="20"/>
                <w:szCs w:val="20"/>
                <w:lang w:val="pt-BR" w:eastAsia="en-US" w:bidi="ar-SA"/>
              </w:rPr>
              <w:t>Titular:</w:t>
            </w:r>
            <w:r>
              <w:rPr>
                <w:b/>
                <w:bCs/>
                <w:kern w:val="0"/>
                <w:sz w:val="20"/>
                <w:szCs w:val="20"/>
                <w:lang w:val="pt-BR" w:eastAsia="en-US" w:bidi="ar-SA"/>
              </w:rPr>
              <w:t xml:space="preserve"> Rafael Galvani Ferreira – </w:t>
            </w:r>
            <w:r>
              <w:rPr>
                <w:kern w:val="0"/>
                <w:sz w:val="20"/>
                <w:szCs w:val="20"/>
                <w:lang w:val="pt-BR" w:eastAsia="en-US" w:bidi="ar-SA"/>
              </w:rPr>
              <w:t>CPF:</w:t>
            </w:r>
            <w:r>
              <w:rPr>
                <w:b/>
                <w:bCs/>
                <w:kern w:val="0"/>
                <w:sz w:val="20"/>
                <w:szCs w:val="20"/>
                <w:lang w:val="pt-BR" w:eastAsia="en-US" w:bidi="ar-SA"/>
              </w:rPr>
              <w:t xml:space="preserve"> 010.427.359-30</w:t>
            </w:r>
          </w:p>
          <w:p>
            <w:pPr>
              <w:pStyle w:val="ListParagraph"/>
              <w:widowControl w:val="false"/>
              <w:tabs>
                <w:tab w:val="clear" w:pos="720"/>
                <w:tab w:val="left" w:pos="631" w:leader="none"/>
              </w:tabs>
              <w:suppressAutoHyphens w:val="true"/>
              <w:spacing w:before="0" w:after="0"/>
              <w:ind w:left="0" w:right="236" w:hanging="0"/>
              <w:rPr>
                <w:kern w:val="0"/>
                <w:sz w:val="20"/>
                <w:szCs w:val="20"/>
                <w:lang w:val="pt-BR" w:eastAsia="en-US" w:bidi="ar-SA"/>
              </w:rPr>
            </w:pPr>
            <w:r>
              <w:rPr>
                <w:kern w:val="0"/>
                <w:sz w:val="20"/>
                <w:szCs w:val="20"/>
                <w:lang w:val="pt-BR" w:eastAsia="en-US" w:bidi="ar-SA"/>
              </w:rPr>
            </w:r>
          </w:p>
        </w:tc>
      </w:tr>
    </w:tbl>
    <w:p>
      <w:pPr>
        <w:pStyle w:val="ListParagraph"/>
        <w:tabs>
          <w:tab w:val="clear" w:pos="720"/>
          <w:tab w:val="left" w:pos="631" w:leader="none"/>
        </w:tabs>
        <w:ind w:left="221" w:right="236" w:hanging="0"/>
        <w:rPr>
          <w:b/>
          <w:b/>
          <w:bCs/>
          <w:sz w:val="20"/>
          <w:szCs w:val="20"/>
          <w:lang w:val="pt-BR"/>
        </w:rPr>
      </w:pPr>
      <w:r>
        <w:rPr>
          <w:b/>
          <w:bCs/>
          <w:sz w:val="20"/>
          <w:szCs w:val="20"/>
          <w:lang w:val="pt-BR"/>
        </w:rPr>
      </w:r>
    </w:p>
    <w:p>
      <w:pPr>
        <w:pStyle w:val="Corpodotexto"/>
        <w:rPr>
          <w:sz w:val="20"/>
          <w:szCs w:val="20"/>
          <w:lang w:val="pt-BR"/>
        </w:rPr>
      </w:pPr>
      <w:r>
        <w:rPr>
          <w:sz w:val="20"/>
          <w:szCs w:val="20"/>
          <w:lang w:val="pt-BR"/>
        </w:rPr>
      </w:r>
    </w:p>
    <w:p>
      <w:pPr>
        <w:pStyle w:val="Ttulo1"/>
        <w:rPr>
          <w:sz w:val="20"/>
          <w:szCs w:val="20"/>
        </w:rPr>
      </w:pPr>
      <w:r>
        <w:rPr>
          <w:sz w:val="20"/>
          <w:szCs w:val="20"/>
          <w:lang w:val="pt-BR"/>
        </w:rPr>
        <w:t>VALOR</w:t>
      </w:r>
      <w:r>
        <w:rPr>
          <w:spacing w:val="-7"/>
          <w:sz w:val="20"/>
          <w:szCs w:val="20"/>
          <w:lang w:val="pt-BR"/>
        </w:rPr>
        <w:t xml:space="preserve"> </w:t>
      </w:r>
      <w:r>
        <w:rPr>
          <w:sz w:val="20"/>
          <w:szCs w:val="20"/>
          <w:lang w:val="pt-BR"/>
        </w:rPr>
        <w:t>TAXA</w:t>
      </w:r>
      <w:r>
        <w:rPr>
          <w:spacing w:val="-2"/>
          <w:sz w:val="20"/>
          <w:szCs w:val="20"/>
          <w:lang w:val="pt-BR"/>
        </w:rPr>
        <w:t xml:space="preserve"> ADMINISTRATIVA</w:t>
      </w:r>
    </w:p>
    <w:p>
      <w:pPr>
        <w:pStyle w:val="Corpodotexto"/>
        <w:spacing w:before="11" w:after="0"/>
        <w:rPr>
          <w:b/>
          <w:b/>
          <w:sz w:val="20"/>
          <w:szCs w:val="20"/>
          <w:lang w:val="pt-BR"/>
        </w:rPr>
      </w:pPr>
      <w:r>
        <w:rPr>
          <w:b/>
          <w:sz w:val="20"/>
          <w:szCs w:val="20"/>
          <w:lang w:val="pt-BR"/>
        </w:rPr>
      </w:r>
    </w:p>
    <w:p>
      <w:pPr>
        <w:pStyle w:val="Corpodotexto"/>
        <w:spacing w:lineRule="auto" w:line="276"/>
        <w:ind w:left="221" w:right="1457" w:hanging="0"/>
        <w:rPr>
          <w:sz w:val="20"/>
          <w:szCs w:val="20"/>
        </w:rPr>
      </w:pPr>
      <w:r>
        <w:rPr>
          <w:sz w:val="20"/>
          <w:szCs w:val="20"/>
          <w:lang w:val="pt-BR"/>
        </w:rPr>
        <w:t>R$</w:t>
      </w:r>
      <w:r>
        <w:rPr>
          <w:spacing w:val="-5"/>
          <w:sz w:val="20"/>
          <w:szCs w:val="20"/>
          <w:lang w:val="pt-BR"/>
        </w:rPr>
        <w:t xml:space="preserve"> </w:t>
      </w:r>
      <w:r>
        <w:rPr>
          <w:sz w:val="20"/>
          <w:szCs w:val="20"/>
          <w:lang w:val="pt-BR"/>
        </w:rPr>
        <w:t>800,00</w:t>
      </w:r>
      <w:r>
        <w:rPr>
          <w:spacing w:val="-5"/>
          <w:sz w:val="20"/>
          <w:szCs w:val="20"/>
          <w:lang w:val="pt-BR"/>
        </w:rPr>
        <w:t xml:space="preserve"> </w:t>
      </w:r>
      <w:r>
        <w:rPr>
          <w:sz w:val="20"/>
          <w:szCs w:val="20"/>
          <w:lang w:val="pt-BR"/>
        </w:rPr>
        <w:t>reais</w:t>
      </w:r>
      <w:r>
        <w:rPr>
          <w:spacing w:val="-5"/>
          <w:sz w:val="20"/>
          <w:szCs w:val="20"/>
          <w:lang w:val="pt-BR"/>
        </w:rPr>
        <w:t xml:space="preserve"> </w:t>
      </w:r>
      <w:r>
        <w:rPr>
          <w:sz w:val="20"/>
          <w:szCs w:val="20"/>
          <w:lang w:val="pt-BR"/>
        </w:rPr>
        <w:t>para</w:t>
      </w:r>
      <w:r>
        <w:rPr>
          <w:spacing w:val="-5"/>
          <w:sz w:val="20"/>
          <w:szCs w:val="20"/>
          <w:lang w:val="pt-BR"/>
        </w:rPr>
        <w:t xml:space="preserve"> </w:t>
      </w:r>
      <w:r>
        <w:rPr>
          <w:sz w:val="20"/>
          <w:szCs w:val="20"/>
          <w:lang w:val="pt-BR"/>
        </w:rPr>
        <w:t>cada</w:t>
      </w:r>
      <w:r>
        <w:rPr>
          <w:spacing w:val="-6"/>
          <w:sz w:val="20"/>
          <w:szCs w:val="20"/>
          <w:lang w:val="pt-BR"/>
        </w:rPr>
        <w:t xml:space="preserve"> </w:t>
      </w:r>
      <w:r>
        <w:rPr>
          <w:sz w:val="20"/>
          <w:szCs w:val="20"/>
          <w:lang w:val="pt-BR"/>
        </w:rPr>
        <w:t>carro</w:t>
      </w:r>
      <w:r>
        <w:rPr>
          <w:spacing w:val="-5"/>
          <w:sz w:val="20"/>
          <w:szCs w:val="20"/>
          <w:lang w:val="pt-BR"/>
        </w:rPr>
        <w:t xml:space="preserve"> R</w:t>
      </w:r>
      <w:r>
        <w:rPr>
          <w:sz w:val="20"/>
          <w:szCs w:val="20"/>
          <w:lang w:val="pt-BR"/>
        </w:rPr>
        <w:t xml:space="preserve">ecuperável, </w:t>
      </w:r>
    </w:p>
    <w:p>
      <w:pPr>
        <w:pStyle w:val="Corpodotexto"/>
        <w:spacing w:lineRule="auto" w:line="276"/>
        <w:ind w:left="221" w:right="4519" w:hanging="0"/>
        <w:rPr>
          <w:sz w:val="20"/>
          <w:szCs w:val="20"/>
        </w:rPr>
      </w:pPr>
      <w:r>
        <w:rPr>
          <w:sz w:val="20"/>
          <w:szCs w:val="20"/>
          <w:lang w:val="pt-BR"/>
        </w:rPr>
        <w:t>R$ 500,00 reais carros Sucatas,</w:t>
      </w:r>
    </w:p>
    <w:p>
      <w:pPr>
        <w:pStyle w:val="Corpodotexto"/>
        <w:spacing w:lineRule="auto" w:line="276"/>
        <w:ind w:left="221" w:right="-386" w:hanging="0"/>
        <w:rPr>
          <w:sz w:val="20"/>
          <w:szCs w:val="20"/>
        </w:rPr>
      </w:pPr>
      <w:r>
        <w:rPr>
          <w:sz w:val="20"/>
          <w:szCs w:val="20"/>
          <w:lang w:val="pt-BR"/>
        </w:rPr>
        <w:t>R$ 1.000,00 reais para Camioneta, Camionete, Micro-ônibus e Similares Sucatas.</w:t>
      </w:r>
    </w:p>
    <w:p>
      <w:pPr>
        <w:pStyle w:val="Corpodotexto"/>
        <w:tabs>
          <w:tab w:val="clear" w:pos="720"/>
          <w:tab w:val="left" w:pos="5954" w:leader="none"/>
        </w:tabs>
        <w:spacing w:lineRule="auto" w:line="276"/>
        <w:ind w:left="221" w:right="-528" w:hanging="0"/>
        <w:rPr>
          <w:sz w:val="20"/>
          <w:szCs w:val="20"/>
        </w:rPr>
      </w:pPr>
      <w:r>
        <w:rPr>
          <w:sz w:val="20"/>
          <w:szCs w:val="20"/>
          <w:lang w:val="pt-BR"/>
        </w:rPr>
        <w:t>R$ 1.500,00 reais para Camioneta, Camionete, Micro-ônibus e Similares Recuperável.</w:t>
      </w:r>
    </w:p>
    <w:p>
      <w:pPr>
        <w:pStyle w:val="Corpodotexto"/>
        <w:spacing w:lineRule="auto" w:line="276"/>
        <w:ind w:left="221" w:right="2449" w:hanging="0"/>
        <w:rPr>
          <w:sz w:val="20"/>
          <w:szCs w:val="20"/>
        </w:rPr>
      </w:pPr>
      <w:r>
        <w:rPr>
          <w:sz w:val="20"/>
          <w:szCs w:val="20"/>
          <w:lang w:val="pt-BR"/>
        </w:rPr>
        <w:t>R$</w:t>
      </w:r>
      <w:r>
        <w:rPr>
          <w:spacing w:val="-5"/>
          <w:sz w:val="20"/>
          <w:szCs w:val="20"/>
          <w:lang w:val="pt-BR"/>
        </w:rPr>
        <w:t xml:space="preserve"> </w:t>
      </w:r>
      <w:r>
        <w:rPr>
          <w:sz w:val="20"/>
          <w:szCs w:val="20"/>
          <w:lang w:val="pt-BR"/>
        </w:rPr>
        <w:t>1.000,00</w:t>
      </w:r>
      <w:r>
        <w:rPr>
          <w:spacing w:val="-5"/>
          <w:sz w:val="20"/>
          <w:szCs w:val="20"/>
          <w:lang w:val="pt-BR"/>
        </w:rPr>
        <w:t xml:space="preserve"> </w:t>
      </w:r>
      <w:r>
        <w:rPr>
          <w:sz w:val="20"/>
          <w:szCs w:val="20"/>
          <w:lang w:val="pt-BR"/>
        </w:rPr>
        <w:t>reais</w:t>
      </w:r>
      <w:r>
        <w:rPr>
          <w:spacing w:val="-5"/>
          <w:sz w:val="20"/>
          <w:szCs w:val="20"/>
          <w:lang w:val="pt-BR"/>
        </w:rPr>
        <w:t xml:space="preserve"> </w:t>
      </w:r>
      <w:r>
        <w:rPr>
          <w:sz w:val="20"/>
          <w:szCs w:val="20"/>
          <w:lang w:val="pt-BR"/>
        </w:rPr>
        <w:t>por</w:t>
      </w:r>
      <w:r>
        <w:rPr>
          <w:spacing w:val="-5"/>
          <w:sz w:val="20"/>
          <w:szCs w:val="20"/>
          <w:lang w:val="pt-BR"/>
        </w:rPr>
        <w:t xml:space="preserve"> </w:t>
      </w:r>
      <w:r>
        <w:rPr>
          <w:sz w:val="20"/>
          <w:szCs w:val="20"/>
          <w:lang w:val="pt-BR"/>
        </w:rPr>
        <w:t>lote</w:t>
      </w:r>
      <w:r>
        <w:rPr>
          <w:spacing w:val="-5"/>
          <w:sz w:val="20"/>
          <w:szCs w:val="20"/>
          <w:lang w:val="pt-BR"/>
        </w:rPr>
        <w:t xml:space="preserve"> </w:t>
      </w:r>
      <w:r>
        <w:rPr>
          <w:sz w:val="20"/>
          <w:szCs w:val="20"/>
          <w:lang w:val="pt-BR"/>
        </w:rPr>
        <w:t>de</w:t>
      </w:r>
      <w:r>
        <w:rPr>
          <w:spacing w:val="-5"/>
          <w:sz w:val="20"/>
          <w:szCs w:val="20"/>
          <w:lang w:val="pt-BR"/>
        </w:rPr>
        <w:t xml:space="preserve"> </w:t>
      </w:r>
      <w:r>
        <w:rPr>
          <w:sz w:val="20"/>
          <w:szCs w:val="20"/>
          <w:lang w:val="pt-BR"/>
        </w:rPr>
        <w:t>material</w:t>
      </w:r>
      <w:r>
        <w:rPr>
          <w:spacing w:val="-5"/>
          <w:sz w:val="20"/>
          <w:szCs w:val="20"/>
          <w:lang w:val="pt-BR"/>
        </w:rPr>
        <w:t xml:space="preserve"> </w:t>
      </w:r>
      <w:r>
        <w:rPr>
          <w:sz w:val="20"/>
          <w:szCs w:val="20"/>
          <w:lang w:val="pt-BR"/>
        </w:rPr>
        <w:t xml:space="preserve">inservível, </w:t>
      </w:r>
    </w:p>
    <w:p>
      <w:pPr>
        <w:pStyle w:val="Corpodotexto"/>
        <w:spacing w:lineRule="auto" w:line="276"/>
        <w:ind w:left="221" w:right="2449" w:hanging="0"/>
        <w:rPr>
          <w:sz w:val="20"/>
          <w:szCs w:val="20"/>
        </w:rPr>
      </w:pPr>
      <w:r>
        <w:rPr>
          <w:sz w:val="20"/>
          <w:szCs w:val="20"/>
          <w:lang w:val="pt-BR"/>
        </w:rPr>
        <w:t>R$ 350,00 reais motocicletas Recuperável</w:t>
      </w:r>
    </w:p>
    <w:p>
      <w:pPr>
        <w:pStyle w:val="Corpodotexto"/>
        <w:spacing w:lineRule="auto" w:line="276"/>
        <w:ind w:left="221" w:right="2449" w:hanging="0"/>
        <w:rPr>
          <w:sz w:val="20"/>
          <w:szCs w:val="20"/>
        </w:rPr>
      </w:pPr>
      <w:r>
        <w:rPr>
          <w:sz w:val="20"/>
          <w:szCs w:val="20"/>
          <w:lang w:val="pt-BR"/>
        </w:rPr>
        <w:t>R$</w:t>
      </w:r>
      <w:r>
        <w:rPr>
          <w:spacing w:val="-8"/>
          <w:sz w:val="20"/>
          <w:szCs w:val="20"/>
          <w:lang w:val="pt-BR"/>
        </w:rPr>
        <w:t xml:space="preserve"> </w:t>
      </w:r>
      <w:r>
        <w:rPr>
          <w:sz w:val="20"/>
          <w:szCs w:val="20"/>
          <w:lang w:val="pt-BR"/>
        </w:rPr>
        <w:t>250,00</w:t>
      </w:r>
      <w:r>
        <w:rPr>
          <w:spacing w:val="-8"/>
          <w:sz w:val="20"/>
          <w:szCs w:val="20"/>
          <w:lang w:val="pt-BR"/>
        </w:rPr>
        <w:t xml:space="preserve"> </w:t>
      </w:r>
      <w:r>
        <w:rPr>
          <w:sz w:val="20"/>
          <w:szCs w:val="20"/>
          <w:lang w:val="pt-BR"/>
        </w:rPr>
        <w:t>reais</w:t>
      </w:r>
      <w:r>
        <w:rPr>
          <w:spacing w:val="-8"/>
          <w:sz w:val="20"/>
          <w:szCs w:val="20"/>
          <w:lang w:val="pt-BR"/>
        </w:rPr>
        <w:t xml:space="preserve"> </w:t>
      </w:r>
      <w:r>
        <w:rPr>
          <w:sz w:val="20"/>
          <w:szCs w:val="20"/>
          <w:lang w:val="pt-BR"/>
        </w:rPr>
        <w:t>motocicleta</w:t>
      </w:r>
      <w:r>
        <w:rPr>
          <w:spacing w:val="-8"/>
          <w:sz w:val="20"/>
          <w:szCs w:val="20"/>
          <w:lang w:val="pt-BR"/>
        </w:rPr>
        <w:t xml:space="preserve"> </w:t>
      </w:r>
      <w:r>
        <w:rPr>
          <w:sz w:val="20"/>
          <w:szCs w:val="20"/>
          <w:lang w:val="pt-BR"/>
        </w:rPr>
        <w:t xml:space="preserve">Sucata </w:t>
      </w:r>
    </w:p>
    <w:p>
      <w:pPr>
        <w:pStyle w:val="Corpodotexto"/>
        <w:spacing w:lineRule="auto" w:line="276"/>
        <w:ind w:left="221" w:right="890" w:hanging="0"/>
        <w:rPr>
          <w:sz w:val="20"/>
          <w:szCs w:val="20"/>
        </w:rPr>
      </w:pPr>
      <w:r>
        <w:rPr>
          <w:sz w:val="20"/>
          <w:szCs w:val="20"/>
          <w:lang w:val="pt-BR"/>
        </w:rPr>
        <w:t>R$ 2.500,00 reais para Maquinas, tratores, Caminhão e Ônibus Sucatas.</w:t>
      </w:r>
    </w:p>
    <w:p>
      <w:pPr>
        <w:pStyle w:val="Corpodotexto"/>
        <w:spacing w:lineRule="auto" w:line="276"/>
        <w:ind w:left="221" w:right="385" w:hanging="0"/>
        <w:rPr>
          <w:sz w:val="20"/>
          <w:szCs w:val="20"/>
        </w:rPr>
      </w:pPr>
      <w:r>
        <w:rPr>
          <w:sz w:val="20"/>
          <w:szCs w:val="20"/>
          <w:lang w:val="pt-BR"/>
        </w:rPr>
        <w:t>R$ 2.500,00 reais para Maquinas, tratores, Caminhão e Ônibus Recuperável.</w:t>
      </w:r>
    </w:p>
    <w:p>
      <w:pPr>
        <w:pStyle w:val="Corpodotexto"/>
        <w:spacing w:before="11" w:after="0"/>
        <w:rPr>
          <w:sz w:val="20"/>
          <w:szCs w:val="20"/>
          <w:lang w:val="pt-BR"/>
        </w:rPr>
      </w:pPr>
      <w:r>
        <w:rPr>
          <w:sz w:val="20"/>
          <w:szCs w:val="20"/>
          <w:lang w:val="pt-BR"/>
        </w:rPr>
      </w:r>
    </w:p>
    <w:p>
      <w:pPr>
        <w:pStyle w:val="ListParagraph"/>
        <w:numPr>
          <w:ilvl w:val="1"/>
          <w:numId w:val="11"/>
        </w:numPr>
        <w:tabs>
          <w:tab w:val="clear" w:pos="720"/>
          <w:tab w:val="left" w:pos="637" w:leader="none"/>
        </w:tabs>
        <w:ind w:left="221" w:right="235" w:hanging="1"/>
        <w:rPr>
          <w:sz w:val="20"/>
          <w:szCs w:val="20"/>
        </w:rPr>
      </w:pPr>
      <w:r>
        <w:rPr>
          <w:sz w:val="20"/>
          <w:szCs w:val="20"/>
          <w:lang w:val="pt-BR"/>
        </w:rPr>
        <w:t xml:space="preserve">O Licitante que ofertar o maior lance, de imediato, deverá fornecer os dados solicitados pelos auxiliares do Leiloeiro, comprovando-os por documentos descritos no </w:t>
      </w:r>
      <w:r>
        <w:rPr>
          <w:b/>
          <w:sz w:val="20"/>
          <w:szCs w:val="20"/>
          <w:lang w:val="pt-BR"/>
        </w:rPr>
        <w:t xml:space="preserve">item 4.2. </w:t>
      </w:r>
      <w:r>
        <w:rPr>
          <w:sz w:val="20"/>
          <w:szCs w:val="20"/>
          <w:lang w:val="pt-BR"/>
        </w:rPr>
        <w:t xml:space="preserve">Deste Edital. O descumprimento desta formalidade implicará na não aceitação do lance vencedor, procedendo-se de pronto, novo apregoa mento, sem que caiba ao Licitante qualquer direito à </w:t>
      </w:r>
      <w:r>
        <w:rPr>
          <w:spacing w:val="-2"/>
          <w:sz w:val="20"/>
          <w:szCs w:val="20"/>
          <w:lang w:val="pt-BR"/>
        </w:rPr>
        <w:t>reclamação.</w:t>
      </w:r>
    </w:p>
    <w:p>
      <w:pPr>
        <w:pStyle w:val="Corpodotexto"/>
        <w:rPr>
          <w:sz w:val="20"/>
          <w:szCs w:val="20"/>
          <w:lang w:val="pt-BR"/>
        </w:rPr>
      </w:pPr>
      <w:r>
        <w:rPr>
          <w:sz w:val="20"/>
          <w:szCs w:val="20"/>
          <w:lang w:val="pt-BR"/>
        </w:rPr>
      </w:r>
    </w:p>
    <w:p>
      <w:pPr>
        <w:pStyle w:val="Corpodotexto"/>
        <w:rPr>
          <w:sz w:val="20"/>
          <w:szCs w:val="20"/>
          <w:lang w:val="pt-BR"/>
        </w:rPr>
      </w:pPr>
      <w:r>
        <w:rPr>
          <w:sz w:val="20"/>
          <w:szCs w:val="20"/>
          <w:lang w:val="pt-BR"/>
        </w:rPr>
      </w:r>
    </w:p>
    <w:p>
      <w:pPr>
        <w:pStyle w:val="Corpodotexto"/>
        <w:rPr>
          <w:sz w:val="20"/>
          <w:szCs w:val="20"/>
          <w:lang w:val="pt-BR"/>
        </w:rPr>
      </w:pPr>
      <w:r>
        <w:rPr>
          <w:sz w:val="20"/>
          <w:szCs w:val="20"/>
          <w:lang w:val="pt-BR"/>
        </w:rPr>
      </w:r>
    </w:p>
    <w:p>
      <w:pPr>
        <w:pStyle w:val="Ttulo1"/>
        <w:numPr>
          <w:ilvl w:val="0"/>
          <w:numId w:val="16"/>
        </w:numPr>
        <w:tabs>
          <w:tab w:val="clear" w:pos="720"/>
          <w:tab w:val="left" w:pos="444" w:leader="none"/>
        </w:tabs>
        <w:ind w:left="443" w:hanging="223"/>
        <w:rPr>
          <w:sz w:val="20"/>
          <w:szCs w:val="20"/>
        </w:rPr>
      </w:pPr>
      <w:r>
        <w:rPr>
          <w:sz w:val="20"/>
          <w:szCs w:val="20"/>
          <w:lang w:val="pt-BR"/>
        </w:rPr>
        <w:t>DA</w:t>
      </w:r>
      <w:r>
        <w:rPr>
          <w:spacing w:val="-4"/>
          <w:sz w:val="20"/>
          <w:szCs w:val="20"/>
          <w:lang w:val="pt-BR"/>
        </w:rPr>
        <w:t xml:space="preserve"> </w:t>
      </w:r>
      <w:r>
        <w:rPr>
          <w:sz w:val="20"/>
          <w:szCs w:val="20"/>
          <w:lang w:val="pt-BR"/>
        </w:rPr>
        <w:t>COMISSÃO</w:t>
      </w:r>
      <w:r>
        <w:rPr>
          <w:spacing w:val="-4"/>
          <w:sz w:val="20"/>
          <w:szCs w:val="20"/>
          <w:lang w:val="pt-BR"/>
        </w:rPr>
        <w:t xml:space="preserve"> </w:t>
      </w:r>
      <w:r>
        <w:rPr>
          <w:sz w:val="20"/>
          <w:szCs w:val="20"/>
          <w:lang w:val="pt-BR"/>
        </w:rPr>
        <w:t>DO</w:t>
      </w:r>
      <w:r>
        <w:rPr>
          <w:spacing w:val="-4"/>
          <w:sz w:val="20"/>
          <w:szCs w:val="20"/>
          <w:lang w:val="pt-BR"/>
        </w:rPr>
        <w:t xml:space="preserve"> </w:t>
      </w:r>
      <w:r>
        <w:rPr>
          <w:spacing w:val="-2"/>
          <w:sz w:val="20"/>
          <w:szCs w:val="20"/>
          <w:lang w:val="pt-BR"/>
        </w:rPr>
        <w:t>LEILOEIRO</w:t>
      </w:r>
    </w:p>
    <w:p>
      <w:pPr>
        <w:pStyle w:val="Corpodotexto"/>
        <w:rPr>
          <w:b/>
          <w:b/>
          <w:sz w:val="20"/>
          <w:szCs w:val="20"/>
          <w:lang w:val="pt-BR"/>
        </w:rPr>
      </w:pPr>
      <w:r>
        <w:rPr>
          <w:b/>
          <w:sz w:val="20"/>
          <w:szCs w:val="20"/>
          <w:lang w:val="pt-BR"/>
        </w:rPr>
      </w:r>
    </w:p>
    <w:p>
      <w:pPr>
        <w:pStyle w:val="ListParagraph"/>
        <w:numPr>
          <w:ilvl w:val="1"/>
          <w:numId w:val="10"/>
        </w:numPr>
        <w:tabs>
          <w:tab w:val="clear" w:pos="720"/>
          <w:tab w:val="left" w:pos="633" w:leader="none"/>
        </w:tabs>
        <w:ind w:left="221" w:right="237" w:hanging="0"/>
        <w:rPr>
          <w:sz w:val="20"/>
          <w:szCs w:val="20"/>
        </w:rPr>
      </w:pPr>
      <w:r>
        <w:rPr>
          <w:sz w:val="20"/>
          <w:szCs w:val="20"/>
          <w:lang w:val="pt-BR"/>
        </w:rPr>
        <w:t>No ato da arrematação, o Arrematante vencedor pagará a importância correspondente a 5% (cinco por cento) do valor, além do lance ofertado ao Leiloeiro a título de comissão mais taxa administrativa.</w:t>
      </w:r>
    </w:p>
    <w:p>
      <w:pPr>
        <w:pStyle w:val="ListParagraph"/>
        <w:tabs>
          <w:tab w:val="clear" w:pos="720"/>
          <w:tab w:val="left" w:pos="633" w:leader="none"/>
        </w:tabs>
        <w:ind w:left="221" w:right="237" w:hanging="0"/>
        <w:rPr>
          <w:sz w:val="20"/>
          <w:szCs w:val="20"/>
          <w:lang w:val="pt-BR"/>
        </w:rPr>
      </w:pPr>
      <w:r>
        <w:rPr>
          <w:sz w:val="20"/>
          <w:szCs w:val="20"/>
          <w:lang w:val="pt-BR"/>
        </w:rPr>
      </w:r>
    </w:p>
    <w:p>
      <w:pPr>
        <w:pStyle w:val="ListParagraph"/>
        <w:numPr>
          <w:ilvl w:val="1"/>
          <w:numId w:val="10"/>
        </w:numPr>
        <w:tabs>
          <w:tab w:val="clear" w:pos="720"/>
          <w:tab w:val="left" w:pos="625" w:leader="none"/>
        </w:tabs>
        <w:ind w:left="221" w:right="237" w:hanging="0"/>
        <w:rPr>
          <w:sz w:val="20"/>
          <w:szCs w:val="20"/>
        </w:rPr>
      </w:pPr>
      <w:r>
        <w:rPr>
          <w:sz w:val="20"/>
          <w:szCs w:val="20"/>
          <w:lang w:val="pt-BR"/>
        </w:rPr>
        <w:t>O não pagamento da comissão, implicará no cancelamento imediato da arrematação e no direito ao Leiloeiro de cobrar sua comissão Judicial ou Extrajudicialmente.</w:t>
      </w:r>
    </w:p>
    <w:p>
      <w:pPr>
        <w:pStyle w:val="ListParagraph"/>
        <w:rPr>
          <w:sz w:val="20"/>
          <w:szCs w:val="20"/>
          <w:lang w:val="pt-BR"/>
        </w:rPr>
      </w:pPr>
      <w:r>
        <w:rPr>
          <w:sz w:val="20"/>
          <w:szCs w:val="20"/>
          <w:lang w:val="pt-BR"/>
        </w:rPr>
      </w:r>
    </w:p>
    <w:p>
      <w:pPr>
        <w:pStyle w:val="ListParagraph"/>
        <w:tabs>
          <w:tab w:val="clear" w:pos="720"/>
          <w:tab w:val="left" w:pos="625" w:leader="none"/>
        </w:tabs>
        <w:ind w:left="221" w:right="237" w:hanging="0"/>
        <w:rPr>
          <w:sz w:val="20"/>
          <w:szCs w:val="20"/>
          <w:lang w:val="pt-BR"/>
        </w:rPr>
      </w:pPr>
      <w:r>
        <w:rPr>
          <w:sz w:val="20"/>
          <w:szCs w:val="20"/>
          <w:lang w:val="pt-BR"/>
        </w:rPr>
      </w:r>
    </w:p>
    <w:p>
      <w:pPr>
        <w:pStyle w:val="ListParagraph"/>
        <w:numPr>
          <w:ilvl w:val="1"/>
          <w:numId w:val="10"/>
        </w:numPr>
        <w:tabs>
          <w:tab w:val="clear" w:pos="720"/>
          <w:tab w:val="left" w:pos="625" w:leader="none"/>
        </w:tabs>
        <w:ind w:left="221" w:right="237" w:hanging="0"/>
        <w:rPr>
          <w:sz w:val="20"/>
          <w:szCs w:val="20"/>
        </w:rPr>
      </w:pPr>
      <w:r>
        <w:rPr>
          <w:sz w:val="20"/>
          <w:szCs w:val="20"/>
          <w:lang w:val="pt-BR"/>
        </w:rPr>
        <w:t xml:space="preserve"> </w:t>
      </w:r>
      <w:r>
        <w:rPr>
          <w:sz w:val="20"/>
          <w:szCs w:val="20"/>
          <w:lang w:val="pt-BR"/>
        </w:rPr>
        <w:t>Fica responsável o Leiloeiro pela arrecadação dos valores dos bens vendidos, onde repassará após a prestação de contas junto ao COMITENTE o valor para Conta indicada.</w:t>
      </w:r>
    </w:p>
    <w:p>
      <w:pPr>
        <w:pStyle w:val="Normal"/>
        <w:tabs>
          <w:tab w:val="clear" w:pos="720"/>
          <w:tab w:val="left" w:pos="625" w:leader="none"/>
        </w:tabs>
        <w:ind w:right="237" w:hanging="0"/>
        <w:rPr>
          <w:sz w:val="20"/>
          <w:szCs w:val="20"/>
        </w:rPr>
      </w:pPr>
      <w:r>
        <w:rPr>
          <w:sz w:val="20"/>
          <w:szCs w:val="20"/>
        </w:rPr>
      </w:r>
    </w:p>
    <w:p>
      <w:pPr>
        <w:pStyle w:val="Corpodotexto"/>
        <w:spacing w:before="11" w:after="0"/>
        <w:rPr>
          <w:sz w:val="20"/>
          <w:szCs w:val="20"/>
          <w:lang w:val="pt-BR"/>
        </w:rPr>
      </w:pPr>
      <w:r>
        <w:rPr>
          <w:sz w:val="20"/>
          <w:szCs w:val="20"/>
          <w:lang w:val="pt-BR"/>
        </w:rPr>
      </w:r>
    </w:p>
    <w:p>
      <w:pPr>
        <w:pStyle w:val="Ttulo1"/>
        <w:numPr>
          <w:ilvl w:val="0"/>
          <w:numId w:val="16"/>
        </w:numPr>
        <w:tabs>
          <w:tab w:val="clear" w:pos="720"/>
          <w:tab w:val="left" w:pos="444" w:leader="none"/>
        </w:tabs>
        <w:ind w:left="443" w:hanging="223"/>
        <w:rPr>
          <w:sz w:val="20"/>
          <w:szCs w:val="20"/>
        </w:rPr>
      </w:pPr>
      <w:r>
        <w:rPr>
          <w:sz w:val="20"/>
          <w:szCs w:val="20"/>
          <w:lang w:val="pt-BR"/>
        </w:rPr>
        <w:t>DA</w:t>
      </w:r>
      <w:r>
        <w:rPr>
          <w:spacing w:val="-7"/>
          <w:sz w:val="20"/>
          <w:szCs w:val="20"/>
          <w:lang w:val="pt-BR"/>
        </w:rPr>
        <w:t xml:space="preserve"> </w:t>
      </w:r>
      <w:r>
        <w:rPr>
          <w:sz w:val="20"/>
          <w:szCs w:val="20"/>
          <w:lang w:val="pt-BR"/>
        </w:rPr>
        <w:t>RESPONSABILIDADE</w:t>
      </w:r>
      <w:r>
        <w:rPr>
          <w:spacing w:val="-7"/>
          <w:sz w:val="20"/>
          <w:szCs w:val="20"/>
          <w:lang w:val="pt-BR"/>
        </w:rPr>
        <w:t xml:space="preserve"> </w:t>
      </w:r>
      <w:r>
        <w:rPr>
          <w:sz w:val="20"/>
          <w:szCs w:val="20"/>
          <w:lang w:val="pt-BR"/>
        </w:rPr>
        <w:t>DO</w:t>
      </w:r>
      <w:r>
        <w:rPr>
          <w:spacing w:val="-7"/>
          <w:sz w:val="20"/>
          <w:szCs w:val="20"/>
          <w:lang w:val="pt-BR"/>
        </w:rPr>
        <w:t xml:space="preserve"> </w:t>
      </w:r>
      <w:r>
        <w:rPr>
          <w:spacing w:val="-2"/>
          <w:sz w:val="20"/>
          <w:szCs w:val="20"/>
          <w:lang w:val="pt-BR"/>
        </w:rPr>
        <w:t>ARREMATANTE</w:t>
      </w:r>
    </w:p>
    <w:p>
      <w:pPr>
        <w:pStyle w:val="Corpodotexto"/>
        <w:rPr>
          <w:b/>
          <w:b/>
          <w:sz w:val="20"/>
          <w:szCs w:val="20"/>
          <w:lang w:val="pt-BR"/>
        </w:rPr>
      </w:pPr>
      <w:r>
        <w:rPr>
          <w:b/>
          <w:sz w:val="20"/>
          <w:szCs w:val="20"/>
          <w:lang w:val="pt-BR"/>
        </w:rPr>
      </w:r>
    </w:p>
    <w:p>
      <w:pPr>
        <w:pStyle w:val="ListParagraph"/>
        <w:numPr>
          <w:ilvl w:val="1"/>
          <w:numId w:val="9"/>
        </w:numPr>
        <w:tabs>
          <w:tab w:val="clear" w:pos="720"/>
          <w:tab w:val="left" w:pos="652" w:leader="none"/>
        </w:tabs>
        <w:ind w:left="221" w:right="235" w:hanging="0"/>
        <w:rPr>
          <w:sz w:val="20"/>
          <w:szCs w:val="20"/>
        </w:rPr>
      </w:pPr>
      <w:r>
        <w:rPr>
          <w:sz w:val="20"/>
          <w:szCs w:val="20"/>
          <w:lang w:val="pt-BR"/>
        </w:rPr>
        <w:t>Será de responsabilidade do Arrematante a transferência dos bens móveis adquiridos, remarcação de chassi (quando houver necessidade), DUT/DUAL, CRFV, vistorias do motor e chassi (DETRAN).</w:t>
      </w:r>
    </w:p>
    <w:p>
      <w:pPr>
        <w:pStyle w:val="ListParagraph"/>
        <w:tabs>
          <w:tab w:val="clear" w:pos="720"/>
          <w:tab w:val="left" w:pos="652" w:leader="none"/>
        </w:tabs>
        <w:ind w:left="221" w:right="235" w:hanging="0"/>
        <w:rPr>
          <w:sz w:val="20"/>
          <w:szCs w:val="20"/>
          <w:lang w:val="pt-BR"/>
        </w:rPr>
      </w:pPr>
      <w:r>
        <w:rPr>
          <w:sz w:val="20"/>
          <w:szCs w:val="20"/>
          <w:lang w:val="pt-BR"/>
        </w:rPr>
      </w:r>
    </w:p>
    <w:p>
      <w:pPr>
        <w:pStyle w:val="ListParagraph"/>
        <w:numPr>
          <w:ilvl w:val="1"/>
          <w:numId w:val="9"/>
        </w:numPr>
        <w:tabs>
          <w:tab w:val="clear" w:pos="720"/>
          <w:tab w:val="left" w:pos="624" w:leader="none"/>
        </w:tabs>
        <w:ind w:left="221" w:right="235" w:hanging="1"/>
        <w:rPr>
          <w:sz w:val="20"/>
          <w:szCs w:val="20"/>
        </w:rPr>
      </w:pPr>
      <w:r>
        <w:rPr>
          <w:sz w:val="20"/>
          <w:szCs w:val="20"/>
          <w:lang w:val="pt-BR"/>
        </w:rPr>
        <w:t xml:space="preserve">O Arrematante deverá transferir, junto ao DETRAN, o veículo (s) arrematado (s) para sua propriedade no prazo máximo de 30 (trinta) dias subsequentes à entrega emissão de nota de venda em leilão que será entregue em nome do arrematante após comprovação dos devidos </w:t>
      </w:r>
      <w:r>
        <w:rPr>
          <w:spacing w:val="-2"/>
          <w:sz w:val="20"/>
          <w:szCs w:val="20"/>
          <w:lang w:val="pt-BR"/>
        </w:rPr>
        <w:t>pagamentos.</w:t>
      </w:r>
    </w:p>
    <w:p>
      <w:pPr>
        <w:pStyle w:val="Ttulo1"/>
        <w:ind w:left="221" w:right="236" w:hanging="0"/>
        <w:jc w:val="both"/>
        <w:rPr>
          <w:sz w:val="20"/>
          <w:szCs w:val="20"/>
        </w:rPr>
      </w:pPr>
      <w:r>
        <w:rPr>
          <w:sz w:val="20"/>
          <w:szCs w:val="20"/>
          <w:lang w:val="pt-BR"/>
        </w:rPr>
        <w:t>Não sendo realizada a transferência do veículo no prazo acima estipulado, A Secretaria de Estado da Gestão Estratégica e Administração - SEGAD poderá solicitar o bloqueio</w:t>
      </w:r>
      <w:r>
        <w:rPr>
          <w:spacing w:val="40"/>
          <w:sz w:val="20"/>
          <w:szCs w:val="20"/>
          <w:lang w:val="pt-BR"/>
        </w:rPr>
        <w:t xml:space="preserve"> </w:t>
      </w:r>
      <w:r>
        <w:rPr>
          <w:sz w:val="20"/>
          <w:szCs w:val="20"/>
          <w:lang w:val="pt-BR"/>
        </w:rPr>
        <w:t>do mesmo junto ao órgão responsável.</w:t>
      </w:r>
    </w:p>
    <w:p>
      <w:pPr>
        <w:pStyle w:val="Ttulo1"/>
        <w:ind w:left="221" w:right="236" w:hanging="0"/>
        <w:jc w:val="both"/>
        <w:rPr>
          <w:sz w:val="20"/>
          <w:szCs w:val="20"/>
          <w:lang w:val="pt-BR"/>
        </w:rPr>
      </w:pPr>
      <w:r>
        <w:rPr>
          <w:sz w:val="20"/>
          <w:szCs w:val="20"/>
          <w:lang w:val="pt-BR"/>
        </w:rPr>
      </w:r>
    </w:p>
    <w:p>
      <w:pPr>
        <w:pStyle w:val="ListParagraph"/>
        <w:numPr>
          <w:ilvl w:val="1"/>
          <w:numId w:val="9"/>
        </w:numPr>
        <w:tabs>
          <w:tab w:val="clear" w:pos="720"/>
          <w:tab w:val="left" w:pos="622" w:leader="none"/>
        </w:tabs>
        <w:ind w:left="221" w:right="237" w:hanging="0"/>
        <w:rPr>
          <w:sz w:val="20"/>
          <w:szCs w:val="20"/>
        </w:rPr>
      </w:pPr>
      <w:r>
        <w:rPr>
          <w:sz w:val="20"/>
          <w:szCs w:val="20"/>
          <w:lang w:val="pt-BR"/>
        </w:rPr>
        <w:t xml:space="preserve">O Arrematante do veículo considerado recuperável em hipótese de não mais mantê-lo em circulação deverá providenciar junto ao DETRAN a baixa de seu registro, conforme legislação </w:t>
      </w:r>
      <w:r>
        <w:rPr>
          <w:spacing w:val="-2"/>
          <w:sz w:val="20"/>
          <w:szCs w:val="20"/>
          <w:lang w:val="pt-BR"/>
        </w:rPr>
        <w:t>vigente.</w:t>
      </w:r>
    </w:p>
    <w:p>
      <w:pPr>
        <w:pStyle w:val="ListParagraph"/>
        <w:tabs>
          <w:tab w:val="clear" w:pos="720"/>
          <w:tab w:val="left" w:pos="622" w:leader="none"/>
        </w:tabs>
        <w:ind w:left="221" w:right="237" w:hanging="0"/>
        <w:rPr>
          <w:sz w:val="20"/>
          <w:szCs w:val="20"/>
          <w:lang w:val="pt-BR"/>
        </w:rPr>
      </w:pPr>
      <w:r>
        <w:rPr>
          <w:sz w:val="20"/>
          <w:szCs w:val="20"/>
          <w:lang w:val="pt-BR"/>
        </w:rPr>
      </w:r>
    </w:p>
    <w:p>
      <w:pPr>
        <w:pStyle w:val="ListParagraph"/>
        <w:numPr>
          <w:ilvl w:val="1"/>
          <w:numId w:val="9"/>
        </w:numPr>
        <w:tabs>
          <w:tab w:val="clear" w:pos="720"/>
          <w:tab w:val="left" w:pos="637" w:leader="none"/>
        </w:tabs>
        <w:ind w:left="221" w:right="236" w:hanging="1"/>
        <w:rPr>
          <w:sz w:val="20"/>
          <w:szCs w:val="20"/>
        </w:rPr>
      </w:pPr>
      <w:r>
        <w:rPr>
          <w:sz w:val="20"/>
          <w:szCs w:val="20"/>
          <w:lang w:val="pt-BR"/>
        </w:rPr>
        <w:t>No caso de veículo considerado como SUCATA, o arrematante não poderá de hipótese alguma circular com o veículo.</w:t>
      </w:r>
    </w:p>
    <w:p>
      <w:pPr>
        <w:pStyle w:val="ListParagraph"/>
        <w:rPr>
          <w:sz w:val="20"/>
          <w:szCs w:val="20"/>
          <w:lang w:val="pt-BR"/>
        </w:rPr>
      </w:pPr>
      <w:r>
        <w:rPr>
          <w:sz w:val="20"/>
          <w:szCs w:val="20"/>
          <w:lang w:val="pt-BR"/>
        </w:rPr>
      </w:r>
    </w:p>
    <w:p>
      <w:pPr>
        <w:pStyle w:val="ListParagraph"/>
        <w:tabs>
          <w:tab w:val="clear" w:pos="720"/>
          <w:tab w:val="left" w:pos="637" w:leader="none"/>
        </w:tabs>
        <w:ind w:left="221" w:right="236" w:hanging="0"/>
        <w:rPr>
          <w:sz w:val="20"/>
          <w:szCs w:val="20"/>
          <w:lang w:val="pt-BR"/>
        </w:rPr>
      </w:pPr>
      <w:r>
        <w:rPr>
          <w:sz w:val="20"/>
          <w:szCs w:val="20"/>
          <w:lang w:val="pt-BR"/>
        </w:rPr>
      </w:r>
    </w:p>
    <w:p>
      <w:pPr>
        <w:pStyle w:val="Ttulo1"/>
        <w:numPr>
          <w:ilvl w:val="1"/>
          <w:numId w:val="9"/>
        </w:numPr>
        <w:tabs>
          <w:tab w:val="clear" w:pos="720"/>
          <w:tab w:val="left" w:pos="629" w:leader="none"/>
        </w:tabs>
        <w:ind w:left="221" w:right="237" w:hanging="0"/>
        <w:jc w:val="both"/>
        <w:rPr>
          <w:sz w:val="20"/>
          <w:szCs w:val="20"/>
        </w:rPr>
      </w:pPr>
      <w:r>
        <w:rPr>
          <w:sz w:val="20"/>
          <w:szCs w:val="20"/>
          <w:lang w:val="pt-BR"/>
        </w:rPr>
        <w:t>O veículo considerado sucata deverá ser exclusivamente para retiradas e venda de peças, não podendo voltar a circular.</w:t>
      </w:r>
    </w:p>
    <w:p>
      <w:pPr>
        <w:pStyle w:val="Ttulo1"/>
        <w:tabs>
          <w:tab w:val="clear" w:pos="720"/>
          <w:tab w:val="left" w:pos="629" w:leader="none"/>
        </w:tabs>
        <w:ind w:left="221" w:right="237" w:hanging="0"/>
        <w:jc w:val="both"/>
        <w:rPr>
          <w:sz w:val="20"/>
          <w:szCs w:val="20"/>
          <w:lang w:val="pt-BR"/>
        </w:rPr>
      </w:pPr>
      <w:r>
        <w:rPr>
          <w:sz w:val="20"/>
          <w:szCs w:val="20"/>
          <w:lang w:val="pt-BR"/>
        </w:rPr>
      </w:r>
    </w:p>
    <w:p>
      <w:pPr>
        <w:pStyle w:val="ListParagraph"/>
        <w:numPr>
          <w:ilvl w:val="1"/>
          <w:numId w:val="9"/>
        </w:numPr>
        <w:tabs>
          <w:tab w:val="clear" w:pos="720"/>
          <w:tab w:val="left" w:pos="645" w:leader="none"/>
        </w:tabs>
        <w:ind w:left="221" w:right="237" w:hanging="0"/>
        <w:rPr>
          <w:sz w:val="20"/>
          <w:szCs w:val="20"/>
        </w:rPr>
      </w:pPr>
      <w:r>
        <w:rPr>
          <w:sz w:val="20"/>
          <w:szCs w:val="20"/>
          <w:lang w:val="pt-BR"/>
        </w:rPr>
        <w:t>Fica proibido o Arrematante do lance vencedor, ceder, permutar, vender ou de alguma forma negociar o(s) lote(s) antes do pagamento e da extração da nota de venda.</w:t>
      </w:r>
    </w:p>
    <w:p>
      <w:pPr>
        <w:pStyle w:val="Corpodotexto"/>
        <w:rPr>
          <w:sz w:val="20"/>
          <w:szCs w:val="20"/>
          <w:lang w:val="pt-BR"/>
        </w:rPr>
      </w:pPr>
      <w:r>
        <w:rPr>
          <w:sz w:val="20"/>
          <w:szCs w:val="20"/>
          <w:lang w:val="pt-BR"/>
        </w:rPr>
      </w:r>
    </w:p>
    <w:p>
      <w:pPr>
        <w:pStyle w:val="Ttulo1"/>
        <w:numPr>
          <w:ilvl w:val="0"/>
          <w:numId w:val="16"/>
        </w:numPr>
        <w:tabs>
          <w:tab w:val="clear" w:pos="720"/>
          <w:tab w:val="left" w:pos="445" w:leader="none"/>
        </w:tabs>
        <w:ind w:left="444" w:hanging="224"/>
        <w:rPr>
          <w:sz w:val="20"/>
          <w:szCs w:val="20"/>
        </w:rPr>
      </w:pPr>
      <w:r>
        <w:rPr>
          <w:sz w:val="20"/>
          <w:szCs w:val="20"/>
          <w:lang w:val="pt-BR"/>
        </w:rPr>
        <w:t>DOS</w:t>
      </w:r>
      <w:r>
        <w:rPr>
          <w:spacing w:val="-3"/>
          <w:sz w:val="20"/>
          <w:szCs w:val="20"/>
          <w:lang w:val="pt-BR"/>
        </w:rPr>
        <w:t xml:space="preserve"> </w:t>
      </w:r>
      <w:r>
        <w:rPr>
          <w:spacing w:val="-2"/>
          <w:sz w:val="20"/>
          <w:szCs w:val="20"/>
          <w:lang w:val="pt-BR"/>
        </w:rPr>
        <w:t>PROCEDIMENTOS</w:t>
      </w:r>
    </w:p>
    <w:p>
      <w:pPr>
        <w:pStyle w:val="Corpodotexto"/>
        <w:rPr>
          <w:b/>
          <w:b/>
          <w:sz w:val="20"/>
          <w:szCs w:val="20"/>
          <w:lang w:val="pt-BR"/>
        </w:rPr>
      </w:pPr>
      <w:r>
        <w:rPr>
          <w:b/>
          <w:sz w:val="20"/>
          <w:szCs w:val="20"/>
          <w:lang w:val="pt-BR"/>
        </w:rPr>
      </w:r>
    </w:p>
    <w:p>
      <w:pPr>
        <w:pStyle w:val="ListParagraph"/>
        <w:numPr>
          <w:ilvl w:val="1"/>
          <w:numId w:val="8"/>
        </w:numPr>
        <w:tabs>
          <w:tab w:val="clear" w:pos="720"/>
          <w:tab w:val="left" w:pos="622" w:leader="none"/>
        </w:tabs>
        <w:spacing w:before="1" w:after="0"/>
        <w:ind w:left="221" w:right="237" w:hanging="0"/>
        <w:rPr>
          <w:sz w:val="20"/>
          <w:szCs w:val="20"/>
        </w:rPr>
      </w:pPr>
      <w:r>
        <w:rPr>
          <w:sz w:val="20"/>
          <w:szCs w:val="20"/>
          <w:lang w:val="pt-BR"/>
        </w:rPr>
        <w:t>Será considerado vencedor o Arrematante que oferecer maior lance, assim considerado o maior valor nominal, igual ou superior ao preço mínimo.</w:t>
      </w:r>
    </w:p>
    <w:p>
      <w:pPr>
        <w:pStyle w:val="ListParagraph"/>
        <w:tabs>
          <w:tab w:val="clear" w:pos="720"/>
          <w:tab w:val="left" w:pos="622" w:leader="none"/>
        </w:tabs>
        <w:spacing w:before="1" w:after="0"/>
        <w:ind w:left="221" w:right="237" w:hanging="0"/>
        <w:rPr>
          <w:sz w:val="20"/>
          <w:szCs w:val="20"/>
          <w:lang w:val="pt-BR"/>
        </w:rPr>
      </w:pPr>
      <w:r>
        <w:rPr>
          <w:sz w:val="20"/>
          <w:szCs w:val="20"/>
          <w:lang w:val="pt-BR"/>
        </w:rPr>
      </w:r>
    </w:p>
    <w:p>
      <w:pPr>
        <w:pStyle w:val="ListParagraph"/>
        <w:numPr>
          <w:ilvl w:val="1"/>
          <w:numId w:val="8"/>
        </w:numPr>
        <w:tabs>
          <w:tab w:val="clear" w:pos="720"/>
          <w:tab w:val="left" w:pos="633" w:leader="none"/>
        </w:tabs>
        <w:ind w:left="221" w:right="234" w:hanging="0"/>
        <w:rPr>
          <w:sz w:val="20"/>
          <w:szCs w:val="20"/>
        </w:rPr>
      </w:pPr>
      <w:r>
        <w:rPr>
          <w:sz w:val="20"/>
          <w:szCs w:val="20"/>
          <w:lang w:val="pt-BR"/>
        </w:rPr>
        <w:t xml:space="preserve">Os bens que não alcançarem lances iguais ou superiores aos seus mínimos estipulados pelo comitente serão considerados </w:t>
      </w:r>
      <w:r>
        <w:rPr>
          <w:b/>
          <w:sz w:val="20"/>
          <w:szCs w:val="20"/>
          <w:lang w:val="pt-BR"/>
        </w:rPr>
        <w:t>lances condicionados</w:t>
      </w:r>
      <w:r>
        <w:rPr>
          <w:sz w:val="20"/>
          <w:szCs w:val="20"/>
          <w:lang w:val="pt-BR"/>
        </w:rPr>
        <w:t>, e somente poderão ser vendidos, com</w:t>
      </w:r>
      <w:r>
        <w:rPr>
          <w:spacing w:val="-2"/>
          <w:sz w:val="20"/>
          <w:szCs w:val="20"/>
          <w:lang w:val="pt-BR"/>
        </w:rPr>
        <w:t xml:space="preserve"> </w:t>
      </w:r>
      <w:r>
        <w:rPr>
          <w:sz w:val="20"/>
          <w:szCs w:val="20"/>
          <w:lang w:val="pt-BR"/>
        </w:rPr>
        <w:t>autorização</w:t>
      </w:r>
      <w:r>
        <w:rPr>
          <w:spacing w:val="-2"/>
          <w:sz w:val="20"/>
          <w:szCs w:val="20"/>
          <w:lang w:val="pt-BR"/>
        </w:rPr>
        <w:t xml:space="preserve"> </w:t>
      </w:r>
      <w:r>
        <w:rPr>
          <w:sz w:val="20"/>
          <w:szCs w:val="20"/>
          <w:lang w:val="pt-BR"/>
        </w:rPr>
        <w:t>do</w:t>
      </w:r>
      <w:r>
        <w:rPr>
          <w:spacing w:val="-2"/>
          <w:sz w:val="20"/>
          <w:szCs w:val="20"/>
          <w:lang w:val="pt-BR"/>
        </w:rPr>
        <w:t xml:space="preserve"> </w:t>
      </w:r>
      <w:r>
        <w:rPr>
          <w:sz w:val="20"/>
          <w:szCs w:val="20"/>
          <w:lang w:val="pt-BR"/>
        </w:rPr>
        <w:t>Comitente.</w:t>
      </w:r>
      <w:r>
        <w:rPr>
          <w:spacing w:val="-2"/>
          <w:sz w:val="20"/>
          <w:szCs w:val="20"/>
          <w:lang w:val="pt-BR"/>
        </w:rPr>
        <w:t xml:space="preserve"> </w:t>
      </w:r>
      <w:r>
        <w:rPr>
          <w:sz w:val="20"/>
          <w:szCs w:val="20"/>
          <w:lang w:val="pt-BR"/>
        </w:rPr>
        <w:t>Neste</w:t>
      </w:r>
      <w:r>
        <w:rPr>
          <w:spacing w:val="-2"/>
          <w:sz w:val="20"/>
          <w:szCs w:val="20"/>
          <w:lang w:val="pt-BR"/>
        </w:rPr>
        <w:t xml:space="preserve"> </w:t>
      </w:r>
      <w:r>
        <w:rPr>
          <w:sz w:val="20"/>
          <w:szCs w:val="20"/>
          <w:lang w:val="pt-BR"/>
        </w:rPr>
        <w:t>caso,</w:t>
      </w:r>
      <w:r>
        <w:rPr>
          <w:spacing w:val="-2"/>
          <w:sz w:val="20"/>
          <w:szCs w:val="20"/>
          <w:lang w:val="pt-BR"/>
        </w:rPr>
        <w:t xml:space="preserve"> </w:t>
      </w:r>
      <w:r>
        <w:rPr>
          <w:sz w:val="20"/>
          <w:szCs w:val="20"/>
          <w:lang w:val="pt-BR"/>
        </w:rPr>
        <w:t>o</w:t>
      </w:r>
      <w:r>
        <w:rPr>
          <w:spacing w:val="-2"/>
          <w:sz w:val="20"/>
          <w:szCs w:val="20"/>
          <w:lang w:val="pt-BR"/>
        </w:rPr>
        <w:t xml:space="preserve"> </w:t>
      </w:r>
      <w:r>
        <w:rPr>
          <w:sz w:val="20"/>
          <w:szCs w:val="20"/>
          <w:lang w:val="pt-BR"/>
        </w:rPr>
        <w:t>Leiloeiro</w:t>
      </w:r>
      <w:r>
        <w:rPr>
          <w:spacing w:val="-2"/>
          <w:sz w:val="20"/>
          <w:szCs w:val="20"/>
          <w:lang w:val="pt-BR"/>
        </w:rPr>
        <w:t xml:space="preserve"> </w:t>
      </w:r>
      <w:r>
        <w:rPr>
          <w:sz w:val="20"/>
          <w:szCs w:val="20"/>
          <w:lang w:val="pt-BR"/>
        </w:rPr>
        <w:t>classificará</w:t>
      </w:r>
      <w:r>
        <w:rPr>
          <w:spacing w:val="-3"/>
          <w:sz w:val="20"/>
          <w:szCs w:val="20"/>
          <w:lang w:val="pt-BR"/>
        </w:rPr>
        <w:t xml:space="preserve"> </w:t>
      </w:r>
      <w:r>
        <w:rPr>
          <w:sz w:val="20"/>
          <w:szCs w:val="20"/>
          <w:lang w:val="pt-BR"/>
        </w:rPr>
        <w:t>e</w:t>
      </w:r>
      <w:r>
        <w:rPr>
          <w:spacing w:val="-2"/>
          <w:sz w:val="20"/>
          <w:szCs w:val="20"/>
          <w:lang w:val="pt-BR"/>
        </w:rPr>
        <w:t xml:space="preserve"> </w:t>
      </w:r>
      <w:r>
        <w:rPr>
          <w:sz w:val="20"/>
          <w:szCs w:val="20"/>
          <w:lang w:val="pt-BR"/>
        </w:rPr>
        <w:t>identificará</w:t>
      </w:r>
      <w:r>
        <w:rPr>
          <w:spacing w:val="-3"/>
          <w:sz w:val="20"/>
          <w:szCs w:val="20"/>
          <w:lang w:val="pt-BR"/>
        </w:rPr>
        <w:t xml:space="preserve"> </w:t>
      </w:r>
      <w:r>
        <w:rPr>
          <w:sz w:val="20"/>
          <w:szCs w:val="20"/>
          <w:lang w:val="pt-BR"/>
        </w:rPr>
        <w:t>a</w:t>
      </w:r>
      <w:r>
        <w:rPr>
          <w:spacing w:val="-2"/>
          <w:sz w:val="20"/>
          <w:szCs w:val="20"/>
          <w:lang w:val="pt-BR"/>
        </w:rPr>
        <w:t xml:space="preserve"> </w:t>
      </w:r>
      <w:r>
        <w:rPr>
          <w:sz w:val="20"/>
          <w:szCs w:val="20"/>
          <w:lang w:val="pt-BR"/>
        </w:rPr>
        <w:t>melhor</w:t>
      </w:r>
      <w:r>
        <w:rPr>
          <w:spacing w:val="-2"/>
          <w:sz w:val="20"/>
          <w:szCs w:val="20"/>
          <w:lang w:val="pt-BR"/>
        </w:rPr>
        <w:t xml:space="preserve"> </w:t>
      </w:r>
      <w:r>
        <w:rPr>
          <w:sz w:val="20"/>
          <w:szCs w:val="20"/>
          <w:lang w:val="pt-BR"/>
        </w:rPr>
        <w:t>oferta e submeterá aos Comitentes, que poderão decidir de imediato ou em até 05 (cinco) dias úteis.</w:t>
      </w:r>
    </w:p>
    <w:p>
      <w:pPr>
        <w:pStyle w:val="ListParagraph"/>
        <w:rPr>
          <w:sz w:val="20"/>
          <w:szCs w:val="20"/>
          <w:lang w:val="pt-BR"/>
        </w:rPr>
      </w:pPr>
      <w:r>
        <w:rPr>
          <w:sz w:val="20"/>
          <w:szCs w:val="20"/>
          <w:lang w:val="pt-BR"/>
        </w:rPr>
      </w:r>
    </w:p>
    <w:p>
      <w:pPr>
        <w:pStyle w:val="ListParagraph"/>
        <w:tabs>
          <w:tab w:val="clear" w:pos="720"/>
          <w:tab w:val="left" w:pos="633" w:leader="none"/>
        </w:tabs>
        <w:ind w:left="221" w:right="234" w:hanging="0"/>
        <w:rPr>
          <w:sz w:val="20"/>
          <w:szCs w:val="20"/>
          <w:lang w:val="pt-BR"/>
        </w:rPr>
      </w:pPr>
      <w:r>
        <w:rPr>
          <w:sz w:val="20"/>
          <w:szCs w:val="20"/>
          <w:lang w:val="pt-BR"/>
        </w:rPr>
      </w:r>
    </w:p>
    <w:p>
      <w:pPr>
        <w:pStyle w:val="ListParagraph"/>
        <w:numPr>
          <w:ilvl w:val="1"/>
          <w:numId w:val="8"/>
        </w:numPr>
        <w:tabs>
          <w:tab w:val="clear" w:pos="720"/>
          <w:tab w:val="left" w:pos="640" w:leader="none"/>
        </w:tabs>
        <w:ind w:left="221" w:right="236" w:hanging="0"/>
        <w:rPr>
          <w:sz w:val="20"/>
          <w:szCs w:val="20"/>
        </w:rPr>
      </w:pPr>
      <w:r>
        <w:rPr>
          <w:sz w:val="20"/>
          <w:szCs w:val="20"/>
          <w:lang w:val="pt-BR"/>
        </w:rPr>
        <w:t>O leilão será regido por este Edital cumprindo pelo Decreto 21.981/32, tipo maior lance ofertado. Todos os bens somente poderão ser arrematados em Leilão.</w:t>
      </w:r>
    </w:p>
    <w:p>
      <w:pPr>
        <w:pStyle w:val="ListParagraph"/>
        <w:tabs>
          <w:tab w:val="clear" w:pos="720"/>
          <w:tab w:val="left" w:pos="640" w:leader="none"/>
        </w:tabs>
        <w:ind w:left="221" w:right="236" w:hanging="0"/>
        <w:rPr>
          <w:sz w:val="20"/>
          <w:szCs w:val="20"/>
          <w:lang w:val="pt-BR"/>
        </w:rPr>
      </w:pPr>
      <w:r>
        <w:rPr>
          <w:sz w:val="20"/>
          <w:szCs w:val="20"/>
          <w:lang w:val="pt-BR"/>
        </w:rPr>
      </w:r>
    </w:p>
    <w:p>
      <w:pPr>
        <w:pStyle w:val="ListParagraph"/>
        <w:numPr>
          <w:ilvl w:val="1"/>
          <w:numId w:val="8"/>
        </w:numPr>
        <w:tabs>
          <w:tab w:val="clear" w:pos="720"/>
          <w:tab w:val="left" w:pos="640" w:leader="none"/>
        </w:tabs>
        <w:ind w:left="221" w:right="236" w:hanging="0"/>
        <w:rPr>
          <w:sz w:val="20"/>
          <w:szCs w:val="20"/>
        </w:rPr>
      </w:pPr>
      <w:r>
        <w:rPr>
          <w:sz w:val="20"/>
          <w:szCs w:val="20"/>
          <w:lang w:val="pt-BR"/>
        </w:rPr>
        <w:t>Em nenhuma hipótese, após o bem ser retirado do Pátio pelo arrematante, poderá ser devolvido por reclamação do licitante vencedor, alegando desconhecer ou não concordar com as condições do veículo.</w:t>
      </w:r>
    </w:p>
    <w:p>
      <w:pPr>
        <w:pStyle w:val="ListParagraph"/>
        <w:rPr>
          <w:sz w:val="20"/>
          <w:szCs w:val="20"/>
          <w:lang w:val="pt-BR"/>
        </w:rPr>
      </w:pPr>
      <w:r>
        <w:rPr>
          <w:sz w:val="20"/>
          <w:szCs w:val="20"/>
          <w:lang w:val="pt-BR"/>
        </w:rPr>
      </w:r>
    </w:p>
    <w:p>
      <w:pPr>
        <w:pStyle w:val="ListParagraph"/>
        <w:tabs>
          <w:tab w:val="clear" w:pos="720"/>
          <w:tab w:val="left" w:pos="640" w:leader="none"/>
        </w:tabs>
        <w:ind w:left="221" w:right="236" w:hanging="0"/>
        <w:rPr>
          <w:sz w:val="20"/>
          <w:szCs w:val="20"/>
          <w:lang w:val="pt-BR"/>
        </w:rPr>
      </w:pPr>
      <w:r>
        <w:rPr>
          <w:sz w:val="20"/>
          <w:szCs w:val="20"/>
          <w:lang w:val="pt-BR"/>
        </w:rPr>
      </w:r>
    </w:p>
    <w:p>
      <w:pPr>
        <w:pStyle w:val="ListParagraph"/>
        <w:numPr>
          <w:ilvl w:val="1"/>
          <w:numId w:val="8"/>
        </w:numPr>
        <w:tabs>
          <w:tab w:val="clear" w:pos="720"/>
          <w:tab w:val="left" w:pos="640" w:leader="none"/>
        </w:tabs>
        <w:ind w:left="221" w:right="236" w:hanging="0"/>
        <w:rPr>
          <w:sz w:val="20"/>
          <w:szCs w:val="20"/>
        </w:rPr>
      </w:pPr>
      <w:r>
        <w:rPr>
          <w:sz w:val="20"/>
          <w:szCs w:val="20"/>
          <w:lang w:val="pt-BR"/>
        </w:rPr>
        <w:t>As fotos de divulgação postadas no site do leilão são meramente ilustrativas e os lotes serão vendidos sem qualquer garantia de funcionamento, considerando que a avaliação do bem em recuperável ou sucata inicialmente para o leilão ocorrer, não tem caráter de vistoria obrigatória ou inspeção no termo da legislação em vigor.</w:t>
      </w:r>
    </w:p>
    <w:p>
      <w:pPr>
        <w:pStyle w:val="Corpodotexto"/>
        <w:rPr>
          <w:sz w:val="20"/>
          <w:szCs w:val="20"/>
          <w:lang w:val="pt-BR"/>
        </w:rPr>
      </w:pPr>
      <w:r>
        <w:rPr>
          <w:sz w:val="20"/>
          <w:szCs w:val="20"/>
          <w:lang w:val="pt-BR"/>
        </w:rPr>
      </w:r>
    </w:p>
    <w:p>
      <w:pPr>
        <w:pStyle w:val="Ttulo1"/>
        <w:numPr>
          <w:ilvl w:val="0"/>
          <w:numId w:val="16"/>
        </w:numPr>
        <w:tabs>
          <w:tab w:val="clear" w:pos="720"/>
          <w:tab w:val="left" w:pos="554" w:leader="none"/>
        </w:tabs>
        <w:ind w:left="553" w:hanging="333"/>
        <w:rPr>
          <w:sz w:val="20"/>
          <w:szCs w:val="20"/>
        </w:rPr>
      </w:pPr>
      <w:r>
        <w:rPr>
          <w:sz w:val="20"/>
          <w:szCs w:val="20"/>
          <w:lang w:val="pt-BR"/>
        </w:rPr>
        <w:t>ÔNUS</w:t>
      </w:r>
      <w:r>
        <w:rPr>
          <w:spacing w:val="-3"/>
          <w:sz w:val="20"/>
          <w:szCs w:val="20"/>
          <w:lang w:val="pt-BR"/>
        </w:rPr>
        <w:t xml:space="preserve"> </w:t>
      </w:r>
      <w:r>
        <w:rPr>
          <w:sz w:val="20"/>
          <w:szCs w:val="20"/>
          <w:lang w:val="pt-BR"/>
        </w:rPr>
        <w:t>DO</w:t>
      </w:r>
      <w:r>
        <w:rPr>
          <w:spacing w:val="-2"/>
          <w:sz w:val="20"/>
          <w:szCs w:val="20"/>
          <w:lang w:val="pt-BR"/>
        </w:rPr>
        <w:t xml:space="preserve"> ARREMATANTE</w:t>
      </w:r>
    </w:p>
    <w:p>
      <w:pPr>
        <w:pStyle w:val="Corpodotexto"/>
        <w:spacing w:before="11" w:after="0"/>
        <w:rPr>
          <w:b/>
          <w:b/>
          <w:sz w:val="20"/>
          <w:szCs w:val="20"/>
          <w:lang w:val="pt-BR"/>
        </w:rPr>
      </w:pPr>
      <w:r>
        <w:rPr>
          <w:b/>
          <w:sz w:val="20"/>
          <w:szCs w:val="20"/>
          <w:lang w:val="pt-BR"/>
        </w:rPr>
      </w:r>
    </w:p>
    <w:p>
      <w:pPr>
        <w:pStyle w:val="ListParagraph"/>
        <w:numPr>
          <w:ilvl w:val="1"/>
          <w:numId w:val="7"/>
        </w:numPr>
        <w:tabs>
          <w:tab w:val="clear" w:pos="720"/>
          <w:tab w:val="left" w:pos="799" w:leader="none"/>
        </w:tabs>
        <w:spacing w:before="107" w:after="0"/>
        <w:ind w:left="221" w:right="236" w:hanging="0"/>
        <w:rPr>
          <w:sz w:val="20"/>
          <w:szCs w:val="20"/>
        </w:rPr>
      </w:pPr>
      <w:r>
        <w:rPr>
          <w:sz w:val="20"/>
          <w:szCs w:val="20"/>
          <w:lang w:val="pt-BR"/>
        </w:rPr>
        <w:t>Todas as taxas referentes à transferência de veículo, transferência de Jurisdição Estadual/Municipal (quando houver), baixa de gravame (quando houver), serviços bancários, despesas com despachantes, taxas de cartórios, eventuais multas de trânsito, seguro obrigatório e IPVA relativos ao veículo vendido no estado em que se encontram, ainda que anteriores à data do leilão será de inteira responsabilidade do arrematante.</w:t>
      </w:r>
    </w:p>
    <w:p>
      <w:pPr>
        <w:pStyle w:val="Normal"/>
        <w:ind w:left="221" w:right="236" w:hanging="0"/>
        <w:jc w:val="both"/>
        <w:rPr>
          <w:sz w:val="20"/>
          <w:szCs w:val="20"/>
        </w:rPr>
      </w:pPr>
      <w:r>
        <w:rPr>
          <w:b/>
          <w:color w:val="FF0000"/>
          <w:sz w:val="20"/>
          <w:szCs w:val="20"/>
        </w:rPr>
        <w:t>Os valores de débitos descritos em edital foram puxados com data anterior ao leilão, podendo sofrer alteração até a data da transferência dos veículos.</w:t>
      </w:r>
    </w:p>
    <w:p>
      <w:pPr>
        <w:pStyle w:val="Normal"/>
        <w:ind w:right="236" w:hanging="0"/>
        <w:jc w:val="both"/>
        <w:rPr>
          <w:b/>
          <w:b/>
          <w:sz w:val="20"/>
          <w:szCs w:val="20"/>
        </w:rPr>
      </w:pPr>
      <w:r>
        <w:rPr>
          <w:b/>
          <w:sz w:val="20"/>
          <w:szCs w:val="20"/>
        </w:rPr>
      </w:r>
    </w:p>
    <w:p>
      <w:pPr>
        <w:pStyle w:val="ListParagraph"/>
        <w:numPr>
          <w:ilvl w:val="1"/>
          <w:numId w:val="7"/>
        </w:numPr>
        <w:tabs>
          <w:tab w:val="clear" w:pos="720"/>
          <w:tab w:val="left" w:pos="811" w:leader="none"/>
        </w:tabs>
        <w:ind w:left="221" w:right="235" w:hanging="0"/>
        <w:rPr>
          <w:sz w:val="20"/>
          <w:szCs w:val="20"/>
        </w:rPr>
      </w:pPr>
      <w:r>
        <w:rPr>
          <w:sz w:val="20"/>
          <w:szCs w:val="20"/>
          <w:lang w:val="pt-BR"/>
        </w:rPr>
        <w:t>As despesas referentes à mudança ou alteração de característica (cor, tipo de equipamento, etc.) dos veículos leiloados, bem como as despesas com eventuais vistorias, correrão por conta dos Arrematantes junto aos respectivos órgãos governamentais (INMETRO, DETRAN, etc.).</w:t>
      </w:r>
    </w:p>
    <w:p>
      <w:pPr>
        <w:pStyle w:val="ListParagraph"/>
        <w:tabs>
          <w:tab w:val="clear" w:pos="720"/>
          <w:tab w:val="left" w:pos="811" w:leader="none"/>
        </w:tabs>
        <w:ind w:left="221" w:right="235" w:hanging="0"/>
        <w:rPr>
          <w:sz w:val="20"/>
          <w:szCs w:val="20"/>
          <w:lang w:val="pt-BR"/>
        </w:rPr>
      </w:pPr>
      <w:r>
        <w:rPr>
          <w:sz w:val="20"/>
          <w:szCs w:val="20"/>
          <w:lang w:val="pt-BR"/>
        </w:rPr>
      </w:r>
    </w:p>
    <w:p>
      <w:pPr>
        <w:pStyle w:val="ListParagraph"/>
        <w:numPr>
          <w:ilvl w:val="1"/>
          <w:numId w:val="7"/>
        </w:numPr>
        <w:tabs>
          <w:tab w:val="clear" w:pos="720"/>
          <w:tab w:val="left" w:pos="811" w:leader="none"/>
        </w:tabs>
        <w:ind w:left="221" w:right="235" w:hanging="0"/>
        <w:rPr>
          <w:sz w:val="20"/>
          <w:szCs w:val="20"/>
        </w:rPr>
      </w:pPr>
      <w:r>
        <w:rPr>
          <w:b/>
          <w:bCs/>
          <w:sz w:val="20"/>
          <w:szCs w:val="20"/>
        </w:rPr>
        <w:t>O arrematante será responsável também pelo pagamento da placa no novo padrão PIV, pelos serviços de mudança de categoria e de município; por realização de vistoria em Empresas Credenciadas de Vistoria – ECV; por remarcação/regravação de motor/chassi em empresas credenciadas; regularização de cadastramento de motor que não tiver cadastrado ou a regularização de um novo motor; pela confecção de placas pré-Mercosul, tarjetas e lacres; por mudança de característica ou cor e por confecção da chave de ignição ou qualquer classificação de monta ou restrição de sinistro.</w:t>
      </w:r>
    </w:p>
    <w:p>
      <w:pPr>
        <w:pStyle w:val="ListParagraph"/>
        <w:tabs>
          <w:tab w:val="clear" w:pos="720"/>
          <w:tab w:val="left" w:pos="811" w:leader="none"/>
        </w:tabs>
        <w:ind w:left="221" w:right="235" w:hanging="0"/>
        <w:rPr>
          <w:sz w:val="20"/>
          <w:szCs w:val="20"/>
          <w:lang w:val="pt-BR"/>
        </w:rPr>
      </w:pPr>
      <w:r>
        <w:rPr>
          <w:sz w:val="20"/>
          <w:szCs w:val="20"/>
          <w:lang w:val="pt-BR"/>
        </w:rPr>
      </w:r>
    </w:p>
    <w:p>
      <w:pPr>
        <w:pStyle w:val="ListParagraph"/>
        <w:numPr>
          <w:ilvl w:val="1"/>
          <w:numId w:val="7"/>
        </w:numPr>
        <w:tabs>
          <w:tab w:val="clear" w:pos="720"/>
          <w:tab w:val="left" w:pos="763" w:leader="none"/>
        </w:tabs>
        <w:ind w:left="221" w:right="235" w:hanging="0"/>
        <w:rPr>
          <w:sz w:val="20"/>
          <w:szCs w:val="20"/>
        </w:rPr>
      </w:pPr>
      <w:r>
        <w:rPr>
          <w:sz w:val="20"/>
          <w:szCs w:val="20"/>
          <w:lang w:val="pt-BR"/>
        </w:rPr>
        <w:t>Há casos onde poderão ocorrer outras taxas do DETRAN não informadas no dia do</w:t>
      </w:r>
      <w:r>
        <w:rPr>
          <w:spacing w:val="40"/>
          <w:sz w:val="20"/>
          <w:szCs w:val="20"/>
          <w:lang w:val="pt-BR"/>
        </w:rPr>
        <w:t xml:space="preserve"> </w:t>
      </w:r>
      <w:r>
        <w:rPr>
          <w:sz w:val="20"/>
          <w:szCs w:val="20"/>
          <w:lang w:val="pt-BR"/>
        </w:rPr>
        <w:t xml:space="preserve">leilão, onde será cobrada no ato da transferência, despesa esta que será por conta do Arrematante, onde este deverá pagar assim que for cobrado, caso contrário, não poderá concluir a transferência junto ao DETRAN. O </w:t>
      </w:r>
      <w:r>
        <w:rPr>
          <w:b/>
          <w:sz w:val="20"/>
          <w:szCs w:val="20"/>
          <w:lang w:val="pt-BR"/>
        </w:rPr>
        <w:t xml:space="preserve">Leiloeiro </w:t>
      </w:r>
      <w:r>
        <w:rPr>
          <w:sz w:val="20"/>
          <w:szCs w:val="20"/>
          <w:lang w:val="pt-BR"/>
        </w:rPr>
        <w:t xml:space="preserve">e a </w:t>
      </w:r>
      <w:r>
        <w:rPr>
          <w:b/>
          <w:sz w:val="20"/>
          <w:szCs w:val="20"/>
          <w:lang w:val="pt-BR"/>
        </w:rPr>
        <w:t xml:space="preserve">Secretaria de Estado da Gestão Estratégica e Administração - SEGAD </w:t>
      </w:r>
      <w:r>
        <w:rPr>
          <w:sz w:val="20"/>
          <w:szCs w:val="20"/>
          <w:lang w:val="pt-BR"/>
        </w:rPr>
        <w:t>não se responsabilizarão por veículos que circulem, sem a devida regularização junto ao DETRAN.</w:t>
      </w:r>
    </w:p>
    <w:p>
      <w:pPr>
        <w:pStyle w:val="ListParagraph"/>
        <w:rPr>
          <w:sz w:val="20"/>
          <w:szCs w:val="20"/>
          <w:lang w:val="pt-BR"/>
        </w:rPr>
      </w:pPr>
      <w:r>
        <w:rPr>
          <w:sz w:val="20"/>
          <w:szCs w:val="20"/>
          <w:lang w:val="pt-BR"/>
        </w:rPr>
      </w:r>
    </w:p>
    <w:p>
      <w:pPr>
        <w:pStyle w:val="ListParagraph"/>
        <w:tabs>
          <w:tab w:val="clear" w:pos="720"/>
          <w:tab w:val="left" w:pos="763" w:leader="none"/>
        </w:tabs>
        <w:ind w:left="221" w:right="235" w:hanging="0"/>
        <w:rPr>
          <w:sz w:val="20"/>
          <w:szCs w:val="20"/>
          <w:lang w:val="pt-BR"/>
        </w:rPr>
      </w:pPr>
      <w:r>
        <w:rPr>
          <w:sz w:val="20"/>
          <w:szCs w:val="20"/>
          <w:lang w:val="pt-BR"/>
        </w:rPr>
      </w:r>
    </w:p>
    <w:p>
      <w:pPr>
        <w:pStyle w:val="ListParagraph"/>
        <w:numPr>
          <w:ilvl w:val="1"/>
          <w:numId w:val="7"/>
        </w:numPr>
        <w:tabs>
          <w:tab w:val="clear" w:pos="720"/>
          <w:tab w:val="left" w:pos="734" w:leader="none"/>
        </w:tabs>
        <w:ind w:left="221" w:right="235" w:hanging="0"/>
        <w:rPr>
          <w:sz w:val="20"/>
          <w:szCs w:val="20"/>
        </w:rPr>
      </w:pPr>
      <w:r>
        <w:rPr>
          <w:sz w:val="20"/>
          <w:szCs w:val="20"/>
          <w:lang w:val="pt-BR"/>
        </w:rPr>
        <w:t>Caso haja incidência de ICMS, BENEFICIO TRIBUTARIA seu pagamento será de inteira responsabilidade do Arrematante, onde este deverá pagar assim que for cobrado, através de Nota Fiscal Avulsa, emitida pela SEFAZ OU RECEITA FEDERAL, de acordo com a legislação tributária em vigor.</w:t>
      </w:r>
    </w:p>
    <w:p>
      <w:pPr>
        <w:pStyle w:val="Normal"/>
        <w:tabs>
          <w:tab w:val="clear" w:pos="720"/>
          <w:tab w:val="left" w:pos="734" w:leader="none"/>
        </w:tabs>
        <w:ind w:right="235" w:hanging="0"/>
        <w:rPr>
          <w:sz w:val="20"/>
          <w:szCs w:val="20"/>
        </w:rPr>
      </w:pPr>
      <w:r>
        <w:rPr>
          <w:sz w:val="20"/>
          <w:szCs w:val="20"/>
        </w:rPr>
      </w:r>
    </w:p>
    <w:p>
      <w:pPr>
        <w:pStyle w:val="Ttulo1"/>
        <w:numPr>
          <w:ilvl w:val="0"/>
          <w:numId w:val="16"/>
        </w:numPr>
        <w:tabs>
          <w:tab w:val="clear" w:pos="720"/>
          <w:tab w:val="left" w:pos="556" w:leader="none"/>
        </w:tabs>
        <w:ind w:left="555" w:hanging="335"/>
        <w:rPr>
          <w:sz w:val="20"/>
          <w:szCs w:val="20"/>
        </w:rPr>
      </w:pPr>
      <w:r>
        <w:rPr>
          <w:sz w:val="20"/>
          <w:szCs w:val="20"/>
          <w:lang w:val="pt-BR"/>
        </w:rPr>
        <w:t>IMPUGNAÇÃO</w:t>
      </w:r>
      <w:r>
        <w:rPr>
          <w:spacing w:val="-6"/>
          <w:sz w:val="20"/>
          <w:szCs w:val="20"/>
          <w:lang w:val="pt-BR"/>
        </w:rPr>
        <w:t xml:space="preserve"> </w:t>
      </w:r>
      <w:r>
        <w:rPr>
          <w:sz w:val="20"/>
          <w:szCs w:val="20"/>
          <w:lang w:val="pt-BR"/>
        </w:rPr>
        <w:t>AO</w:t>
      </w:r>
      <w:r>
        <w:rPr>
          <w:spacing w:val="-4"/>
          <w:sz w:val="20"/>
          <w:szCs w:val="20"/>
          <w:lang w:val="pt-BR"/>
        </w:rPr>
        <w:t xml:space="preserve"> </w:t>
      </w:r>
      <w:r>
        <w:rPr>
          <w:sz w:val="20"/>
          <w:szCs w:val="20"/>
          <w:lang w:val="pt-BR"/>
        </w:rPr>
        <w:t>EDITAL</w:t>
      </w:r>
      <w:r>
        <w:rPr>
          <w:spacing w:val="-4"/>
          <w:sz w:val="20"/>
          <w:szCs w:val="20"/>
          <w:lang w:val="pt-BR"/>
        </w:rPr>
        <w:t xml:space="preserve"> </w:t>
      </w:r>
      <w:r>
        <w:rPr>
          <w:sz w:val="20"/>
          <w:szCs w:val="20"/>
          <w:lang w:val="pt-BR"/>
        </w:rPr>
        <w:t>E</w:t>
      </w:r>
      <w:r>
        <w:rPr>
          <w:spacing w:val="-4"/>
          <w:sz w:val="20"/>
          <w:szCs w:val="20"/>
          <w:lang w:val="pt-BR"/>
        </w:rPr>
        <w:t xml:space="preserve"> </w:t>
      </w:r>
      <w:r>
        <w:rPr>
          <w:spacing w:val="-2"/>
          <w:sz w:val="20"/>
          <w:szCs w:val="20"/>
          <w:lang w:val="pt-BR"/>
        </w:rPr>
        <w:t>RECURSOS</w:t>
      </w:r>
    </w:p>
    <w:p>
      <w:pPr>
        <w:pStyle w:val="Corpodotexto"/>
        <w:rPr>
          <w:b/>
          <w:b/>
          <w:sz w:val="20"/>
          <w:szCs w:val="20"/>
          <w:lang w:val="pt-BR"/>
        </w:rPr>
      </w:pPr>
      <w:r>
        <w:rPr>
          <w:b/>
          <w:sz w:val="20"/>
          <w:szCs w:val="20"/>
          <w:lang w:val="pt-BR"/>
        </w:rPr>
      </w:r>
    </w:p>
    <w:p>
      <w:pPr>
        <w:pStyle w:val="ListParagraph"/>
        <w:numPr>
          <w:ilvl w:val="1"/>
          <w:numId w:val="6"/>
        </w:numPr>
        <w:tabs>
          <w:tab w:val="clear" w:pos="720"/>
          <w:tab w:val="left" w:pos="749" w:leader="none"/>
        </w:tabs>
        <w:ind w:left="221" w:right="236" w:hanging="0"/>
        <w:rPr>
          <w:sz w:val="20"/>
          <w:szCs w:val="20"/>
        </w:rPr>
      </w:pPr>
      <w:r>
        <w:rPr>
          <w:sz w:val="20"/>
          <w:szCs w:val="20"/>
          <w:lang w:val="pt-BR"/>
        </w:rPr>
        <w:t>Qualquer cidadão é parte legítima para impugnar o presente Edital por irregularidades, devendo protocolar o pedido até 05 (cinco) dias úteis antes da data fixada para o Leilão sob pena, de decair o direito de impugnação. Recebida a impugnação ou esgotado o prazo para tanto, o Leiloeiro deverá, no prazo de 03 (três) dias úteis, submeter os recursos e as impugnações recebidas devidamente instruídas, para decisão da Comissão de Análise.</w:t>
      </w:r>
    </w:p>
    <w:p>
      <w:pPr>
        <w:pStyle w:val="ListParagraph"/>
        <w:tabs>
          <w:tab w:val="clear" w:pos="720"/>
          <w:tab w:val="left" w:pos="749" w:leader="none"/>
        </w:tabs>
        <w:ind w:left="221" w:right="236" w:hanging="0"/>
        <w:rPr>
          <w:sz w:val="20"/>
          <w:szCs w:val="20"/>
          <w:lang w:val="pt-BR"/>
        </w:rPr>
      </w:pPr>
      <w:r>
        <w:rPr>
          <w:sz w:val="20"/>
          <w:szCs w:val="20"/>
          <w:lang w:val="pt-BR"/>
        </w:rPr>
      </w:r>
    </w:p>
    <w:p>
      <w:pPr>
        <w:pStyle w:val="ListParagraph"/>
        <w:numPr>
          <w:ilvl w:val="1"/>
          <w:numId w:val="6"/>
        </w:numPr>
        <w:tabs>
          <w:tab w:val="clear" w:pos="720"/>
          <w:tab w:val="left" w:pos="791" w:leader="none"/>
        </w:tabs>
        <w:ind w:left="221" w:right="236" w:hanging="0"/>
        <w:rPr>
          <w:sz w:val="20"/>
          <w:szCs w:val="20"/>
        </w:rPr>
      </w:pPr>
      <w:r>
        <w:rPr>
          <w:sz w:val="20"/>
          <w:szCs w:val="20"/>
          <w:lang w:val="pt-BR"/>
        </w:rPr>
        <w:t xml:space="preserve">Os recursos contra as decisões referentes a este processo licitatório deverão ser endereçados à Comissão de Análise, formalizados e protocolados junto à Comissão de </w:t>
      </w:r>
      <w:r>
        <w:rPr>
          <w:spacing w:val="-2"/>
          <w:sz w:val="20"/>
          <w:szCs w:val="20"/>
          <w:lang w:val="pt-BR"/>
        </w:rPr>
        <w:t>Licitação.</w:t>
      </w:r>
    </w:p>
    <w:p>
      <w:pPr>
        <w:pStyle w:val="ListParagraph"/>
        <w:rPr>
          <w:sz w:val="20"/>
          <w:szCs w:val="20"/>
          <w:lang w:val="pt-BR"/>
        </w:rPr>
      </w:pPr>
      <w:r>
        <w:rPr>
          <w:sz w:val="20"/>
          <w:szCs w:val="20"/>
          <w:lang w:val="pt-BR"/>
        </w:rPr>
      </w:r>
    </w:p>
    <w:p>
      <w:pPr>
        <w:pStyle w:val="ListParagraph"/>
        <w:tabs>
          <w:tab w:val="clear" w:pos="720"/>
          <w:tab w:val="left" w:pos="791" w:leader="none"/>
        </w:tabs>
        <w:ind w:left="221" w:right="236" w:hanging="0"/>
        <w:rPr>
          <w:sz w:val="20"/>
          <w:szCs w:val="20"/>
          <w:lang w:val="pt-BR"/>
        </w:rPr>
      </w:pPr>
      <w:r>
        <w:rPr>
          <w:sz w:val="20"/>
          <w:szCs w:val="20"/>
          <w:lang w:val="pt-BR"/>
        </w:rPr>
      </w:r>
    </w:p>
    <w:p>
      <w:pPr>
        <w:pStyle w:val="ListParagraph"/>
        <w:numPr>
          <w:ilvl w:val="1"/>
          <w:numId w:val="6"/>
        </w:numPr>
        <w:tabs>
          <w:tab w:val="clear" w:pos="720"/>
          <w:tab w:val="left" w:pos="763" w:leader="none"/>
        </w:tabs>
        <w:ind w:left="221" w:right="236" w:hanging="0"/>
        <w:rPr>
          <w:sz w:val="20"/>
          <w:szCs w:val="20"/>
        </w:rPr>
      </w:pPr>
      <w:r>
        <w:rPr>
          <w:sz w:val="20"/>
          <w:szCs w:val="20"/>
          <w:lang w:val="pt-BR"/>
        </w:rPr>
        <w:t xml:space="preserve">Interposto recurso, que terá efeito suspensivo, este será comunicado ao Arrematante vencedor para, querendo, impugná-lo no prazo de 05 (cinco) dias úteis, contados do recebimento da comunicação. Não serão conhecidos os recursos interpostos fora do prazo </w:t>
      </w:r>
      <w:r>
        <w:rPr>
          <w:spacing w:val="-2"/>
          <w:sz w:val="20"/>
          <w:szCs w:val="20"/>
          <w:lang w:val="pt-BR"/>
        </w:rPr>
        <w:t>legal.</w:t>
      </w:r>
    </w:p>
    <w:p>
      <w:pPr>
        <w:pStyle w:val="Corpodotexto"/>
        <w:spacing w:before="10" w:after="0"/>
        <w:rPr>
          <w:sz w:val="20"/>
          <w:szCs w:val="20"/>
          <w:lang w:val="pt-BR"/>
        </w:rPr>
      </w:pPr>
      <w:r>
        <w:rPr>
          <w:sz w:val="20"/>
          <w:szCs w:val="20"/>
          <w:lang w:val="pt-BR"/>
        </w:rPr>
      </w:r>
    </w:p>
    <w:p>
      <w:pPr>
        <w:pStyle w:val="Ttulo1"/>
        <w:numPr>
          <w:ilvl w:val="0"/>
          <w:numId w:val="16"/>
        </w:numPr>
        <w:tabs>
          <w:tab w:val="clear" w:pos="720"/>
          <w:tab w:val="left" w:pos="557" w:leader="none"/>
        </w:tabs>
        <w:spacing w:before="1" w:after="0"/>
        <w:ind w:left="556" w:hanging="336"/>
        <w:rPr>
          <w:sz w:val="20"/>
          <w:szCs w:val="20"/>
        </w:rPr>
      </w:pPr>
      <w:r>
        <w:rPr>
          <w:sz w:val="20"/>
          <w:szCs w:val="20"/>
          <w:lang w:val="pt-BR"/>
        </w:rPr>
        <w:t>DA</w:t>
      </w:r>
      <w:r>
        <w:rPr>
          <w:spacing w:val="-2"/>
          <w:sz w:val="20"/>
          <w:szCs w:val="20"/>
          <w:lang w:val="pt-BR"/>
        </w:rPr>
        <w:t xml:space="preserve"> DESISTÊNCIA</w:t>
      </w:r>
    </w:p>
    <w:p>
      <w:pPr>
        <w:pStyle w:val="Corpodotexto"/>
        <w:rPr>
          <w:b/>
          <w:b/>
          <w:sz w:val="20"/>
          <w:szCs w:val="20"/>
          <w:lang w:val="pt-BR"/>
        </w:rPr>
      </w:pPr>
      <w:r>
        <w:rPr>
          <w:b/>
          <w:sz w:val="20"/>
          <w:szCs w:val="20"/>
          <w:lang w:val="pt-BR"/>
        </w:rPr>
      </w:r>
    </w:p>
    <w:p>
      <w:pPr>
        <w:pStyle w:val="ListParagraph"/>
        <w:numPr>
          <w:ilvl w:val="1"/>
          <w:numId w:val="5"/>
        </w:numPr>
        <w:tabs>
          <w:tab w:val="clear" w:pos="720"/>
          <w:tab w:val="left" w:pos="764" w:leader="none"/>
        </w:tabs>
        <w:spacing w:before="1" w:after="0"/>
        <w:ind w:left="221" w:right="236" w:hanging="1"/>
        <w:rPr>
          <w:sz w:val="20"/>
          <w:szCs w:val="20"/>
        </w:rPr>
      </w:pPr>
      <w:r>
        <w:rPr>
          <w:sz w:val="20"/>
          <w:szCs w:val="20"/>
          <w:lang w:val="pt-BR"/>
        </w:rPr>
        <w:t>O Arrematante vencedor será considerado desistente se não satisfazer as condições previstas neste Edital.</w:t>
      </w:r>
    </w:p>
    <w:p>
      <w:pPr>
        <w:pStyle w:val="ListParagraph"/>
        <w:tabs>
          <w:tab w:val="clear" w:pos="720"/>
          <w:tab w:val="left" w:pos="764" w:leader="none"/>
        </w:tabs>
        <w:spacing w:before="1" w:after="0"/>
        <w:ind w:left="221" w:right="236" w:hanging="0"/>
        <w:rPr>
          <w:sz w:val="20"/>
          <w:szCs w:val="20"/>
          <w:lang w:val="pt-BR"/>
        </w:rPr>
      </w:pPr>
      <w:r>
        <w:rPr>
          <w:sz w:val="20"/>
          <w:szCs w:val="20"/>
          <w:lang w:val="pt-BR"/>
        </w:rPr>
      </w:r>
    </w:p>
    <w:p>
      <w:pPr>
        <w:pStyle w:val="ListParagraph"/>
        <w:numPr>
          <w:ilvl w:val="1"/>
          <w:numId w:val="5"/>
        </w:numPr>
        <w:tabs>
          <w:tab w:val="clear" w:pos="720"/>
          <w:tab w:val="left" w:pos="766" w:leader="none"/>
        </w:tabs>
        <w:ind w:left="221" w:right="236" w:hanging="0"/>
        <w:rPr>
          <w:sz w:val="20"/>
          <w:szCs w:val="20"/>
        </w:rPr>
      </w:pPr>
      <w:r>
        <w:rPr>
          <w:sz w:val="20"/>
          <w:szCs w:val="20"/>
          <w:lang w:val="pt-BR"/>
        </w:rPr>
        <w:t>A não concretização dos pagamentos nos termos previstos neste Edital, no caso de desistência da arrematação, sustação do pagamento, e ainda, nos casos de devolução de cheques</w:t>
      </w:r>
      <w:r>
        <w:rPr>
          <w:spacing w:val="-2"/>
          <w:sz w:val="20"/>
          <w:szCs w:val="20"/>
          <w:lang w:val="pt-BR"/>
        </w:rPr>
        <w:t xml:space="preserve"> </w:t>
      </w:r>
      <w:r>
        <w:rPr>
          <w:sz w:val="20"/>
          <w:szCs w:val="20"/>
          <w:lang w:val="pt-BR"/>
        </w:rPr>
        <w:t>por</w:t>
      </w:r>
      <w:r>
        <w:rPr>
          <w:spacing w:val="-2"/>
          <w:sz w:val="20"/>
          <w:szCs w:val="20"/>
          <w:lang w:val="pt-BR"/>
        </w:rPr>
        <w:t xml:space="preserve"> </w:t>
      </w:r>
      <w:r>
        <w:rPr>
          <w:sz w:val="20"/>
          <w:szCs w:val="20"/>
          <w:lang w:val="pt-BR"/>
        </w:rPr>
        <w:t>falta</w:t>
      </w:r>
      <w:r>
        <w:rPr>
          <w:spacing w:val="-2"/>
          <w:sz w:val="20"/>
          <w:szCs w:val="20"/>
          <w:lang w:val="pt-BR"/>
        </w:rPr>
        <w:t xml:space="preserve"> </w:t>
      </w:r>
      <w:r>
        <w:rPr>
          <w:sz w:val="20"/>
          <w:szCs w:val="20"/>
          <w:lang w:val="pt-BR"/>
        </w:rPr>
        <w:t>e/ou</w:t>
      </w:r>
      <w:r>
        <w:rPr>
          <w:spacing w:val="-2"/>
          <w:sz w:val="20"/>
          <w:szCs w:val="20"/>
          <w:lang w:val="pt-BR"/>
        </w:rPr>
        <w:t xml:space="preserve"> </w:t>
      </w:r>
      <w:r>
        <w:rPr>
          <w:sz w:val="20"/>
          <w:szCs w:val="20"/>
          <w:lang w:val="pt-BR"/>
        </w:rPr>
        <w:t>insuficiência</w:t>
      </w:r>
      <w:r>
        <w:rPr>
          <w:spacing w:val="-2"/>
          <w:sz w:val="20"/>
          <w:szCs w:val="20"/>
          <w:lang w:val="pt-BR"/>
        </w:rPr>
        <w:t xml:space="preserve"> </w:t>
      </w:r>
      <w:r>
        <w:rPr>
          <w:sz w:val="20"/>
          <w:szCs w:val="20"/>
          <w:lang w:val="pt-BR"/>
        </w:rPr>
        <w:t>de</w:t>
      </w:r>
      <w:r>
        <w:rPr>
          <w:spacing w:val="-2"/>
          <w:sz w:val="20"/>
          <w:szCs w:val="20"/>
          <w:lang w:val="pt-BR"/>
        </w:rPr>
        <w:t xml:space="preserve"> </w:t>
      </w:r>
      <w:r>
        <w:rPr>
          <w:sz w:val="20"/>
          <w:szCs w:val="20"/>
          <w:lang w:val="pt-BR"/>
        </w:rPr>
        <w:t>fundos,</w:t>
      </w:r>
      <w:r>
        <w:rPr>
          <w:spacing w:val="-2"/>
          <w:sz w:val="20"/>
          <w:szCs w:val="20"/>
          <w:lang w:val="pt-BR"/>
        </w:rPr>
        <w:t xml:space="preserve"> </w:t>
      </w:r>
      <w:r>
        <w:rPr>
          <w:sz w:val="20"/>
          <w:szCs w:val="20"/>
          <w:lang w:val="pt-BR"/>
        </w:rPr>
        <w:t>será</w:t>
      </w:r>
      <w:r>
        <w:rPr>
          <w:spacing w:val="-2"/>
          <w:sz w:val="20"/>
          <w:szCs w:val="20"/>
          <w:lang w:val="pt-BR"/>
        </w:rPr>
        <w:t xml:space="preserve"> </w:t>
      </w:r>
      <w:r>
        <w:rPr>
          <w:sz w:val="20"/>
          <w:szCs w:val="20"/>
          <w:lang w:val="pt-BR"/>
        </w:rPr>
        <w:t>cobrado</w:t>
      </w:r>
      <w:r>
        <w:rPr>
          <w:spacing w:val="-2"/>
          <w:sz w:val="20"/>
          <w:szCs w:val="20"/>
          <w:lang w:val="pt-BR"/>
        </w:rPr>
        <w:t xml:space="preserve"> </w:t>
      </w:r>
      <w:r>
        <w:rPr>
          <w:sz w:val="20"/>
          <w:szCs w:val="20"/>
          <w:lang w:val="pt-BR"/>
        </w:rPr>
        <w:t>do</w:t>
      </w:r>
      <w:r>
        <w:rPr>
          <w:spacing w:val="-3"/>
          <w:sz w:val="20"/>
          <w:szCs w:val="20"/>
          <w:lang w:val="pt-BR"/>
        </w:rPr>
        <w:t xml:space="preserve"> </w:t>
      </w:r>
      <w:r>
        <w:rPr>
          <w:sz w:val="20"/>
          <w:szCs w:val="20"/>
          <w:lang w:val="pt-BR"/>
        </w:rPr>
        <w:t>Arrematante</w:t>
      </w:r>
      <w:r>
        <w:rPr>
          <w:spacing w:val="-2"/>
          <w:sz w:val="20"/>
          <w:szCs w:val="20"/>
          <w:lang w:val="pt-BR"/>
        </w:rPr>
        <w:t xml:space="preserve"> </w:t>
      </w:r>
      <w:r>
        <w:rPr>
          <w:sz w:val="20"/>
          <w:szCs w:val="20"/>
          <w:lang w:val="pt-BR"/>
        </w:rPr>
        <w:t>uma</w:t>
      </w:r>
      <w:r>
        <w:rPr>
          <w:spacing w:val="-2"/>
          <w:sz w:val="20"/>
          <w:szCs w:val="20"/>
          <w:lang w:val="pt-BR"/>
        </w:rPr>
        <w:t xml:space="preserve"> </w:t>
      </w:r>
      <w:r>
        <w:rPr>
          <w:sz w:val="20"/>
          <w:szCs w:val="20"/>
          <w:lang w:val="pt-BR"/>
        </w:rPr>
        <w:t>multa</w:t>
      </w:r>
      <w:r>
        <w:rPr>
          <w:spacing w:val="-2"/>
          <w:sz w:val="20"/>
          <w:szCs w:val="20"/>
          <w:lang w:val="pt-BR"/>
        </w:rPr>
        <w:t xml:space="preserve"> </w:t>
      </w:r>
      <w:r>
        <w:rPr>
          <w:sz w:val="20"/>
          <w:szCs w:val="20"/>
          <w:lang w:val="pt-BR"/>
        </w:rPr>
        <w:t>de</w:t>
      </w:r>
      <w:r>
        <w:rPr>
          <w:spacing w:val="-2"/>
          <w:sz w:val="20"/>
          <w:szCs w:val="20"/>
          <w:lang w:val="pt-BR"/>
        </w:rPr>
        <w:t xml:space="preserve"> </w:t>
      </w:r>
      <w:r>
        <w:rPr>
          <w:sz w:val="20"/>
          <w:szCs w:val="20"/>
          <w:lang w:val="pt-BR"/>
        </w:rPr>
        <w:t>20% (vinte por cento) sobre o valor da arrematação, independente de alegações posteriores, como pena de não atender os requisitos dispostos neste Edital.</w:t>
      </w:r>
    </w:p>
    <w:p>
      <w:pPr>
        <w:pStyle w:val="ListParagraph"/>
        <w:rPr>
          <w:sz w:val="20"/>
          <w:szCs w:val="20"/>
          <w:lang w:val="pt-BR"/>
        </w:rPr>
      </w:pPr>
      <w:r>
        <w:rPr>
          <w:sz w:val="20"/>
          <w:szCs w:val="20"/>
          <w:lang w:val="pt-BR"/>
        </w:rPr>
      </w:r>
    </w:p>
    <w:p>
      <w:pPr>
        <w:pStyle w:val="ListParagraph"/>
        <w:tabs>
          <w:tab w:val="clear" w:pos="720"/>
          <w:tab w:val="left" w:pos="766" w:leader="none"/>
        </w:tabs>
        <w:ind w:left="221" w:right="236" w:hanging="0"/>
        <w:rPr>
          <w:sz w:val="20"/>
          <w:szCs w:val="20"/>
          <w:lang w:val="pt-BR"/>
        </w:rPr>
      </w:pPr>
      <w:r>
        <w:rPr>
          <w:sz w:val="20"/>
          <w:szCs w:val="20"/>
          <w:lang w:val="pt-BR"/>
        </w:rPr>
      </w:r>
    </w:p>
    <w:p>
      <w:pPr>
        <w:pStyle w:val="ListParagraph"/>
        <w:numPr>
          <w:ilvl w:val="1"/>
          <w:numId w:val="5"/>
        </w:numPr>
        <w:tabs>
          <w:tab w:val="clear" w:pos="720"/>
          <w:tab w:val="left" w:pos="757" w:leader="none"/>
        </w:tabs>
        <w:ind w:left="221" w:right="235" w:hanging="0"/>
        <w:rPr>
          <w:sz w:val="20"/>
          <w:szCs w:val="20"/>
        </w:rPr>
      </w:pPr>
      <w:r>
        <w:rPr>
          <w:sz w:val="20"/>
          <w:szCs w:val="20"/>
          <w:lang w:val="pt-BR"/>
        </w:rPr>
        <w:t>Não serão aceitas desistências em hipótese alguma por parte dos compradores, nem alegação de desconhecimento das condições deste Edital. A oferta de lance em qualquer dos lotes implica em submissão irrevogável do Licitante a este Edital e todas as suas condições.</w:t>
      </w:r>
    </w:p>
    <w:p>
      <w:pPr>
        <w:pStyle w:val="ListParagraph"/>
        <w:tabs>
          <w:tab w:val="clear" w:pos="720"/>
          <w:tab w:val="left" w:pos="757" w:leader="none"/>
        </w:tabs>
        <w:ind w:left="221" w:right="235" w:hanging="0"/>
        <w:rPr>
          <w:sz w:val="20"/>
          <w:szCs w:val="20"/>
          <w:lang w:val="pt-BR"/>
        </w:rPr>
      </w:pPr>
      <w:r>
        <w:rPr>
          <w:sz w:val="20"/>
          <w:szCs w:val="20"/>
          <w:lang w:val="pt-BR"/>
        </w:rPr>
      </w:r>
    </w:p>
    <w:p>
      <w:pPr>
        <w:pStyle w:val="ListParagraph"/>
        <w:numPr>
          <w:ilvl w:val="1"/>
          <w:numId w:val="5"/>
        </w:numPr>
        <w:tabs>
          <w:tab w:val="clear" w:pos="720"/>
          <w:tab w:val="left" w:pos="754" w:leader="none"/>
        </w:tabs>
        <w:ind w:left="221" w:right="238" w:hanging="0"/>
        <w:rPr>
          <w:sz w:val="20"/>
          <w:szCs w:val="20"/>
        </w:rPr>
      </w:pPr>
      <w:r>
        <w:rPr>
          <w:sz w:val="20"/>
          <w:szCs w:val="20"/>
          <w:lang w:val="pt-BR"/>
        </w:rPr>
        <w:t>Nos casos de desistência do negócio por parte do Arrematante, não há devolução da comissão por parte do Leiloeiro.</w:t>
      </w:r>
    </w:p>
    <w:p>
      <w:pPr>
        <w:pStyle w:val="Corpodotexto"/>
        <w:spacing w:before="10" w:after="0"/>
        <w:rPr>
          <w:sz w:val="20"/>
          <w:szCs w:val="20"/>
          <w:lang w:val="pt-BR"/>
        </w:rPr>
      </w:pPr>
      <w:r>
        <w:rPr>
          <w:sz w:val="20"/>
          <w:szCs w:val="20"/>
          <w:lang w:val="pt-BR"/>
        </w:rPr>
      </w:r>
    </w:p>
    <w:p>
      <w:pPr>
        <w:pStyle w:val="Corpodotexto"/>
        <w:spacing w:before="10" w:after="0"/>
        <w:rPr>
          <w:sz w:val="20"/>
          <w:szCs w:val="20"/>
          <w:lang w:val="pt-BR"/>
        </w:rPr>
      </w:pPr>
      <w:r>
        <w:rPr>
          <w:sz w:val="20"/>
          <w:szCs w:val="20"/>
          <w:lang w:val="pt-BR"/>
        </w:rPr>
      </w:r>
    </w:p>
    <w:p>
      <w:pPr>
        <w:pStyle w:val="Corpodotexto"/>
        <w:spacing w:before="10" w:after="0"/>
        <w:rPr>
          <w:sz w:val="20"/>
          <w:szCs w:val="20"/>
          <w:lang w:val="pt-BR"/>
        </w:rPr>
      </w:pPr>
      <w:r>
        <w:rPr>
          <w:sz w:val="20"/>
          <w:szCs w:val="20"/>
          <w:lang w:val="pt-BR"/>
        </w:rPr>
      </w:r>
    </w:p>
    <w:p>
      <w:pPr>
        <w:pStyle w:val="Ttulo1"/>
        <w:numPr>
          <w:ilvl w:val="0"/>
          <w:numId w:val="16"/>
        </w:numPr>
        <w:tabs>
          <w:tab w:val="clear" w:pos="720"/>
          <w:tab w:val="left" w:pos="556" w:leader="none"/>
        </w:tabs>
        <w:ind w:left="555" w:hanging="335"/>
        <w:rPr>
          <w:sz w:val="20"/>
          <w:szCs w:val="20"/>
        </w:rPr>
      </w:pPr>
      <w:r>
        <w:rPr>
          <w:sz w:val="20"/>
          <w:szCs w:val="20"/>
          <w:lang w:val="pt-BR"/>
        </w:rPr>
        <w:t>DA</w:t>
      </w:r>
      <w:r>
        <w:rPr>
          <w:spacing w:val="-4"/>
          <w:sz w:val="20"/>
          <w:szCs w:val="20"/>
          <w:lang w:val="pt-BR"/>
        </w:rPr>
        <w:t xml:space="preserve"> </w:t>
      </w:r>
      <w:r>
        <w:rPr>
          <w:sz w:val="20"/>
          <w:szCs w:val="20"/>
          <w:lang w:val="pt-BR"/>
        </w:rPr>
        <w:t>LIBERAÇÃO</w:t>
      </w:r>
      <w:r>
        <w:rPr>
          <w:spacing w:val="-3"/>
          <w:sz w:val="20"/>
          <w:szCs w:val="20"/>
          <w:lang w:val="pt-BR"/>
        </w:rPr>
        <w:t xml:space="preserve"> </w:t>
      </w:r>
      <w:r>
        <w:rPr>
          <w:sz w:val="20"/>
          <w:szCs w:val="20"/>
          <w:lang w:val="pt-BR"/>
        </w:rPr>
        <w:t>E</w:t>
      </w:r>
      <w:r>
        <w:rPr>
          <w:spacing w:val="-3"/>
          <w:sz w:val="20"/>
          <w:szCs w:val="20"/>
          <w:lang w:val="pt-BR"/>
        </w:rPr>
        <w:t xml:space="preserve"> </w:t>
      </w:r>
      <w:r>
        <w:rPr>
          <w:sz w:val="20"/>
          <w:szCs w:val="20"/>
          <w:lang w:val="pt-BR"/>
        </w:rPr>
        <w:t>RETIRADA</w:t>
      </w:r>
      <w:r>
        <w:rPr>
          <w:spacing w:val="-5"/>
          <w:sz w:val="20"/>
          <w:szCs w:val="20"/>
          <w:lang w:val="pt-BR"/>
        </w:rPr>
        <w:t xml:space="preserve"> </w:t>
      </w:r>
      <w:r>
        <w:rPr>
          <w:sz w:val="20"/>
          <w:szCs w:val="20"/>
          <w:lang w:val="pt-BR"/>
        </w:rPr>
        <w:t>DOS</w:t>
      </w:r>
      <w:r>
        <w:rPr>
          <w:spacing w:val="-2"/>
          <w:sz w:val="20"/>
          <w:szCs w:val="20"/>
          <w:lang w:val="pt-BR"/>
        </w:rPr>
        <w:t xml:space="preserve"> </w:t>
      </w:r>
      <w:r>
        <w:rPr>
          <w:spacing w:val="-4"/>
          <w:sz w:val="20"/>
          <w:szCs w:val="20"/>
          <w:lang w:val="pt-BR"/>
        </w:rPr>
        <w:t>BENS</w:t>
      </w:r>
    </w:p>
    <w:p>
      <w:pPr>
        <w:pStyle w:val="ListParagraph"/>
        <w:numPr>
          <w:ilvl w:val="1"/>
          <w:numId w:val="4"/>
        </w:numPr>
        <w:tabs>
          <w:tab w:val="clear" w:pos="720"/>
          <w:tab w:val="left" w:pos="742" w:leader="none"/>
        </w:tabs>
        <w:spacing w:before="107" w:after="0"/>
        <w:ind w:left="221" w:right="234" w:hanging="0"/>
        <w:rPr>
          <w:sz w:val="20"/>
          <w:szCs w:val="20"/>
        </w:rPr>
      </w:pPr>
      <w:r>
        <w:rPr>
          <w:sz w:val="20"/>
          <w:szCs w:val="20"/>
          <w:lang w:val="pt-BR"/>
        </w:rPr>
        <w:t>Os Arrematantes terão o prazo de 10 (dez) dias úteis para a retirada dos bens/lotes da área onde estão armazenados, contados a partir da confirmação</w:t>
        <w:tab/>
        <w:t xml:space="preserve">do pagamento integral, e data agendada, </w:t>
      </w:r>
      <w:r>
        <w:rPr>
          <w:b/>
          <w:sz w:val="20"/>
          <w:szCs w:val="20"/>
          <w:lang w:val="pt-BR"/>
        </w:rPr>
        <w:t xml:space="preserve">ficando condicionada a apresentação dos documentos que comprovem a condição de Arrematante e os comprovantes do pagamento do bem e da comissão do Leiloeiro. </w:t>
      </w:r>
      <w:r>
        <w:rPr>
          <w:sz w:val="20"/>
          <w:szCs w:val="20"/>
          <w:lang w:val="pt-BR"/>
        </w:rPr>
        <w:t>A não retirado dos bens/lotes pelo Arrematante comprador no prazo de 15 (quinze) dias corridos, ao término do qual, implicará na declaração de abandono, retornando o bem a depósito para ser leiloado em outra</w:t>
      </w:r>
      <w:r>
        <w:rPr>
          <w:spacing w:val="80"/>
          <w:sz w:val="20"/>
          <w:szCs w:val="20"/>
          <w:lang w:val="pt-BR"/>
        </w:rPr>
        <w:t xml:space="preserve"> </w:t>
      </w:r>
      <w:r>
        <w:rPr>
          <w:spacing w:val="-2"/>
          <w:sz w:val="20"/>
          <w:szCs w:val="20"/>
          <w:lang w:val="pt-BR"/>
        </w:rPr>
        <w:t>oportunidade</w:t>
      </w:r>
      <w:r>
        <w:rPr>
          <w:b/>
          <w:spacing w:val="-2"/>
          <w:sz w:val="20"/>
          <w:szCs w:val="20"/>
          <w:lang w:val="pt-BR"/>
        </w:rPr>
        <w:t>.</w:t>
      </w:r>
    </w:p>
    <w:p>
      <w:pPr>
        <w:pStyle w:val="ListParagraph"/>
        <w:tabs>
          <w:tab w:val="clear" w:pos="720"/>
          <w:tab w:val="left" w:pos="742" w:leader="none"/>
        </w:tabs>
        <w:spacing w:before="107" w:after="0"/>
        <w:ind w:left="221" w:right="234" w:hanging="0"/>
        <w:rPr>
          <w:b/>
          <w:b/>
          <w:sz w:val="20"/>
          <w:szCs w:val="20"/>
          <w:lang w:val="pt-BR"/>
        </w:rPr>
      </w:pPr>
      <w:r>
        <w:rPr>
          <w:b/>
          <w:sz w:val="20"/>
          <w:szCs w:val="20"/>
          <w:lang w:val="pt-BR"/>
        </w:rPr>
      </w:r>
    </w:p>
    <w:p>
      <w:pPr>
        <w:pStyle w:val="ListParagraph"/>
        <w:numPr>
          <w:ilvl w:val="1"/>
          <w:numId w:val="4"/>
        </w:numPr>
        <w:tabs>
          <w:tab w:val="clear" w:pos="720"/>
          <w:tab w:val="left" w:pos="757" w:leader="none"/>
        </w:tabs>
        <w:ind w:left="221" w:right="236" w:hanging="0"/>
        <w:rPr>
          <w:sz w:val="20"/>
          <w:szCs w:val="20"/>
        </w:rPr>
      </w:pPr>
      <w:r>
        <w:rPr>
          <w:sz w:val="20"/>
          <w:szCs w:val="20"/>
          <w:lang w:val="pt-BR"/>
        </w:rPr>
        <w:t>A não retirada dos bens no prazo acima estabelecido acarretará aos Arrematantes, a perda dos direitos adquiridos sobre os bens alienados, bem como a retenção de 20% (vinte por cento) sobre o valor de arrematação, mais 5% (cinco</w:t>
      </w:r>
      <w:r>
        <w:rPr>
          <w:spacing w:val="-2"/>
          <w:sz w:val="20"/>
          <w:szCs w:val="20"/>
          <w:lang w:val="pt-BR"/>
        </w:rPr>
        <w:t xml:space="preserve"> </w:t>
      </w:r>
      <w:r>
        <w:rPr>
          <w:sz w:val="20"/>
          <w:szCs w:val="20"/>
          <w:lang w:val="pt-BR"/>
        </w:rPr>
        <w:t>por cento) do Leiloeiro. Onde, nesse caso o arrematante será notificado pelo Leiloeiro Oficial.</w:t>
      </w:r>
    </w:p>
    <w:p>
      <w:pPr>
        <w:pStyle w:val="ListParagraph"/>
        <w:rPr>
          <w:sz w:val="20"/>
          <w:szCs w:val="20"/>
          <w:lang w:val="pt-BR"/>
        </w:rPr>
      </w:pPr>
      <w:r>
        <w:rPr>
          <w:sz w:val="20"/>
          <w:szCs w:val="20"/>
          <w:lang w:val="pt-BR"/>
        </w:rPr>
      </w:r>
    </w:p>
    <w:p>
      <w:pPr>
        <w:pStyle w:val="ListParagraph"/>
        <w:tabs>
          <w:tab w:val="clear" w:pos="720"/>
          <w:tab w:val="left" w:pos="757" w:leader="none"/>
        </w:tabs>
        <w:ind w:left="221" w:right="236" w:hanging="0"/>
        <w:rPr>
          <w:sz w:val="20"/>
          <w:szCs w:val="20"/>
          <w:lang w:val="pt-BR"/>
        </w:rPr>
      </w:pPr>
      <w:r>
        <w:rPr>
          <w:sz w:val="20"/>
          <w:szCs w:val="20"/>
          <w:lang w:val="pt-BR"/>
        </w:rPr>
      </w:r>
    </w:p>
    <w:p>
      <w:pPr>
        <w:pStyle w:val="ListParagraph"/>
        <w:numPr>
          <w:ilvl w:val="1"/>
          <w:numId w:val="4"/>
        </w:numPr>
        <w:tabs>
          <w:tab w:val="clear" w:pos="720"/>
          <w:tab w:val="left" w:pos="750" w:leader="none"/>
        </w:tabs>
        <w:ind w:left="221" w:right="235" w:hanging="0"/>
        <w:rPr>
          <w:sz w:val="20"/>
          <w:szCs w:val="20"/>
        </w:rPr>
      </w:pPr>
      <w:r>
        <w:rPr>
          <w:sz w:val="20"/>
          <w:szCs w:val="20"/>
          <w:lang w:val="pt-BR"/>
        </w:rPr>
        <w:t>O Arrematante só poderá retirar o bem (veículo) mediante a apresentação da nota de venda e termo de responsabilidade.</w:t>
      </w:r>
    </w:p>
    <w:p>
      <w:pPr>
        <w:pStyle w:val="ListParagraph"/>
        <w:tabs>
          <w:tab w:val="clear" w:pos="720"/>
          <w:tab w:val="left" w:pos="750" w:leader="none"/>
        </w:tabs>
        <w:ind w:left="221" w:right="235" w:hanging="0"/>
        <w:rPr>
          <w:sz w:val="20"/>
          <w:szCs w:val="20"/>
          <w:highlight w:val="yellow"/>
          <w:lang w:val="pt-BR"/>
        </w:rPr>
      </w:pPr>
      <w:r>
        <w:rPr>
          <w:sz w:val="20"/>
          <w:szCs w:val="20"/>
          <w:highlight w:val="yellow"/>
          <w:lang w:val="pt-BR"/>
        </w:rPr>
      </w:r>
    </w:p>
    <w:p>
      <w:pPr>
        <w:pStyle w:val="ListParagraph"/>
        <w:numPr>
          <w:ilvl w:val="1"/>
          <w:numId w:val="4"/>
        </w:numPr>
        <w:tabs>
          <w:tab w:val="clear" w:pos="720"/>
          <w:tab w:val="left" w:pos="732" w:leader="none"/>
        </w:tabs>
        <w:ind w:left="221" w:right="234" w:hanging="0"/>
        <w:rPr>
          <w:sz w:val="20"/>
          <w:szCs w:val="20"/>
        </w:rPr>
      </w:pPr>
      <w:r>
        <w:rPr>
          <w:sz w:val="20"/>
          <w:szCs w:val="20"/>
          <w:lang w:val="pt-BR"/>
        </w:rPr>
        <w:t>A retirada e o transporte de veículos que se encontram nos pátios serão por conta e risco do Arrematante, o qual será responsável por: taxas, impostos, vistorias exigidas pelo DETRAN ou Polícia Rodoviária Federal, eventuais danos causados às pessoas ou materiais, bem como acidentes de trabalho ocorrido durante a operação.</w:t>
      </w:r>
    </w:p>
    <w:p>
      <w:pPr>
        <w:pStyle w:val="ListParagraph"/>
        <w:rPr>
          <w:sz w:val="20"/>
          <w:szCs w:val="20"/>
          <w:lang w:val="pt-BR"/>
        </w:rPr>
      </w:pPr>
      <w:r>
        <w:rPr>
          <w:sz w:val="20"/>
          <w:szCs w:val="20"/>
          <w:lang w:val="pt-BR"/>
        </w:rPr>
      </w:r>
    </w:p>
    <w:p>
      <w:pPr>
        <w:pStyle w:val="ListParagraph"/>
        <w:tabs>
          <w:tab w:val="clear" w:pos="720"/>
          <w:tab w:val="left" w:pos="732" w:leader="none"/>
        </w:tabs>
        <w:ind w:left="221" w:right="234" w:hanging="0"/>
        <w:rPr>
          <w:sz w:val="20"/>
          <w:szCs w:val="20"/>
          <w:lang w:val="pt-BR"/>
        </w:rPr>
      </w:pPr>
      <w:r>
        <w:rPr>
          <w:sz w:val="20"/>
          <w:szCs w:val="20"/>
          <w:lang w:val="pt-BR"/>
        </w:rPr>
      </w:r>
    </w:p>
    <w:p>
      <w:pPr>
        <w:pStyle w:val="ListParagraph"/>
        <w:numPr>
          <w:ilvl w:val="1"/>
          <w:numId w:val="4"/>
        </w:numPr>
        <w:tabs>
          <w:tab w:val="clear" w:pos="720"/>
          <w:tab w:val="left" w:pos="744" w:leader="none"/>
        </w:tabs>
        <w:ind w:left="221" w:right="235" w:hanging="0"/>
        <w:rPr>
          <w:sz w:val="20"/>
          <w:szCs w:val="20"/>
        </w:rPr>
      </w:pPr>
      <w:r>
        <w:rPr>
          <w:sz w:val="20"/>
          <w:szCs w:val="20"/>
          <w:lang w:val="pt-BR"/>
        </w:rPr>
        <w:t xml:space="preserve">A retirada do(s) lote(s) arrematado(s) poderá ser feita nos seguintes horários: Mediante agendamento com a Equipe do Leiloeiro das </w:t>
      </w:r>
      <w:r>
        <w:rPr>
          <w:b/>
          <w:sz w:val="20"/>
          <w:szCs w:val="20"/>
          <w:lang w:val="pt-BR"/>
        </w:rPr>
        <w:t xml:space="preserve">08:00 horas </w:t>
      </w:r>
      <w:r>
        <w:rPr>
          <w:sz w:val="20"/>
          <w:szCs w:val="20"/>
          <w:lang w:val="pt-BR"/>
        </w:rPr>
        <w:t xml:space="preserve">às </w:t>
      </w:r>
      <w:r>
        <w:rPr>
          <w:b/>
          <w:sz w:val="20"/>
          <w:szCs w:val="20"/>
          <w:lang w:val="pt-BR"/>
        </w:rPr>
        <w:t xml:space="preserve">12:00 horas </w:t>
      </w:r>
      <w:r>
        <w:rPr>
          <w:sz w:val="20"/>
          <w:szCs w:val="20"/>
          <w:lang w:val="pt-BR"/>
        </w:rPr>
        <w:t xml:space="preserve">e das </w:t>
      </w:r>
      <w:r>
        <w:rPr>
          <w:b/>
          <w:sz w:val="20"/>
          <w:szCs w:val="20"/>
          <w:lang w:val="pt-BR"/>
        </w:rPr>
        <w:t>14:00 horas</w:t>
      </w:r>
      <w:r>
        <w:rPr>
          <w:b/>
          <w:spacing w:val="40"/>
          <w:sz w:val="20"/>
          <w:szCs w:val="20"/>
          <w:lang w:val="pt-BR"/>
        </w:rPr>
        <w:t xml:space="preserve"> </w:t>
      </w:r>
      <w:r>
        <w:rPr>
          <w:sz w:val="20"/>
          <w:szCs w:val="20"/>
          <w:lang w:val="pt-BR"/>
        </w:rPr>
        <w:t xml:space="preserve">às </w:t>
      </w:r>
      <w:r>
        <w:rPr>
          <w:b/>
          <w:sz w:val="20"/>
          <w:szCs w:val="20"/>
          <w:lang w:val="pt-BR"/>
        </w:rPr>
        <w:t>17:00 horas</w:t>
      </w:r>
      <w:r>
        <w:rPr>
          <w:sz w:val="20"/>
          <w:szCs w:val="20"/>
          <w:lang w:val="pt-BR"/>
        </w:rPr>
        <w:t>, não sendo aceito reclamação posterior a arrematação referente ao valor da arrematação ou estado do bem.</w:t>
      </w:r>
    </w:p>
    <w:p>
      <w:pPr>
        <w:pStyle w:val="ListParagraph"/>
        <w:tabs>
          <w:tab w:val="clear" w:pos="720"/>
          <w:tab w:val="left" w:pos="744" w:leader="none"/>
        </w:tabs>
        <w:ind w:left="221" w:right="235" w:hanging="0"/>
        <w:rPr>
          <w:sz w:val="20"/>
          <w:szCs w:val="20"/>
          <w:lang w:val="pt-BR"/>
        </w:rPr>
      </w:pPr>
      <w:r>
        <w:rPr>
          <w:sz w:val="20"/>
          <w:szCs w:val="20"/>
          <w:lang w:val="pt-BR"/>
        </w:rPr>
      </w:r>
    </w:p>
    <w:p>
      <w:pPr>
        <w:pStyle w:val="ListParagraph"/>
        <w:numPr>
          <w:ilvl w:val="1"/>
          <w:numId w:val="4"/>
        </w:numPr>
        <w:tabs>
          <w:tab w:val="clear" w:pos="720"/>
          <w:tab w:val="left" w:pos="784" w:leader="none"/>
        </w:tabs>
        <w:ind w:left="221" w:right="235" w:hanging="0"/>
        <w:rPr>
          <w:sz w:val="20"/>
          <w:szCs w:val="20"/>
        </w:rPr>
      </w:pPr>
      <w:r>
        <w:rPr>
          <w:sz w:val="20"/>
          <w:szCs w:val="20"/>
          <w:lang w:val="pt-BR"/>
        </w:rPr>
        <w:t>Não será permitida a utilização das áreas onde estão armazenados os bens para montagem ou desmontagem do lote arrematado, bem como seleção do mesmo.</w:t>
      </w:r>
    </w:p>
    <w:p>
      <w:pPr>
        <w:pStyle w:val="Corpodotexto"/>
        <w:spacing w:before="11" w:after="0"/>
        <w:rPr>
          <w:sz w:val="20"/>
          <w:szCs w:val="20"/>
          <w:lang w:val="pt-BR"/>
        </w:rPr>
      </w:pPr>
      <w:r>
        <w:rPr>
          <w:sz w:val="20"/>
          <w:szCs w:val="20"/>
          <w:lang w:val="pt-BR"/>
        </w:rPr>
      </w:r>
    </w:p>
    <w:p>
      <w:pPr>
        <w:pStyle w:val="Ttulo1"/>
        <w:numPr>
          <w:ilvl w:val="0"/>
          <w:numId w:val="16"/>
        </w:numPr>
        <w:tabs>
          <w:tab w:val="clear" w:pos="720"/>
          <w:tab w:val="left" w:pos="554" w:leader="none"/>
        </w:tabs>
        <w:ind w:left="553" w:hanging="333"/>
        <w:rPr>
          <w:sz w:val="20"/>
          <w:szCs w:val="20"/>
        </w:rPr>
      </w:pPr>
      <w:r>
        <w:rPr>
          <w:sz w:val="20"/>
          <w:szCs w:val="20"/>
          <w:lang w:val="pt-BR"/>
        </w:rPr>
        <w:t>DA</w:t>
      </w:r>
      <w:r>
        <w:rPr>
          <w:spacing w:val="-6"/>
          <w:sz w:val="20"/>
          <w:szCs w:val="20"/>
          <w:lang w:val="pt-BR"/>
        </w:rPr>
        <w:t xml:space="preserve"> </w:t>
      </w:r>
      <w:r>
        <w:rPr>
          <w:sz w:val="20"/>
          <w:szCs w:val="20"/>
          <w:lang w:val="pt-BR"/>
        </w:rPr>
        <w:t>DOCUMENTAÇÃO</w:t>
      </w:r>
      <w:r>
        <w:rPr>
          <w:spacing w:val="-4"/>
          <w:sz w:val="20"/>
          <w:szCs w:val="20"/>
          <w:lang w:val="pt-BR"/>
        </w:rPr>
        <w:t xml:space="preserve"> </w:t>
      </w:r>
      <w:r>
        <w:rPr>
          <w:sz w:val="20"/>
          <w:szCs w:val="20"/>
          <w:lang w:val="pt-BR"/>
        </w:rPr>
        <w:t>DOS</w:t>
      </w:r>
      <w:r>
        <w:rPr>
          <w:spacing w:val="-4"/>
          <w:sz w:val="20"/>
          <w:szCs w:val="20"/>
          <w:lang w:val="pt-BR"/>
        </w:rPr>
        <w:t xml:space="preserve"> </w:t>
      </w:r>
      <w:r>
        <w:rPr>
          <w:spacing w:val="-2"/>
          <w:sz w:val="20"/>
          <w:szCs w:val="20"/>
          <w:lang w:val="pt-BR"/>
        </w:rPr>
        <w:t>VEÍCULOS</w:t>
      </w:r>
    </w:p>
    <w:p>
      <w:pPr>
        <w:pStyle w:val="Corpodotexto"/>
        <w:spacing w:before="11" w:after="0"/>
        <w:rPr>
          <w:b/>
          <w:b/>
          <w:sz w:val="20"/>
          <w:szCs w:val="20"/>
          <w:lang w:val="pt-BR"/>
        </w:rPr>
      </w:pPr>
      <w:r>
        <w:rPr>
          <w:b/>
          <w:sz w:val="20"/>
          <w:szCs w:val="20"/>
          <w:lang w:val="pt-BR"/>
        </w:rPr>
      </w:r>
    </w:p>
    <w:p>
      <w:pPr>
        <w:pStyle w:val="ListParagraph"/>
        <w:numPr>
          <w:ilvl w:val="1"/>
          <w:numId w:val="3"/>
        </w:numPr>
        <w:tabs>
          <w:tab w:val="clear" w:pos="720"/>
          <w:tab w:val="left" w:pos="733" w:leader="none"/>
        </w:tabs>
        <w:spacing w:lineRule="auto" w:line="276"/>
        <w:ind w:left="221" w:right="237" w:hanging="0"/>
        <w:rPr>
          <w:sz w:val="20"/>
          <w:szCs w:val="20"/>
        </w:rPr>
      </w:pPr>
      <w:r>
        <w:rPr>
          <w:sz w:val="20"/>
          <w:szCs w:val="20"/>
          <w:lang w:val="pt-BR"/>
        </w:rPr>
        <w:t>Toda a parte de legalização e transferência de propriedade dos veículos recuperáveis ficará por conta dos arrematantes.</w:t>
      </w:r>
    </w:p>
    <w:p>
      <w:pPr>
        <w:pStyle w:val="ListParagraph"/>
        <w:tabs>
          <w:tab w:val="clear" w:pos="720"/>
          <w:tab w:val="left" w:pos="733" w:leader="none"/>
        </w:tabs>
        <w:spacing w:lineRule="auto" w:line="276"/>
        <w:ind w:left="221" w:right="237" w:hanging="0"/>
        <w:rPr>
          <w:sz w:val="20"/>
          <w:szCs w:val="20"/>
          <w:lang w:val="pt-BR"/>
        </w:rPr>
      </w:pPr>
      <w:r>
        <w:rPr>
          <w:sz w:val="20"/>
          <w:szCs w:val="20"/>
          <w:lang w:val="pt-BR"/>
        </w:rPr>
      </w:r>
    </w:p>
    <w:p>
      <w:pPr>
        <w:pStyle w:val="ListParagraph"/>
        <w:numPr>
          <w:ilvl w:val="1"/>
          <w:numId w:val="3"/>
        </w:numPr>
        <w:tabs>
          <w:tab w:val="clear" w:pos="720"/>
          <w:tab w:val="left" w:pos="733" w:leader="none"/>
        </w:tabs>
        <w:spacing w:lineRule="auto" w:line="276"/>
        <w:ind w:left="221" w:right="237" w:hanging="0"/>
        <w:rPr>
          <w:sz w:val="20"/>
          <w:szCs w:val="20"/>
        </w:rPr>
      </w:pPr>
      <w:r>
        <w:rPr>
          <w:sz w:val="20"/>
          <w:szCs w:val="20"/>
        </w:rPr>
        <w:t xml:space="preserve"> </w:t>
      </w:r>
      <w:r>
        <w:rPr>
          <w:sz w:val="20"/>
          <w:szCs w:val="20"/>
        </w:rPr>
        <w:t>Na hipótese de tratar-se de SUCATA – veículo irrecuperável ou definitivamente desmontado, que não poderá voltar a circular, a BAIXA será requerida mediante a SOLICITAÇÃO da empresa ARREMATANTE, que irá dirigir o pedido ao setor competente do DETRAN/RR ou DETRAN’s de outras unidades federativas com as cópias das NOTAS DE VENDA e EDITAL DE LEILÃO para que seja concluída a BAIXA DEFINITIVA, nos termos da Lei nº 12.977, de 20 de maio de 2014, do Decreto Federal nº 1.305, de 09 de novembro de 1994, RESOLUÇÃO CONTRAN Nº 967, de 17 de maio de 2022, Resolução do CONTRAN nº 179 de 07 de julho de 2005 e Resolução do CONTRAN nº 611, de 24 de maio de 2016.</w:t>
      </w:r>
    </w:p>
    <w:p>
      <w:pPr>
        <w:pStyle w:val="ListParagraph"/>
        <w:tabs>
          <w:tab w:val="clear" w:pos="720"/>
          <w:tab w:val="left" w:pos="733" w:leader="none"/>
        </w:tabs>
        <w:spacing w:lineRule="auto" w:line="276"/>
        <w:ind w:left="221" w:right="237" w:hanging="0"/>
        <w:rPr>
          <w:sz w:val="20"/>
          <w:szCs w:val="20"/>
          <w:lang w:val="pt-BR"/>
        </w:rPr>
      </w:pPr>
      <w:r>
        <w:rPr>
          <w:sz w:val="20"/>
          <w:szCs w:val="20"/>
          <w:lang w:val="pt-BR"/>
        </w:rPr>
      </w:r>
    </w:p>
    <w:p>
      <w:pPr>
        <w:pStyle w:val="ListParagraph"/>
        <w:numPr>
          <w:ilvl w:val="1"/>
          <w:numId w:val="3"/>
        </w:numPr>
        <w:tabs>
          <w:tab w:val="clear" w:pos="720"/>
          <w:tab w:val="left" w:pos="734" w:leader="none"/>
        </w:tabs>
        <w:spacing w:lineRule="auto" w:line="276" w:before="1" w:after="0"/>
        <w:ind w:left="221" w:right="236" w:hanging="0"/>
        <w:rPr>
          <w:sz w:val="20"/>
          <w:szCs w:val="20"/>
        </w:rPr>
      </w:pPr>
      <w:r>
        <w:rPr>
          <w:sz w:val="20"/>
          <w:szCs w:val="20"/>
          <w:lang w:val="pt-BR"/>
        </w:rPr>
        <w:t>O prazo a que se refere este item poderá ser prorrogado quando ocorrem situações não previstas pelo comitente junto aos órgãos governamentais.</w:t>
      </w:r>
    </w:p>
    <w:p>
      <w:pPr>
        <w:pStyle w:val="Corpodotexto"/>
        <w:spacing w:before="10" w:after="0"/>
        <w:rPr>
          <w:sz w:val="20"/>
          <w:szCs w:val="20"/>
          <w:lang w:val="pt-BR"/>
        </w:rPr>
      </w:pPr>
      <w:r>
        <w:rPr>
          <w:sz w:val="20"/>
          <w:szCs w:val="20"/>
          <w:lang w:val="pt-BR"/>
        </w:rPr>
      </w:r>
    </w:p>
    <w:p>
      <w:pPr>
        <w:pStyle w:val="Ttulo1"/>
        <w:numPr>
          <w:ilvl w:val="0"/>
          <w:numId w:val="16"/>
        </w:numPr>
        <w:tabs>
          <w:tab w:val="clear" w:pos="720"/>
          <w:tab w:val="left" w:pos="556" w:leader="none"/>
        </w:tabs>
        <w:ind w:left="555" w:hanging="335"/>
        <w:rPr>
          <w:sz w:val="20"/>
          <w:szCs w:val="20"/>
        </w:rPr>
      </w:pPr>
      <w:r>
        <w:rPr>
          <w:sz w:val="20"/>
          <w:szCs w:val="20"/>
          <w:lang w:val="pt-BR"/>
        </w:rPr>
        <w:t>DAS</w:t>
      </w:r>
      <w:r>
        <w:rPr>
          <w:spacing w:val="-5"/>
          <w:sz w:val="20"/>
          <w:szCs w:val="20"/>
          <w:lang w:val="pt-BR"/>
        </w:rPr>
        <w:t xml:space="preserve"> </w:t>
      </w:r>
      <w:r>
        <w:rPr>
          <w:sz w:val="20"/>
          <w:szCs w:val="20"/>
          <w:lang w:val="pt-BR"/>
        </w:rPr>
        <w:t>OUTRAS</w:t>
      </w:r>
      <w:r>
        <w:rPr>
          <w:spacing w:val="-5"/>
          <w:sz w:val="20"/>
          <w:szCs w:val="20"/>
          <w:lang w:val="pt-BR"/>
        </w:rPr>
        <w:t xml:space="preserve"> </w:t>
      </w:r>
      <w:r>
        <w:rPr>
          <w:spacing w:val="-2"/>
          <w:sz w:val="20"/>
          <w:szCs w:val="20"/>
          <w:lang w:val="pt-BR"/>
        </w:rPr>
        <w:t>CONDIÇÕES</w:t>
      </w:r>
    </w:p>
    <w:p>
      <w:pPr>
        <w:pStyle w:val="Corpodotexto"/>
        <w:spacing w:before="1" w:after="0"/>
        <w:rPr>
          <w:b/>
          <w:b/>
          <w:sz w:val="20"/>
          <w:szCs w:val="20"/>
          <w:lang w:val="pt-BR"/>
        </w:rPr>
      </w:pPr>
      <w:r>
        <w:rPr>
          <w:b/>
          <w:sz w:val="20"/>
          <w:szCs w:val="20"/>
          <w:lang w:val="pt-BR"/>
        </w:rPr>
      </w:r>
    </w:p>
    <w:p>
      <w:pPr>
        <w:pStyle w:val="ListParagraph"/>
        <w:numPr>
          <w:ilvl w:val="1"/>
          <w:numId w:val="2"/>
        </w:numPr>
        <w:tabs>
          <w:tab w:val="clear" w:pos="720"/>
          <w:tab w:val="left" w:pos="835" w:leader="none"/>
        </w:tabs>
        <w:spacing w:lineRule="auto" w:line="276"/>
        <w:ind w:left="221" w:right="234" w:hanging="1"/>
        <w:rPr>
          <w:sz w:val="20"/>
          <w:szCs w:val="20"/>
        </w:rPr>
      </w:pPr>
      <w:r>
        <w:rPr>
          <w:sz w:val="20"/>
          <w:szCs w:val="20"/>
          <w:lang w:val="pt-BR"/>
        </w:rPr>
        <w:t xml:space="preserve">Ficam cientes os Arrematantes que o não cumprimento de suas obrigações, principalmente no tocante a transferência do veículo, a Secretaria de Estado e Administração e Gestão-SEGAD encaminhará um Ofício ao órgão competente, determinando o bloqueio do </w:t>
      </w:r>
      <w:r>
        <w:rPr>
          <w:spacing w:val="-2"/>
          <w:sz w:val="20"/>
          <w:szCs w:val="20"/>
          <w:lang w:val="pt-BR"/>
        </w:rPr>
        <w:t>mesmo.</w:t>
      </w:r>
    </w:p>
    <w:p>
      <w:pPr>
        <w:pStyle w:val="ListParagraph"/>
        <w:tabs>
          <w:tab w:val="clear" w:pos="720"/>
          <w:tab w:val="left" w:pos="835" w:leader="none"/>
        </w:tabs>
        <w:spacing w:lineRule="auto" w:line="276"/>
        <w:ind w:left="221" w:right="234" w:hanging="0"/>
        <w:rPr>
          <w:sz w:val="20"/>
          <w:szCs w:val="20"/>
          <w:lang w:val="pt-BR"/>
        </w:rPr>
      </w:pPr>
      <w:r>
        <w:rPr>
          <w:sz w:val="20"/>
          <w:szCs w:val="20"/>
          <w:lang w:val="pt-BR"/>
        </w:rPr>
      </w:r>
    </w:p>
    <w:p>
      <w:pPr>
        <w:pStyle w:val="ListParagraph"/>
        <w:numPr>
          <w:ilvl w:val="1"/>
          <w:numId w:val="2"/>
        </w:numPr>
        <w:tabs>
          <w:tab w:val="clear" w:pos="720"/>
          <w:tab w:val="left" w:pos="744" w:leader="none"/>
        </w:tabs>
        <w:spacing w:lineRule="auto" w:line="276"/>
        <w:ind w:left="221" w:right="234" w:hanging="0"/>
        <w:rPr>
          <w:sz w:val="20"/>
          <w:szCs w:val="20"/>
        </w:rPr>
      </w:pPr>
      <w:r>
        <w:rPr>
          <w:sz w:val="20"/>
          <w:szCs w:val="20"/>
          <w:lang w:val="pt-BR"/>
        </w:rPr>
        <w:t>Todo aquele que impedir, perturbar, fraudar, afastar ou procurar afastar concorrente ou</w:t>
      </w:r>
      <w:r>
        <w:rPr>
          <w:spacing w:val="40"/>
          <w:sz w:val="20"/>
          <w:szCs w:val="20"/>
          <w:lang w:val="pt-BR"/>
        </w:rPr>
        <w:t xml:space="preserve"> </w:t>
      </w:r>
      <w:r>
        <w:rPr>
          <w:sz w:val="20"/>
          <w:szCs w:val="20"/>
          <w:lang w:val="pt-BR"/>
        </w:rPr>
        <w:t>Licitante,</w:t>
      </w:r>
      <w:r>
        <w:rPr>
          <w:spacing w:val="40"/>
          <w:sz w:val="20"/>
          <w:szCs w:val="20"/>
          <w:lang w:val="pt-BR"/>
        </w:rPr>
        <w:t xml:space="preserve"> </w:t>
      </w:r>
      <w:r>
        <w:rPr>
          <w:sz w:val="20"/>
          <w:szCs w:val="20"/>
          <w:lang w:val="pt-BR"/>
        </w:rPr>
        <w:t>por</w:t>
      </w:r>
      <w:r>
        <w:rPr>
          <w:spacing w:val="39"/>
          <w:sz w:val="20"/>
          <w:szCs w:val="20"/>
          <w:lang w:val="pt-BR"/>
        </w:rPr>
        <w:t xml:space="preserve"> </w:t>
      </w:r>
      <w:r>
        <w:rPr>
          <w:sz w:val="20"/>
          <w:szCs w:val="20"/>
          <w:lang w:val="pt-BR"/>
        </w:rPr>
        <w:t>meio</w:t>
      </w:r>
      <w:r>
        <w:rPr>
          <w:spacing w:val="40"/>
          <w:sz w:val="20"/>
          <w:szCs w:val="20"/>
          <w:lang w:val="pt-BR"/>
        </w:rPr>
        <w:t xml:space="preserve"> </w:t>
      </w:r>
      <w:r>
        <w:rPr>
          <w:sz w:val="20"/>
          <w:szCs w:val="20"/>
          <w:lang w:val="pt-BR"/>
        </w:rPr>
        <w:t>ilícito,</w:t>
      </w:r>
      <w:r>
        <w:rPr>
          <w:spacing w:val="40"/>
          <w:sz w:val="20"/>
          <w:szCs w:val="20"/>
          <w:lang w:val="pt-BR"/>
        </w:rPr>
        <w:t xml:space="preserve"> </w:t>
      </w:r>
      <w:r>
        <w:rPr>
          <w:sz w:val="20"/>
          <w:szCs w:val="20"/>
          <w:lang w:val="pt-BR"/>
        </w:rPr>
        <w:t>estará</w:t>
      </w:r>
      <w:r>
        <w:rPr>
          <w:spacing w:val="38"/>
          <w:sz w:val="20"/>
          <w:szCs w:val="20"/>
          <w:lang w:val="pt-BR"/>
        </w:rPr>
        <w:t xml:space="preserve"> </w:t>
      </w:r>
      <w:r>
        <w:rPr>
          <w:sz w:val="20"/>
          <w:szCs w:val="20"/>
          <w:lang w:val="pt-BR"/>
        </w:rPr>
        <w:t>sujeito</w:t>
      </w:r>
      <w:r>
        <w:rPr>
          <w:spacing w:val="40"/>
          <w:sz w:val="20"/>
          <w:szCs w:val="20"/>
          <w:lang w:val="pt-BR"/>
        </w:rPr>
        <w:t xml:space="preserve"> </w:t>
      </w:r>
      <w:r>
        <w:rPr>
          <w:sz w:val="20"/>
          <w:szCs w:val="20"/>
          <w:lang w:val="pt-BR"/>
        </w:rPr>
        <w:t>às</w:t>
      </w:r>
      <w:r>
        <w:rPr>
          <w:spacing w:val="40"/>
          <w:sz w:val="20"/>
          <w:szCs w:val="20"/>
          <w:lang w:val="pt-BR"/>
        </w:rPr>
        <w:t xml:space="preserve"> </w:t>
      </w:r>
      <w:r>
        <w:rPr>
          <w:sz w:val="20"/>
          <w:szCs w:val="20"/>
          <w:lang w:val="pt-BR"/>
        </w:rPr>
        <w:t>sanções</w:t>
      </w:r>
      <w:r>
        <w:rPr>
          <w:spacing w:val="40"/>
          <w:sz w:val="20"/>
          <w:szCs w:val="20"/>
          <w:lang w:val="pt-BR"/>
        </w:rPr>
        <w:t xml:space="preserve"> </w:t>
      </w:r>
      <w:r>
        <w:rPr>
          <w:sz w:val="20"/>
          <w:szCs w:val="20"/>
          <w:lang w:val="pt-BR"/>
        </w:rPr>
        <w:t>previstas</w:t>
      </w:r>
      <w:r>
        <w:rPr>
          <w:spacing w:val="40"/>
          <w:sz w:val="20"/>
          <w:szCs w:val="20"/>
          <w:lang w:val="pt-BR"/>
        </w:rPr>
        <w:t xml:space="preserve"> </w:t>
      </w:r>
      <w:r>
        <w:rPr>
          <w:sz w:val="20"/>
          <w:szCs w:val="20"/>
          <w:lang w:val="pt-BR"/>
        </w:rPr>
        <w:t>no</w:t>
      </w:r>
      <w:r>
        <w:rPr>
          <w:spacing w:val="40"/>
          <w:sz w:val="20"/>
          <w:szCs w:val="20"/>
          <w:lang w:val="pt-BR"/>
        </w:rPr>
        <w:t xml:space="preserve"> </w:t>
      </w:r>
      <w:r>
        <w:rPr>
          <w:sz w:val="20"/>
          <w:szCs w:val="20"/>
          <w:lang w:val="pt-BR"/>
        </w:rPr>
        <w:t>art.</w:t>
      </w:r>
      <w:r>
        <w:rPr>
          <w:spacing w:val="40"/>
          <w:sz w:val="20"/>
          <w:szCs w:val="20"/>
          <w:lang w:val="pt-BR"/>
        </w:rPr>
        <w:t xml:space="preserve"> </w:t>
      </w:r>
      <w:r>
        <w:rPr>
          <w:sz w:val="20"/>
          <w:szCs w:val="20"/>
          <w:lang w:val="pt-BR"/>
        </w:rPr>
        <w:t>335</w:t>
      </w:r>
      <w:r>
        <w:rPr>
          <w:spacing w:val="40"/>
          <w:sz w:val="20"/>
          <w:szCs w:val="20"/>
          <w:lang w:val="pt-BR"/>
        </w:rPr>
        <w:t xml:space="preserve"> </w:t>
      </w:r>
      <w:r>
        <w:rPr>
          <w:sz w:val="20"/>
          <w:szCs w:val="20"/>
          <w:lang w:val="pt-BR"/>
        </w:rPr>
        <w:t>do</w:t>
      </w:r>
      <w:r>
        <w:rPr>
          <w:spacing w:val="40"/>
          <w:sz w:val="20"/>
          <w:szCs w:val="20"/>
          <w:lang w:val="pt-BR"/>
        </w:rPr>
        <w:t xml:space="preserve"> </w:t>
      </w:r>
      <w:r>
        <w:rPr>
          <w:sz w:val="20"/>
          <w:szCs w:val="20"/>
          <w:lang w:val="pt-BR"/>
        </w:rPr>
        <w:t>Código</w:t>
      </w:r>
      <w:r>
        <w:rPr>
          <w:spacing w:val="40"/>
          <w:sz w:val="20"/>
          <w:szCs w:val="20"/>
          <w:lang w:val="pt-BR"/>
        </w:rPr>
        <w:t xml:space="preserve"> </w:t>
      </w:r>
      <w:r>
        <w:rPr>
          <w:sz w:val="20"/>
          <w:szCs w:val="20"/>
          <w:lang w:val="pt-BR"/>
        </w:rPr>
        <w:t>Penal Brasileiro,</w:t>
      </w:r>
      <w:r>
        <w:rPr>
          <w:spacing w:val="40"/>
          <w:sz w:val="20"/>
          <w:szCs w:val="20"/>
          <w:lang w:val="pt-BR"/>
        </w:rPr>
        <w:t xml:space="preserve"> </w:t>
      </w:r>
      <w:r>
        <w:rPr>
          <w:i/>
          <w:sz w:val="20"/>
          <w:szCs w:val="20"/>
          <w:lang w:val="pt-BR"/>
        </w:rPr>
        <w:t>in</w:t>
      </w:r>
      <w:r>
        <w:rPr>
          <w:i/>
          <w:spacing w:val="40"/>
          <w:sz w:val="20"/>
          <w:szCs w:val="20"/>
          <w:lang w:val="pt-BR"/>
        </w:rPr>
        <w:t xml:space="preserve"> </w:t>
      </w:r>
      <w:r>
        <w:rPr>
          <w:i/>
          <w:sz w:val="20"/>
          <w:szCs w:val="20"/>
          <w:lang w:val="pt-BR"/>
        </w:rPr>
        <w:t>verbis</w:t>
      </w:r>
      <w:r>
        <w:rPr>
          <w:sz w:val="20"/>
          <w:szCs w:val="20"/>
          <w:lang w:val="pt-BR"/>
        </w:rPr>
        <w:t>:</w:t>
      </w:r>
      <w:r>
        <w:rPr>
          <w:spacing w:val="40"/>
          <w:sz w:val="20"/>
          <w:szCs w:val="20"/>
          <w:lang w:val="pt-BR"/>
        </w:rPr>
        <w:t xml:space="preserve"> </w:t>
      </w:r>
      <w:r>
        <w:rPr>
          <w:b/>
          <w:sz w:val="20"/>
          <w:szCs w:val="20"/>
          <w:lang w:val="pt-BR"/>
        </w:rPr>
        <w:t>“Art.</w:t>
      </w:r>
      <w:r>
        <w:rPr>
          <w:b/>
          <w:spacing w:val="40"/>
          <w:sz w:val="20"/>
          <w:szCs w:val="20"/>
          <w:lang w:val="pt-BR"/>
        </w:rPr>
        <w:t xml:space="preserve"> </w:t>
      </w:r>
      <w:r>
        <w:rPr>
          <w:b/>
          <w:sz w:val="20"/>
          <w:szCs w:val="20"/>
          <w:lang w:val="pt-BR"/>
        </w:rPr>
        <w:t>335.</w:t>
      </w:r>
      <w:r>
        <w:rPr>
          <w:b/>
          <w:spacing w:val="40"/>
          <w:sz w:val="20"/>
          <w:szCs w:val="20"/>
          <w:lang w:val="pt-BR"/>
        </w:rPr>
        <w:t xml:space="preserve"> </w:t>
      </w:r>
      <w:r>
        <w:rPr>
          <w:b/>
          <w:sz w:val="20"/>
          <w:szCs w:val="20"/>
          <w:lang w:val="pt-BR"/>
        </w:rPr>
        <w:t>Impedir,</w:t>
      </w:r>
      <w:r>
        <w:rPr>
          <w:b/>
          <w:spacing w:val="40"/>
          <w:sz w:val="20"/>
          <w:szCs w:val="20"/>
          <w:lang w:val="pt-BR"/>
        </w:rPr>
        <w:t xml:space="preserve"> </w:t>
      </w:r>
      <w:r>
        <w:rPr>
          <w:b/>
          <w:sz w:val="20"/>
          <w:szCs w:val="20"/>
          <w:lang w:val="pt-BR"/>
        </w:rPr>
        <w:t>perturbar</w:t>
      </w:r>
      <w:r>
        <w:rPr>
          <w:b/>
          <w:spacing w:val="40"/>
          <w:sz w:val="20"/>
          <w:szCs w:val="20"/>
          <w:lang w:val="pt-BR"/>
        </w:rPr>
        <w:t xml:space="preserve"> </w:t>
      </w:r>
      <w:r>
        <w:rPr>
          <w:b/>
          <w:sz w:val="20"/>
          <w:szCs w:val="20"/>
          <w:lang w:val="pt-BR"/>
        </w:rPr>
        <w:t>ou</w:t>
      </w:r>
      <w:r>
        <w:rPr>
          <w:b/>
          <w:spacing w:val="40"/>
          <w:sz w:val="20"/>
          <w:szCs w:val="20"/>
          <w:lang w:val="pt-BR"/>
        </w:rPr>
        <w:t xml:space="preserve"> </w:t>
      </w:r>
      <w:r>
        <w:rPr>
          <w:b/>
          <w:sz w:val="20"/>
          <w:szCs w:val="20"/>
          <w:lang w:val="pt-BR"/>
        </w:rPr>
        <w:t>fraudar</w:t>
      </w:r>
      <w:r>
        <w:rPr>
          <w:b/>
          <w:spacing w:val="40"/>
          <w:sz w:val="20"/>
          <w:szCs w:val="20"/>
          <w:lang w:val="pt-BR"/>
        </w:rPr>
        <w:t xml:space="preserve"> </w:t>
      </w:r>
      <w:r>
        <w:rPr>
          <w:b/>
          <w:sz w:val="20"/>
          <w:szCs w:val="20"/>
          <w:lang w:val="pt-BR"/>
        </w:rPr>
        <w:t>concorrência</w:t>
      </w:r>
      <w:r>
        <w:rPr>
          <w:b/>
          <w:spacing w:val="40"/>
          <w:sz w:val="20"/>
          <w:szCs w:val="20"/>
          <w:lang w:val="pt-BR"/>
        </w:rPr>
        <w:t xml:space="preserve"> </w:t>
      </w:r>
      <w:r>
        <w:rPr>
          <w:b/>
          <w:sz w:val="20"/>
          <w:szCs w:val="20"/>
          <w:lang w:val="pt-BR"/>
        </w:rPr>
        <w:t>pública</w:t>
      </w:r>
      <w:r>
        <w:rPr>
          <w:b/>
          <w:spacing w:val="40"/>
          <w:sz w:val="20"/>
          <w:szCs w:val="20"/>
          <w:lang w:val="pt-BR"/>
        </w:rPr>
        <w:t xml:space="preserve"> </w:t>
      </w:r>
      <w:r>
        <w:rPr>
          <w:b/>
          <w:sz w:val="20"/>
          <w:szCs w:val="20"/>
          <w:lang w:val="pt-BR"/>
        </w:rPr>
        <w:t>ou venda em hasta pública, promovida pela administração federal, estadual ou municipal,</w:t>
      </w:r>
      <w:r>
        <w:rPr>
          <w:b/>
          <w:spacing w:val="40"/>
          <w:sz w:val="20"/>
          <w:szCs w:val="20"/>
          <w:lang w:val="pt-BR"/>
        </w:rPr>
        <w:t xml:space="preserve"> </w:t>
      </w:r>
      <w:r>
        <w:rPr>
          <w:b/>
          <w:sz w:val="20"/>
          <w:szCs w:val="20"/>
          <w:lang w:val="pt-BR"/>
        </w:rPr>
        <w:t>ou</w:t>
      </w:r>
      <w:r>
        <w:rPr>
          <w:b/>
          <w:spacing w:val="40"/>
          <w:sz w:val="20"/>
          <w:szCs w:val="20"/>
          <w:lang w:val="pt-BR"/>
        </w:rPr>
        <w:t xml:space="preserve"> </w:t>
      </w:r>
      <w:r>
        <w:rPr>
          <w:b/>
          <w:sz w:val="20"/>
          <w:szCs w:val="20"/>
          <w:lang w:val="pt-BR"/>
        </w:rPr>
        <w:t>por</w:t>
      </w:r>
      <w:r>
        <w:rPr>
          <w:b/>
          <w:spacing w:val="39"/>
          <w:sz w:val="20"/>
          <w:szCs w:val="20"/>
          <w:lang w:val="pt-BR"/>
        </w:rPr>
        <w:t xml:space="preserve"> </w:t>
      </w:r>
      <w:r>
        <w:rPr>
          <w:b/>
          <w:sz w:val="20"/>
          <w:szCs w:val="20"/>
          <w:lang w:val="pt-BR"/>
        </w:rPr>
        <w:t>entidade</w:t>
      </w:r>
      <w:r>
        <w:rPr>
          <w:b/>
          <w:spacing w:val="40"/>
          <w:sz w:val="20"/>
          <w:szCs w:val="20"/>
          <w:lang w:val="pt-BR"/>
        </w:rPr>
        <w:t xml:space="preserve"> </w:t>
      </w:r>
      <w:r>
        <w:rPr>
          <w:b/>
          <w:sz w:val="20"/>
          <w:szCs w:val="20"/>
          <w:lang w:val="pt-BR"/>
        </w:rPr>
        <w:t>paraestatal;</w:t>
      </w:r>
      <w:r>
        <w:rPr>
          <w:b/>
          <w:spacing w:val="40"/>
          <w:sz w:val="20"/>
          <w:szCs w:val="20"/>
          <w:lang w:val="pt-BR"/>
        </w:rPr>
        <w:t xml:space="preserve"> </w:t>
      </w:r>
      <w:r>
        <w:rPr>
          <w:b/>
          <w:sz w:val="20"/>
          <w:szCs w:val="20"/>
          <w:lang w:val="pt-BR"/>
        </w:rPr>
        <w:t>afastar</w:t>
      </w:r>
      <w:r>
        <w:rPr>
          <w:b/>
          <w:spacing w:val="40"/>
          <w:sz w:val="20"/>
          <w:szCs w:val="20"/>
          <w:lang w:val="pt-BR"/>
        </w:rPr>
        <w:t xml:space="preserve"> </w:t>
      </w:r>
      <w:r>
        <w:rPr>
          <w:b/>
          <w:sz w:val="20"/>
          <w:szCs w:val="20"/>
          <w:lang w:val="pt-BR"/>
        </w:rPr>
        <w:t>ou</w:t>
      </w:r>
      <w:r>
        <w:rPr>
          <w:b/>
          <w:spacing w:val="40"/>
          <w:sz w:val="20"/>
          <w:szCs w:val="20"/>
          <w:lang w:val="pt-BR"/>
        </w:rPr>
        <w:t xml:space="preserve"> </w:t>
      </w:r>
      <w:r>
        <w:rPr>
          <w:b/>
          <w:sz w:val="20"/>
          <w:szCs w:val="20"/>
          <w:lang w:val="pt-BR"/>
        </w:rPr>
        <w:t>procurar</w:t>
      </w:r>
      <w:r>
        <w:rPr>
          <w:b/>
          <w:spacing w:val="40"/>
          <w:sz w:val="20"/>
          <w:szCs w:val="20"/>
          <w:lang w:val="pt-BR"/>
        </w:rPr>
        <w:t xml:space="preserve"> </w:t>
      </w:r>
      <w:r>
        <w:rPr>
          <w:b/>
          <w:sz w:val="20"/>
          <w:szCs w:val="20"/>
          <w:lang w:val="pt-BR"/>
        </w:rPr>
        <w:t>afastar</w:t>
      </w:r>
      <w:r>
        <w:rPr>
          <w:b/>
          <w:spacing w:val="39"/>
          <w:sz w:val="20"/>
          <w:szCs w:val="20"/>
          <w:lang w:val="pt-BR"/>
        </w:rPr>
        <w:t xml:space="preserve"> </w:t>
      </w:r>
      <w:r>
        <w:rPr>
          <w:b/>
          <w:sz w:val="20"/>
          <w:szCs w:val="20"/>
          <w:lang w:val="pt-BR"/>
        </w:rPr>
        <w:t>concorrente</w:t>
      </w:r>
      <w:r>
        <w:rPr>
          <w:b/>
          <w:spacing w:val="39"/>
          <w:sz w:val="20"/>
          <w:szCs w:val="20"/>
          <w:lang w:val="pt-BR"/>
        </w:rPr>
        <w:t xml:space="preserve"> </w:t>
      </w:r>
      <w:r>
        <w:rPr>
          <w:b/>
          <w:sz w:val="20"/>
          <w:szCs w:val="20"/>
          <w:lang w:val="pt-BR"/>
        </w:rPr>
        <w:t>ou</w:t>
      </w:r>
      <w:r>
        <w:rPr>
          <w:b/>
          <w:spacing w:val="40"/>
          <w:sz w:val="20"/>
          <w:szCs w:val="20"/>
          <w:lang w:val="pt-BR"/>
        </w:rPr>
        <w:t xml:space="preserve"> </w:t>
      </w:r>
      <w:r>
        <w:rPr>
          <w:b/>
          <w:sz w:val="20"/>
          <w:szCs w:val="20"/>
          <w:lang w:val="pt-BR"/>
        </w:rPr>
        <w:t>licitante,</w:t>
      </w:r>
      <w:r>
        <w:rPr>
          <w:b/>
          <w:spacing w:val="38"/>
          <w:sz w:val="20"/>
          <w:szCs w:val="20"/>
          <w:lang w:val="pt-BR"/>
        </w:rPr>
        <w:t xml:space="preserve"> </w:t>
      </w:r>
      <w:r>
        <w:rPr>
          <w:b/>
          <w:sz w:val="20"/>
          <w:szCs w:val="20"/>
          <w:lang w:val="pt-BR"/>
        </w:rPr>
        <w:t>por meio de violência, grave ameaça fraude ou oferecimento de vantagem: Pena – detenção de 06 (seis) meses a 02 (dois) anos, ou multa, além da pena correspondente à violência. Parágrafo</w:t>
      </w:r>
      <w:r>
        <w:rPr>
          <w:b/>
          <w:spacing w:val="32"/>
          <w:sz w:val="20"/>
          <w:szCs w:val="20"/>
          <w:lang w:val="pt-BR"/>
        </w:rPr>
        <w:t xml:space="preserve"> </w:t>
      </w:r>
      <w:r>
        <w:rPr>
          <w:b/>
          <w:sz w:val="20"/>
          <w:szCs w:val="20"/>
          <w:lang w:val="pt-BR"/>
        </w:rPr>
        <w:t>único.</w:t>
      </w:r>
      <w:r>
        <w:rPr>
          <w:b/>
          <w:spacing w:val="32"/>
          <w:sz w:val="20"/>
          <w:szCs w:val="20"/>
          <w:lang w:val="pt-BR"/>
        </w:rPr>
        <w:t xml:space="preserve"> </w:t>
      </w:r>
      <w:r>
        <w:rPr>
          <w:b/>
          <w:sz w:val="20"/>
          <w:szCs w:val="20"/>
          <w:lang w:val="pt-BR"/>
        </w:rPr>
        <w:t>Incorre</w:t>
      </w:r>
      <w:r>
        <w:rPr>
          <w:b/>
          <w:spacing w:val="33"/>
          <w:sz w:val="20"/>
          <w:szCs w:val="20"/>
          <w:lang w:val="pt-BR"/>
        </w:rPr>
        <w:t xml:space="preserve"> </w:t>
      </w:r>
      <w:r>
        <w:rPr>
          <w:b/>
          <w:sz w:val="20"/>
          <w:szCs w:val="20"/>
          <w:lang w:val="pt-BR"/>
        </w:rPr>
        <w:t>na</w:t>
      </w:r>
      <w:r>
        <w:rPr>
          <w:b/>
          <w:spacing w:val="31"/>
          <w:sz w:val="20"/>
          <w:szCs w:val="20"/>
          <w:lang w:val="pt-BR"/>
        </w:rPr>
        <w:t xml:space="preserve"> </w:t>
      </w:r>
      <w:r>
        <w:rPr>
          <w:b/>
          <w:sz w:val="20"/>
          <w:szCs w:val="20"/>
          <w:lang w:val="pt-BR"/>
        </w:rPr>
        <w:t>mesma</w:t>
      </w:r>
      <w:r>
        <w:rPr>
          <w:b/>
          <w:spacing w:val="31"/>
          <w:sz w:val="20"/>
          <w:szCs w:val="20"/>
          <w:lang w:val="pt-BR"/>
        </w:rPr>
        <w:t xml:space="preserve"> </w:t>
      </w:r>
      <w:r>
        <w:rPr>
          <w:b/>
          <w:sz w:val="20"/>
          <w:szCs w:val="20"/>
          <w:lang w:val="pt-BR"/>
        </w:rPr>
        <w:t>pena</w:t>
      </w:r>
      <w:r>
        <w:rPr>
          <w:b/>
          <w:spacing w:val="32"/>
          <w:sz w:val="20"/>
          <w:szCs w:val="20"/>
          <w:lang w:val="pt-BR"/>
        </w:rPr>
        <w:t xml:space="preserve"> </w:t>
      </w:r>
      <w:r>
        <w:rPr>
          <w:b/>
          <w:sz w:val="20"/>
          <w:szCs w:val="20"/>
          <w:lang w:val="pt-BR"/>
        </w:rPr>
        <w:t>quem</w:t>
      </w:r>
      <w:r>
        <w:rPr>
          <w:b/>
          <w:spacing w:val="32"/>
          <w:sz w:val="20"/>
          <w:szCs w:val="20"/>
          <w:lang w:val="pt-BR"/>
        </w:rPr>
        <w:t xml:space="preserve"> </w:t>
      </w:r>
      <w:r>
        <w:rPr>
          <w:b/>
          <w:sz w:val="20"/>
          <w:szCs w:val="20"/>
          <w:lang w:val="pt-BR"/>
        </w:rPr>
        <w:t>se</w:t>
      </w:r>
      <w:r>
        <w:rPr>
          <w:b/>
          <w:spacing w:val="32"/>
          <w:sz w:val="20"/>
          <w:szCs w:val="20"/>
          <w:lang w:val="pt-BR"/>
        </w:rPr>
        <w:t xml:space="preserve"> </w:t>
      </w:r>
      <w:r>
        <w:rPr>
          <w:b/>
          <w:sz w:val="20"/>
          <w:szCs w:val="20"/>
          <w:lang w:val="pt-BR"/>
        </w:rPr>
        <w:t>abstém</w:t>
      </w:r>
      <w:r>
        <w:rPr>
          <w:b/>
          <w:spacing w:val="31"/>
          <w:sz w:val="20"/>
          <w:szCs w:val="20"/>
          <w:lang w:val="pt-BR"/>
        </w:rPr>
        <w:t xml:space="preserve"> </w:t>
      </w:r>
      <w:r>
        <w:rPr>
          <w:b/>
          <w:sz w:val="20"/>
          <w:szCs w:val="20"/>
          <w:lang w:val="pt-BR"/>
        </w:rPr>
        <w:t>de</w:t>
      </w:r>
      <w:r>
        <w:rPr>
          <w:b/>
          <w:spacing w:val="32"/>
          <w:sz w:val="20"/>
          <w:szCs w:val="20"/>
          <w:lang w:val="pt-BR"/>
        </w:rPr>
        <w:t xml:space="preserve"> </w:t>
      </w:r>
      <w:r>
        <w:rPr>
          <w:b/>
          <w:sz w:val="20"/>
          <w:szCs w:val="20"/>
          <w:lang w:val="pt-BR"/>
        </w:rPr>
        <w:t>concorrer</w:t>
      </w:r>
      <w:r>
        <w:rPr>
          <w:b/>
          <w:spacing w:val="32"/>
          <w:sz w:val="20"/>
          <w:szCs w:val="20"/>
          <w:lang w:val="pt-BR"/>
        </w:rPr>
        <w:t xml:space="preserve"> </w:t>
      </w:r>
      <w:r>
        <w:rPr>
          <w:b/>
          <w:sz w:val="20"/>
          <w:szCs w:val="20"/>
          <w:lang w:val="pt-BR"/>
        </w:rPr>
        <w:t>ou</w:t>
      </w:r>
      <w:r>
        <w:rPr>
          <w:b/>
          <w:spacing w:val="32"/>
          <w:sz w:val="20"/>
          <w:szCs w:val="20"/>
          <w:lang w:val="pt-BR"/>
        </w:rPr>
        <w:t xml:space="preserve"> </w:t>
      </w:r>
      <w:r>
        <w:rPr>
          <w:b/>
          <w:sz w:val="20"/>
          <w:szCs w:val="20"/>
          <w:lang w:val="pt-BR"/>
        </w:rPr>
        <w:t>licitar,</w:t>
      </w:r>
      <w:r>
        <w:rPr>
          <w:b/>
          <w:spacing w:val="31"/>
          <w:sz w:val="20"/>
          <w:szCs w:val="20"/>
          <w:lang w:val="pt-BR"/>
        </w:rPr>
        <w:t xml:space="preserve"> </w:t>
      </w:r>
      <w:r>
        <w:rPr>
          <w:b/>
          <w:sz w:val="20"/>
          <w:szCs w:val="20"/>
          <w:lang w:val="pt-BR"/>
        </w:rPr>
        <w:t>em razão da vantagem oferecida.”</w:t>
      </w:r>
    </w:p>
    <w:p>
      <w:pPr>
        <w:pStyle w:val="Corpodotexto"/>
        <w:rPr>
          <w:b/>
          <w:b/>
          <w:sz w:val="20"/>
          <w:szCs w:val="20"/>
          <w:lang w:val="pt-BR"/>
        </w:rPr>
      </w:pPr>
      <w:r>
        <w:rPr>
          <w:b/>
          <w:sz w:val="20"/>
          <w:szCs w:val="20"/>
          <w:lang w:val="pt-BR"/>
        </w:rPr>
      </w:r>
    </w:p>
    <w:p>
      <w:pPr>
        <w:pStyle w:val="Ttulo1"/>
        <w:numPr>
          <w:ilvl w:val="0"/>
          <w:numId w:val="16"/>
        </w:numPr>
        <w:tabs>
          <w:tab w:val="clear" w:pos="720"/>
          <w:tab w:val="left" w:pos="556" w:leader="none"/>
        </w:tabs>
        <w:ind w:left="555" w:hanging="335"/>
        <w:rPr>
          <w:sz w:val="20"/>
          <w:szCs w:val="20"/>
        </w:rPr>
      </w:pPr>
      <w:r>
        <w:rPr>
          <w:sz w:val="20"/>
          <w:szCs w:val="20"/>
          <w:lang w:val="pt-BR"/>
        </w:rPr>
        <w:t>DAS</w:t>
      </w:r>
      <w:r>
        <w:rPr>
          <w:spacing w:val="-8"/>
          <w:sz w:val="20"/>
          <w:szCs w:val="20"/>
          <w:lang w:val="pt-BR"/>
        </w:rPr>
        <w:t xml:space="preserve"> </w:t>
      </w:r>
      <w:r>
        <w:rPr>
          <w:sz w:val="20"/>
          <w:szCs w:val="20"/>
          <w:lang w:val="pt-BR"/>
        </w:rPr>
        <w:t>DISPOSIÇÕES</w:t>
      </w:r>
      <w:r>
        <w:rPr>
          <w:spacing w:val="-7"/>
          <w:sz w:val="20"/>
          <w:szCs w:val="20"/>
          <w:lang w:val="pt-BR"/>
        </w:rPr>
        <w:t xml:space="preserve"> </w:t>
      </w:r>
      <w:r>
        <w:rPr>
          <w:spacing w:val="-2"/>
          <w:sz w:val="20"/>
          <w:szCs w:val="20"/>
          <w:lang w:val="pt-BR"/>
        </w:rPr>
        <w:t>FINAIS</w:t>
      </w:r>
    </w:p>
    <w:p>
      <w:pPr>
        <w:pStyle w:val="Corpodotexto"/>
        <w:spacing w:before="11" w:after="0"/>
        <w:rPr>
          <w:b/>
          <w:b/>
          <w:sz w:val="20"/>
          <w:szCs w:val="20"/>
          <w:lang w:val="pt-BR"/>
        </w:rPr>
      </w:pPr>
      <w:r>
        <w:rPr>
          <w:b/>
          <w:sz w:val="20"/>
          <w:szCs w:val="20"/>
          <w:lang w:val="pt-BR"/>
        </w:rPr>
      </w:r>
    </w:p>
    <w:p>
      <w:pPr>
        <w:pStyle w:val="ListParagraph"/>
        <w:numPr>
          <w:ilvl w:val="1"/>
          <w:numId w:val="1"/>
        </w:numPr>
        <w:tabs>
          <w:tab w:val="clear" w:pos="720"/>
          <w:tab w:val="left" w:pos="752" w:leader="none"/>
        </w:tabs>
        <w:spacing w:lineRule="auto" w:line="276"/>
        <w:ind w:left="221" w:right="235" w:hanging="0"/>
        <w:rPr>
          <w:sz w:val="20"/>
          <w:szCs w:val="20"/>
        </w:rPr>
      </w:pPr>
      <w:r>
        <w:rPr>
          <w:sz w:val="20"/>
          <w:szCs w:val="20"/>
          <w:lang w:val="pt-BR"/>
        </w:rPr>
        <w:t>A Comissão Organizadora do Leilão poderá retirar do leilão qualquer um dos bens ou cancelar o mesmo, até a data de sua realização, sem que caiba nenhum direito de reclamação ou indenização aos participantes.</w:t>
      </w:r>
    </w:p>
    <w:p>
      <w:pPr>
        <w:pStyle w:val="ListParagraph"/>
        <w:numPr>
          <w:ilvl w:val="0"/>
          <w:numId w:val="0"/>
        </w:numPr>
        <w:tabs>
          <w:tab w:val="clear" w:pos="720"/>
          <w:tab w:val="left" w:pos="752" w:leader="none"/>
        </w:tabs>
        <w:spacing w:lineRule="auto" w:line="276"/>
        <w:ind w:left="221" w:right="235" w:hanging="0"/>
        <w:rPr>
          <w:sz w:val="20"/>
          <w:szCs w:val="20"/>
        </w:rPr>
      </w:pPr>
      <w:r>
        <w:rPr>
          <w:sz w:val="20"/>
          <w:szCs w:val="20"/>
        </w:rPr>
      </w:r>
    </w:p>
    <w:p>
      <w:pPr>
        <w:pStyle w:val="ListParagraph"/>
        <w:numPr>
          <w:ilvl w:val="1"/>
          <w:numId w:val="1"/>
        </w:numPr>
        <w:tabs>
          <w:tab w:val="clear" w:pos="720"/>
          <w:tab w:val="left" w:pos="221" w:leader="none"/>
        </w:tabs>
        <w:spacing w:lineRule="auto" w:line="276" w:before="107" w:after="0"/>
        <w:ind w:left="284" w:hanging="142"/>
        <w:rPr/>
      </w:pPr>
      <w:r>
        <w:rPr>
          <w:sz w:val="20"/>
          <w:szCs w:val="20"/>
          <w:lang w:val="pt-BR"/>
        </w:rPr>
        <w:t>Quaisquer</w:t>
      </w:r>
      <w:r>
        <w:rPr>
          <w:spacing w:val="-6"/>
          <w:sz w:val="20"/>
          <w:szCs w:val="20"/>
          <w:lang w:val="pt-BR"/>
        </w:rPr>
        <w:t xml:space="preserve"> </w:t>
      </w:r>
      <w:r>
        <w:rPr>
          <w:sz w:val="20"/>
          <w:szCs w:val="20"/>
          <w:lang w:val="pt-BR"/>
        </w:rPr>
        <w:t>informações</w:t>
      </w:r>
      <w:r>
        <w:rPr>
          <w:spacing w:val="-4"/>
          <w:sz w:val="20"/>
          <w:szCs w:val="20"/>
          <w:lang w:val="pt-BR"/>
        </w:rPr>
        <w:t xml:space="preserve"> </w:t>
      </w:r>
      <w:r>
        <w:rPr>
          <w:sz w:val="20"/>
          <w:szCs w:val="20"/>
          <w:lang w:val="pt-BR"/>
        </w:rPr>
        <w:t>poderão</w:t>
      </w:r>
      <w:r>
        <w:rPr>
          <w:spacing w:val="-4"/>
          <w:sz w:val="20"/>
          <w:szCs w:val="20"/>
          <w:lang w:val="pt-BR"/>
        </w:rPr>
        <w:t xml:space="preserve"> </w:t>
      </w:r>
      <w:r>
        <w:rPr>
          <w:sz w:val="20"/>
          <w:szCs w:val="20"/>
          <w:lang w:val="pt-BR"/>
        </w:rPr>
        <w:t>ser</w:t>
      </w:r>
      <w:r>
        <w:rPr>
          <w:spacing w:val="-4"/>
          <w:sz w:val="20"/>
          <w:szCs w:val="20"/>
          <w:lang w:val="pt-BR"/>
        </w:rPr>
        <w:t xml:space="preserve"> </w:t>
      </w:r>
      <w:r>
        <w:rPr>
          <w:sz w:val="20"/>
          <w:szCs w:val="20"/>
          <w:lang w:val="pt-BR"/>
        </w:rPr>
        <w:t>solicitadas</w:t>
      </w:r>
      <w:r>
        <w:rPr>
          <w:spacing w:val="-6"/>
          <w:sz w:val="20"/>
          <w:szCs w:val="20"/>
          <w:lang w:val="pt-BR"/>
        </w:rPr>
        <w:t xml:space="preserve"> </w:t>
      </w:r>
      <w:r>
        <w:rPr>
          <w:sz w:val="20"/>
          <w:szCs w:val="20"/>
          <w:lang w:val="pt-BR"/>
        </w:rPr>
        <w:t>ao</w:t>
      </w:r>
      <w:r>
        <w:rPr>
          <w:spacing w:val="-4"/>
          <w:sz w:val="20"/>
          <w:szCs w:val="20"/>
          <w:lang w:val="pt-BR"/>
        </w:rPr>
        <w:t xml:space="preserve"> </w:t>
      </w:r>
      <w:r>
        <w:rPr>
          <w:sz w:val="20"/>
          <w:szCs w:val="20"/>
          <w:lang w:val="pt-BR"/>
        </w:rPr>
        <w:t>Leiloeiro</w:t>
      </w:r>
      <w:r>
        <w:rPr>
          <w:spacing w:val="-4"/>
          <w:sz w:val="20"/>
          <w:szCs w:val="20"/>
          <w:lang w:val="pt-BR"/>
        </w:rPr>
        <w:t xml:space="preserve"> Oficial </w:t>
      </w:r>
      <w:r>
        <w:rPr>
          <w:sz w:val="20"/>
          <w:szCs w:val="20"/>
          <w:lang w:val="pt-BR"/>
        </w:rPr>
        <w:t>no</w:t>
      </w:r>
      <w:r>
        <w:rPr>
          <w:spacing w:val="-4"/>
          <w:sz w:val="20"/>
          <w:szCs w:val="20"/>
          <w:lang w:val="pt-BR"/>
        </w:rPr>
        <w:t xml:space="preserve"> </w:t>
      </w:r>
      <w:r>
        <w:rPr>
          <w:sz w:val="20"/>
          <w:szCs w:val="20"/>
          <w:lang w:val="pt-BR"/>
        </w:rPr>
        <w:t>endereço</w:t>
      </w:r>
      <w:r>
        <w:rPr>
          <w:spacing w:val="-4"/>
          <w:sz w:val="20"/>
          <w:szCs w:val="20"/>
          <w:lang w:val="pt-BR"/>
        </w:rPr>
        <w:t xml:space="preserve"> </w:t>
      </w:r>
      <w:r>
        <w:rPr>
          <w:spacing w:val="-2"/>
          <w:sz w:val="20"/>
          <w:szCs w:val="20"/>
          <w:lang w:val="pt-BR"/>
        </w:rPr>
        <w:t xml:space="preserve">eletrônico: </w:t>
      </w:r>
      <w:hyperlink r:id="rId4">
        <w:r>
          <w:rPr>
            <w:rStyle w:val="LinkdaInternet"/>
            <w:spacing w:val="-2"/>
            <w:sz w:val="20"/>
            <w:szCs w:val="20"/>
            <w:lang w:val="pt-BR"/>
          </w:rPr>
          <w:t>www.galvanieiloes.com.br</w:t>
        </w:r>
      </w:hyperlink>
      <w:r>
        <w:rPr>
          <w:spacing w:val="-2"/>
          <w:sz w:val="20"/>
          <w:szCs w:val="20"/>
          <w:lang w:val="pt-BR"/>
        </w:rPr>
        <w:t xml:space="preserve"> ou através do contato </w:t>
      </w:r>
      <w:r>
        <w:rPr>
          <w:b/>
          <w:bCs/>
          <w:spacing w:val="-2"/>
          <w:sz w:val="20"/>
          <w:szCs w:val="20"/>
          <w:u w:val="single"/>
          <w:lang w:val="pt-BR"/>
        </w:rPr>
        <w:t>0800 707 9339</w:t>
      </w:r>
      <w:r>
        <w:rPr>
          <w:b w:val="false"/>
          <w:bCs w:val="false"/>
          <w:spacing w:val="-2"/>
          <w:sz w:val="20"/>
          <w:szCs w:val="20"/>
          <w:u w:val="none"/>
          <w:lang w:val="pt-BR"/>
        </w:rPr>
        <w:t xml:space="preserve">, e também presencialmente apenas </w:t>
      </w:r>
      <w:r>
        <w:rPr>
          <w:b/>
          <w:bCs/>
          <w:spacing w:val="-2"/>
          <w:sz w:val="20"/>
          <w:szCs w:val="20"/>
          <w:u w:val="none"/>
          <w:lang w:val="pt-BR"/>
        </w:rPr>
        <w:t>no dia do leilão</w:t>
      </w:r>
      <w:r>
        <w:rPr>
          <w:b w:val="false"/>
          <w:bCs w:val="false"/>
          <w:spacing w:val="-2"/>
          <w:sz w:val="20"/>
          <w:szCs w:val="20"/>
          <w:u w:val="none"/>
          <w:lang w:val="pt-BR"/>
        </w:rPr>
        <w:t xml:space="preserve"> no </w:t>
      </w:r>
      <w:r>
        <w:rPr>
          <w:b/>
          <w:bCs/>
          <w:spacing w:val="-2"/>
          <w:sz w:val="20"/>
          <w:szCs w:val="20"/>
          <w:u w:val="none"/>
          <w:lang w:val="pt-BR"/>
        </w:rPr>
        <w:t>IEL/RR</w:t>
      </w:r>
      <w:r>
        <w:rPr>
          <w:b w:val="false"/>
          <w:bCs w:val="false"/>
          <w:spacing w:val="-2"/>
          <w:sz w:val="20"/>
          <w:szCs w:val="20"/>
          <w:u w:val="none"/>
          <w:lang w:val="pt-BR"/>
        </w:rPr>
        <w:t>, Av. Cap. Júlio Bezerra, nº. 363, Centro, Boa Vista/RR.</w:t>
      </w:r>
    </w:p>
    <w:p>
      <w:pPr>
        <w:pStyle w:val="ListParagraph"/>
        <w:numPr>
          <w:ilvl w:val="0"/>
          <w:numId w:val="0"/>
        </w:numPr>
        <w:tabs>
          <w:tab w:val="clear" w:pos="720"/>
          <w:tab w:val="left" w:pos="221" w:leader="none"/>
        </w:tabs>
        <w:spacing w:lineRule="auto" w:line="276" w:before="107" w:after="0"/>
        <w:ind w:left="284" w:hanging="0"/>
        <w:rPr>
          <w:b w:val="false"/>
          <w:b w:val="false"/>
          <w:bCs w:val="false"/>
          <w:spacing w:val="-2"/>
          <w:sz w:val="20"/>
          <w:szCs w:val="20"/>
          <w:u w:val="none"/>
          <w:lang w:val="pt-BR"/>
        </w:rPr>
      </w:pPr>
      <w:r>
        <w:rPr>
          <w:b w:val="false"/>
          <w:bCs w:val="false"/>
          <w:spacing w:val="-2"/>
          <w:sz w:val="20"/>
          <w:szCs w:val="20"/>
          <w:u w:val="none"/>
          <w:lang w:val="pt-BR"/>
        </w:rPr>
      </w:r>
    </w:p>
    <w:p>
      <w:pPr>
        <w:pStyle w:val="ListParagraph"/>
        <w:numPr>
          <w:ilvl w:val="1"/>
          <w:numId w:val="1"/>
        </w:numPr>
        <w:tabs>
          <w:tab w:val="clear" w:pos="720"/>
          <w:tab w:val="left" w:pos="851" w:leader="none"/>
        </w:tabs>
        <w:spacing w:lineRule="auto" w:line="276" w:before="107" w:after="0"/>
        <w:ind w:left="284" w:hanging="0"/>
        <w:rPr>
          <w:sz w:val="20"/>
          <w:szCs w:val="20"/>
        </w:rPr>
      </w:pPr>
      <w:r>
        <w:rPr>
          <w:sz w:val="20"/>
          <w:szCs w:val="20"/>
          <w:lang w:val="pt-BR"/>
        </w:rPr>
        <w:t>O Leiloeiro não se responsabiliza por eventuais intempéries do tempo, instabilidades de conexão da internet, fuga de sinal, falhas no funcionamento do sistema, incompatibilidade de software, não confirmação do lance on-line ou qualquer outra situação não prevista ou alheia à vontade de ambos e que impeça a concretização da venda on-line e, nesse caso, prevalecerá o maior lance oferecido.</w:t>
      </w:r>
    </w:p>
    <w:p>
      <w:pPr>
        <w:pStyle w:val="Normal"/>
        <w:tabs>
          <w:tab w:val="clear" w:pos="720"/>
          <w:tab w:val="left" w:pos="851" w:leader="none"/>
        </w:tabs>
        <w:spacing w:lineRule="auto" w:line="276" w:before="107" w:after="0"/>
        <w:ind w:left="284" w:hanging="0"/>
        <w:rPr>
          <w:sz w:val="20"/>
          <w:szCs w:val="20"/>
        </w:rPr>
      </w:pPr>
      <w:r>
        <w:rPr>
          <w:sz w:val="20"/>
          <w:szCs w:val="20"/>
        </w:rPr>
      </w:r>
    </w:p>
    <w:p>
      <w:pPr>
        <w:pStyle w:val="ListParagraph"/>
        <w:numPr>
          <w:ilvl w:val="1"/>
          <w:numId w:val="1"/>
        </w:numPr>
        <w:tabs>
          <w:tab w:val="clear" w:pos="720"/>
          <w:tab w:val="left" w:pos="763" w:leader="none"/>
        </w:tabs>
        <w:spacing w:lineRule="auto" w:line="276"/>
        <w:ind w:left="221" w:right="236" w:hanging="0"/>
        <w:rPr>
          <w:sz w:val="20"/>
          <w:szCs w:val="20"/>
        </w:rPr>
      </w:pPr>
      <w:r>
        <w:rPr>
          <w:sz w:val="20"/>
          <w:szCs w:val="20"/>
          <w:lang w:val="pt-BR"/>
        </w:rPr>
        <w:t>Para</w:t>
      </w:r>
      <w:r>
        <w:rPr>
          <w:spacing w:val="38"/>
          <w:sz w:val="20"/>
          <w:szCs w:val="20"/>
          <w:lang w:val="pt-BR"/>
        </w:rPr>
        <w:t xml:space="preserve"> </w:t>
      </w:r>
      <w:r>
        <w:rPr>
          <w:sz w:val="20"/>
          <w:szCs w:val="20"/>
          <w:lang w:val="pt-BR"/>
        </w:rPr>
        <w:t>dirimir</w:t>
      </w:r>
      <w:r>
        <w:rPr>
          <w:spacing w:val="38"/>
          <w:sz w:val="20"/>
          <w:szCs w:val="20"/>
          <w:lang w:val="pt-BR"/>
        </w:rPr>
        <w:t xml:space="preserve"> </w:t>
      </w:r>
      <w:r>
        <w:rPr>
          <w:sz w:val="20"/>
          <w:szCs w:val="20"/>
          <w:lang w:val="pt-BR"/>
        </w:rPr>
        <w:t>qualquer</w:t>
      </w:r>
      <w:r>
        <w:rPr>
          <w:spacing w:val="38"/>
          <w:sz w:val="20"/>
          <w:szCs w:val="20"/>
          <w:lang w:val="pt-BR"/>
        </w:rPr>
        <w:t xml:space="preserve"> </w:t>
      </w:r>
      <w:r>
        <w:rPr>
          <w:sz w:val="20"/>
          <w:szCs w:val="20"/>
          <w:lang w:val="pt-BR"/>
        </w:rPr>
        <w:t>controvérsia</w:t>
      </w:r>
      <w:r>
        <w:rPr>
          <w:spacing w:val="38"/>
          <w:sz w:val="20"/>
          <w:szCs w:val="20"/>
          <w:lang w:val="pt-BR"/>
        </w:rPr>
        <w:t xml:space="preserve"> </w:t>
      </w:r>
      <w:r>
        <w:rPr>
          <w:sz w:val="20"/>
          <w:szCs w:val="20"/>
          <w:lang w:val="pt-BR"/>
        </w:rPr>
        <w:t>ou</w:t>
      </w:r>
      <w:r>
        <w:rPr>
          <w:spacing w:val="38"/>
          <w:sz w:val="20"/>
          <w:szCs w:val="20"/>
          <w:lang w:val="pt-BR"/>
        </w:rPr>
        <w:t xml:space="preserve"> </w:t>
      </w:r>
      <w:r>
        <w:rPr>
          <w:sz w:val="20"/>
          <w:szCs w:val="20"/>
          <w:lang w:val="pt-BR"/>
        </w:rPr>
        <w:t>Aç</w:t>
      </w:r>
      <w:r>
        <w:rPr>
          <w:spacing w:val="38"/>
          <w:sz w:val="20"/>
          <w:szCs w:val="20"/>
          <w:lang w:val="pt-BR"/>
        </w:rPr>
        <w:t>ões J</w:t>
      </w:r>
      <w:r>
        <w:rPr>
          <w:sz w:val="20"/>
          <w:szCs w:val="20"/>
          <w:lang w:val="pt-BR"/>
        </w:rPr>
        <w:t>udiciais oriundas</w:t>
      </w:r>
      <w:r>
        <w:rPr>
          <w:spacing w:val="38"/>
          <w:sz w:val="20"/>
          <w:szCs w:val="20"/>
          <w:lang w:val="pt-BR"/>
        </w:rPr>
        <w:t xml:space="preserve"> </w:t>
      </w:r>
      <w:r>
        <w:rPr>
          <w:sz w:val="20"/>
          <w:szCs w:val="20"/>
          <w:lang w:val="pt-BR"/>
        </w:rPr>
        <w:t>deste</w:t>
      </w:r>
      <w:r>
        <w:rPr>
          <w:spacing w:val="37"/>
          <w:sz w:val="20"/>
          <w:szCs w:val="20"/>
          <w:lang w:val="pt-BR"/>
        </w:rPr>
        <w:t xml:space="preserve"> </w:t>
      </w:r>
      <w:r>
        <w:rPr>
          <w:sz w:val="20"/>
          <w:szCs w:val="20"/>
          <w:lang w:val="pt-BR"/>
        </w:rPr>
        <w:t>EDITAL,</w:t>
      </w:r>
      <w:r>
        <w:rPr>
          <w:spacing w:val="37"/>
          <w:sz w:val="20"/>
          <w:szCs w:val="20"/>
          <w:lang w:val="pt-BR"/>
        </w:rPr>
        <w:t xml:space="preserve"> </w:t>
      </w:r>
      <w:r>
        <w:rPr>
          <w:sz w:val="20"/>
          <w:szCs w:val="20"/>
          <w:lang w:val="pt-BR"/>
        </w:rPr>
        <w:t>por</w:t>
      </w:r>
      <w:r>
        <w:rPr>
          <w:spacing w:val="37"/>
          <w:sz w:val="20"/>
          <w:szCs w:val="20"/>
          <w:lang w:val="pt-BR"/>
        </w:rPr>
        <w:t xml:space="preserve"> </w:t>
      </w:r>
      <w:r>
        <w:rPr>
          <w:sz w:val="20"/>
          <w:szCs w:val="20"/>
          <w:lang w:val="pt-BR"/>
        </w:rPr>
        <w:t>mais privilegiado que sejam, fica ELEITO O FORO DA COMARCA DE BOA VISTA.</w:t>
      </w:r>
    </w:p>
    <w:p>
      <w:pPr>
        <w:pStyle w:val="ListParagraph"/>
        <w:rPr>
          <w:sz w:val="20"/>
          <w:szCs w:val="20"/>
          <w:lang w:val="pt-BR"/>
        </w:rPr>
      </w:pPr>
      <w:r>
        <w:rPr>
          <w:sz w:val="20"/>
          <w:szCs w:val="20"/>
          <w:lang w:val="pt-BR"/>
        </w:rPr>
      </w:r>
    </w:p>
    <w:p>
      <w:pPr>
        <w:pStyle w:val="Normal"/>
        <w:tabs>
          <w:tab w:val="clear" w:pos="720"/>
          <w:tab w:val="left" w:pos="763" w:leader="none"/>
        </w:tabs>
        <w:spacing w:lineRule="auto" w:line="276"/>
        <w:ind w:right="236" w:hanging="0"/>
        <w:rPr>
          <w:sz w:val="20"/>
          <w:szCs w:val="20"/>
        </w:rPr>
      </w:pPr>
      <w:r>
        <w:rPr>
          <w:sz w:val="20"/>
          <w:szCs w:val="20"/>
        </w:rPr>
      </w:r>
    </w:p>
    <w:p>
      <w:pPr>
        <w:pStyle w:val="Ttulo1"/>
        <w:numPr>
          <w:ilvl w:val="0"/>
          <w:numId w:val="16"/>
        </w:numPr>
        <w:tabs>
          <w:tab w:val="clear" w:pos="720"/>
          <w:tab w:val="left" w:pos="555" w:leader="none"/>
        </w:tabs>
        <w:ind w:left="554" w:hanging="334"/>
        <w:rPr>
          <w:sz w:val="20"/>
          <w:szCs w:val="20"/>
        </w:rPr>
      </w:pPr>
      <w:r>
        <w:rPr>
          <w:sz w:val="20"/>
          <w:szCs w:val="20"/>
          <w:lang w:val="pt-BR"/>
        </w:rPr>
        <w:t>ELEMENTOS</w:t>
      </w:r>
      <w:r>
        <w:rPr>
          <w:spacing w:val="-10"/>
          <w:sz w:val="20"/>
          <w:szCs w:val="20"/>
          <w:lang w:val="pt-BR"/>
        </w:rPr>
        <w:t xml:space="preserve"> </w:t>
      </w:r>
      <w:r>
        <w:rPr>
          <w:sz w:val="20"/>
          <w:szCs w:val="20"/>
          <w:lang w:val="pt-BR"/>
        </w:rPr>
        <w:t>FORNECIDOS</w:t>
      </w:r>
      <w:r>
        <w:rPr>
          <w:spacing w:val="-7"/>
          <w:sz w:val="20"/>
          <w:szCs w:val="20"/>
          <w:lang w:val="pt-BR"/>
        </w:rPr>
        <w:t xml:space="preserve"> </w:t>
      </w:r>
      <w:r>
        <w:rPr>
          <w:sz w:val="20"/>
          <w:szCs w:val="20"/>
          <w:lang w:val="pt-BR"/>
        </w:rPr>
        <w:t>EM</w:t>
      </w:r>
      <w:r>
        <w:rPr>
          <w:spacing w:val="-7"/>
          <w:sz w:val="20"/>
          <w:szCs w:val="20"/>
          <w:lang w:val="pt-BR"/>
        </w:rPr>
        <w:t xml:space="preserve"> </w:t>
      </w:r>
      <w:r>
        <w:rPr>
          <w:spacing w:val="-2"/>
          <w:sz w:val="20"/>
          <w:szCs w:val="20"/>
          <w:lang w:val="pt-BR"/>
        </w:rPr>
        <w:t>ANEXO</w:t>
      </w:r>
    </w:p>
    <w:p>
      <w:pPr>
        <w:pStyle w:val="Corpodotexto"/>
        <w:rPr>
          <w:b/>
          <w:b/>
          <w:sz w:val="20"/>
          <w:szCs w:val="20"/>
          <w:lang w:val="pt-BR"/>
        </w:rPr>
      </w:pPr>
      <w:r>
        <w:rPr>
          <w:b/>
          <w:sz w:val="20"/>
          <w:szCs w:val="20"/>
          <w:lang w:val="pt-BR"/>
        </w:rPr>
      </w:r>
    </w:p>
    <w:p>
      <w:pPr>
        <w:pStyle w:val="Corpodotexto"/>
        <w:spacing w:lineRule="exact" w:line="230" w:before="1" w:after="0"/>
        <w:ind w:left="221" w:hanging="0"/>
        <w:rPr>
          <w:sz w:val="20"/>
          <w:szCs w:val="20"/>
        </w:rPr>
      </w:pPr>
      <w:r>
        <w:rPr>
          <w:b/>
          <w:sz w:val="20"/>
          <w:szCs w:val="20"/>
          <w:lang w:val="pt-BR"/>
        </w:rPr>
        <w:t>17.1.</w:t>
      </w:r>
      <w:r>
        <w:rPr>
          <w:b/>
          <w:spacing w:val="3"/>
          <w:sz w:val="20"/>
          <w:szCs w:val="20"/>
          <w:lang w:val="pt-BR"/>
        </w:rPr>
        <w:t xml:space="preserve"> </w:t>
      </w:r>
      <w:r>
        <w:rPr>
          <w:sz w:val="20"/>
          <w:szCs w:val="20"/>
          <w:lang w:val="pt-BR"/>
        </w:rPr>
        <w:t>Os</w:t>
      </w:r>
      <w:r>
        <w:rPr>
          <w:spacing w:val="4"/>
          <w:sz w:val="20"/>
          <w:szCs w:val="20"/>
          <w:lang w:val="pt-BR"/>
        </w:rPr>
        <w:t xml:space="preserve"> </w:t>
      </w:r>
      <w:r>
        <w:rPr>
          <w:sz w:val="20"/>
          <w:szCs w:val="20"/>
          <w:lang w:val="pt-BR"/>
        </w:rPr>
        <w:t>documentos</w:t>
      </w:r>
      <w:r>
        <w:rPr>
          <w:spacing w:val="4"/>
          <w:sz w:val="20"/>
          <w:szCs w:val="20"/>
          <w:lang w:val="pt-BR"/>
        </w:rPr>
        <w:t xml:space="preserve"> </w:t>
      </w:r>
      <w:r>
        <w:rPr>
          <w:sz w:val="20"/>
          <w:szCs w:val="20"/>
          <w:lang w:val="pt-BR"/>
        </w:rPr>
        <w:t>relacionados</w:t>
      </w:r>
      <w:r>
        <w:rPr>
          <w:spacing w:val="3"/>
          <w:sz w:val="20"/>
          <w:szCs w:val="20"/>
          <w:lang w:val="pt-BR"/>
        </w:rPr>
        <w:t xml:space="preserve"> </w:t>
      </w:r>
      <w:r>
        <w:rPr>
          <w:sz w:val="20"/>
          <w:szCs w:val="20"/>
          <w:lang w:val="pt-BR"/>
        </w:rPr>
        <w:t>como</w:t>
      </w:r>
      <w:r>
        <w:rPr>
          <w:spacing w:val="4"/>
          <w:sz w:val="20"/>
          <w:szCs w:val="20"/>
          <w:lang w:val="pt-BR"/>
        </w:rPr>
        <w:t xml:space="preserve"> </w:t>
      </w:r>
      <w:r>
        <w:rPr>
          <w:sz w:val="20"/>
          <w:szCs w:val="20"/>
          <w:lang w:val="pt-BR"/>
        </w:rPr>
        <w:t>anexo</w:t>
      </w:r>
      <w:r>
        <w:rPr>
          <w:spacing w:val="3"/>
          <w:sz w:val="20"/>
          <w:szCs w:val="20"/>
          <w:lang w:val="pt-BR"/>
        </w:rPr>
        <w:t xml:space="preserve"> </w:t>
      </w:r>
      <w:r>
        <w:rPr>
          <w:sz w:val="20"/>
          <w:szCs w:val="20"/>
          <w:lang w:val="pt-BR"/>
        </w:rPr>
        <w:t>a</w:t>
      </w:r>
      <w:r>
        <w:rPr>
          <w:spacing w:val="3"/>
          <w:sz w:val="20"/>
          <w:szCs w:val="20"/>
          <w:lang w:val="pt-BR"/>
        </w:rPr>
        <w:t xml:space="preserve"> </w:t>
      </w:r>
      <w:r>
        <w:rPr>
          <w:sz w:val="20"/>
          <w:szCs w:val="20"/>
          <w:lang w:val="pt-BR"/>
        </w:rPr>
        <w:t>seguir</w:t>
      </w:r>
      <w:r>
        <w:rPr>
          <w:spacing w:val="3"/>
          <w:sz w:val="20"/>
          <w:szCs w:val="20"/>
          <w:lang w:val="pt-BR"/>
        </w:rPr>
        <w:t xml:space="preserve"> </w:t>
      </w:r>
      <w:r>
        <w:rPr>
          <w:sz w:val="20"/>
          <w:szCs w:val="20"/>
          <w:lang w:val="pt-BR"/>
        </w:rPr>
        <w:t>fazem</w:t>
      </w:r>
      <w:r>
        <w:rPr>
          <w:spacing w:val="4"/>
          <w:sz w:val="20"/>
          <w:szCs w:val="20"/>
          <w:lang w:val="pt-BR"/>
        </w:rPr>
        <w:t xml:space="preserve"> </w:t>
      </w:r>
      <w:r>
        <w:rPr>
          <w:sz w:val="20"/>
          <w:szCs w:val="20"/>
          <w:lang w:val="pt-BR"/>
        </w:rPr>
        <w:t>parte</w:t>
      </w:r>
      <w:r>
        <w:rPr>
          <w:spacing w:val="3"/>
          <w:sz w:val="20"/>
          <w:szCs w:val="20"/>
          <w:lang w:val="pt-BR"/>
        </w:rPr>
        <w:t xml:space="preserve"> </w:t>
      </w:r>
      <w:r>
        <w:rPr>
          <w:sz w:val="20"/>
          <w:szCs w:val="20"/>
          <w:lang w:val="pt-BR"/>
        </w:rPr>
        <w:t>integrante</w:t>
      </w:r>
      <w:r>
        <w:rPr>
          <w:spacing w:val="3"/>
          <w:sz w:val="20"/>
          <w:szCs w:val="20"/>
          <w:lang w:val="pt-BR"/>
        </w:rPr>
        <w:t xml:space="preserve"> </w:t>
      </w:r>
      <w:r>
        <w:rPr>
          <w:sz w:val="20"/>
          <w:szCs w:val="20"/>
          <w:lang w:val="pt-BR"/>
        </w:rPr>
        <w:t>deste</w:t>
      </w:r>
      <w:r>
        <w:rPr>
          <w:spacing w:val="4"/>
          <w:sz w:val="20"/>
          <w:szCs w:val="20"/>
          <w:lang w:val="pt-BR"/>
        </w:rPr>
        <w:t xml:space="preserve"> </w:t>
      </w:r>
      <w:r>
        <w:rPr>
          <w:spacing w:val="-2"/>
          <w:sz w:val="20"/>
          <w:szCs w:val="20"/>
          <w:lang w:val="pt-BR"/>
        </w:rPr>
        <w:t>EDITAL:</w:t>
      </w:r>
    </w:p>
    <w:p>
      <w:pPr>
        <w:pStyle w:val="Corpodotexto"/>
        <w:spacing w:lineRule="exact" w:line="230" w:before="1" w:after="0"/>
        <w:ind w:left="221" w:hanging="0"/>
        <w:rPr>
          <w:sz w:val="20"/>
          <w:szCs w:val="20"/>
          <w:lang w:val="pt-BR"/>
        </w:rPr>
      </w:pPr>
      <w:r>
        <w:rPr>
          <w:sz w:val="20"/>
          <w:szCs w:val="20"/>
          <w:lang w:val="pt-BR"/>
        </w:rPr>
      </w:r>
    </w:p>
    <w:p>
      <w:pPr>
        <w:pStyle w:val="Ttulo1"/>
        <w:spacing w:lineRule="exact" w:line="230"/>
        <w:rPr>
          <w:sz w:val="20"/>
          <w:szCs w:val="20"/>
        </w:rPr>
      </w:pPr>
      <w:r>
        <w:rPr>
          <w:sz w:val="20"/>
          <w:szCs w:val="20"/>
          <w:lang w:val="pt-BR"/>
        </w:rPr>
        <w:t>Relação</w:t>
      </w:r>
      <w:r>
        <w:rPr>
          <w:spacing w:val="-3"/>
          <w:sz w:val="20"/>
          <w:szCs w:val="20"/>
          <w:lang w:val="pt-BR"/>
        </w:rPr>
        <w:t xml:space="preserve"> </w:t>
      </w:r>
      <w:r>
        <w:rPr>
          <w:sz w:val="20"/>
          <w:szCs w:val="20"/>
          <w:lang w:val="pt-BR"/>
        </w:rPr>
        <w:t>de</w:t>
      </w:r>
      <w:r>
        <w:rPr>
          <w:spacing w:val="-4"/>
          <w:sz w:val="20"/>
          <w:szCs w:val="20"/>
          <w:lang w:val="pt-BR"/>
        </w:rPr>
        <w:t xml:space="preserve"> </w:t>
      </w:r>
      <w:r>
        <w:rPr>
          <w:sz w:val="20"/>
          <w:szCs w:val="20"/>
          <w:lang w:val="pt-BR"/>
        </w:rPr>
        <w:t>Bens</w:t>
      </w:r>
      <w:r>
        <w:rPr>
          <w:spacing w:val="-3"/>
          <w:sz w:val="20"/>
          <w:szCs w:val="20"/>
          <w:lang w:val="pt-BR"/>
        </w:rPr>
        <w:t xml:space="preserve"> </w:t>
      </w:r>
      <w:r>
        <w:rPr>
          <w:sz w:val="20"/>
          <w:szCs w:val="20"/>
          <w:lang w:val="pt-BR"/>
        </w:rPr>
        <w:t>e</w:t>
      </w:r>
      <w:r>
        <w:rPr>
          <w:spacing w:val="-3"/>
          <w:sz w:val="20"/>
          <w:szCs w:val="20"/>
          <w:lang w:val="pt-BR"/>
        </w:rPr>
        <w:t xml:space="preserve"> </w:t>
      </w:r>
      <w:r>
        <w:rPr>
          <w:spacing w:val="-2"/>
          <w:sz w:val="20"/>
          <w:szCs w:val="20"/>
          <w:lang w:val="pt-BR"/>
        </w:rPr>
        <w:t>Valores.</w:t>
      </w:r>
    </w:p>
    <w:p>
      <w:pPr>
        <w:pStyle w:val="Corpodotexto"/>
        <w:rPr>
          <w:b/>
          <w:b/>
          <w:sz w:val="20"/>
          <w:szCs w:val="20"/>
          <w:lang w:val="pt-BR"/>
        </w:rPr>
      </w:pPr>
      <w:r>
        <w:rPr>
          <w:b/>
          <w:sz w:val="20"/>
          <w:szCs w:val="20"/>
          <w:lang w:val="pt-BR"/>
        </w:rPr>
      </w:r>
    </w:p>
    <w:p>
      <w:pPr>
        <w:pStyle w:val="Corpodotexto"/>
        <w:spacing w:before="184" w:after="0"/>
        <w:ind w:left="221" w:hanging="0"/>
        <w:jc w:val="right"/>
        <w:rPr>
          <w:sz w:val="20"/>
          <w:szCs w:val="20"/>
        </w:rPr>
      </w:pPr>
      <w:r>
        <w:rPr>
          <w:sz w:val="20"/>
          <w:szCs w:val="20"/>
          <w:lang w:val="pt-BR"/>
        </w:rPr>
        <w:t>Boa</w:t>
      </w:r>
      <w:r>
        <w:rPr>
          <w:spacing w:val="-3"/>
          <w:sz w:val="20"/>
          <w:szCs w:val="20"/>
          <w:lang w:val="pt-BR"/>
        </w:rPr>
        <w:t xml:space="preserve"> </w:t>
      </w:r>
      <w:r>
        <w:rPr>
          <w:sz w:val="20"/>
          <w:szCs w:val="20"/>
          <w:lang w:val="pt-BR"/>
        </w:rPr>
        <w:t>Vista/RR,</w:t>
      </w:r>
      <w:r>
        <w:rPr>
          <w:spacing w:val="-3"/>
          <w:sz w:val="20"/>
          <w:szCs w:val="20"/>
          <w:lang w:val="pt-BR"/>
        </w:rPr>
        <w:t xml:space="preserve"> 14</w:t>
      </w:r>
      <w:r>
        <w:rPr>
          <w:spacing w:val="-5"/>
          <w:sz w:val="20"/>
          <w:szCs w:val="20"/>
          <w:lang w:val="pt-BR"/>
        </w:rPr>
        <w:t xml:space="preserve"> </w:t>
      </w:r>
      <w:r>
        <w:rPr>
          <w:sz w:val="20"/>
          <w:szCs w:val="20"/>
          <w:lang w:val="pt-BR"/>
        </w:rPr>
        <w:t>de</w:t>
      </w:r>
      <w:r>
        <w:rPr>
          <w:spacing w:val="-4"/>
          <w:sz w:val="20"/>
          <w:szCs w:val="20"/>
          <w:lang w:val="pt-BR"/>
        </w:rPr>
        <w:t xml:space="preserve"> junh</w:t>
      </w:r>
      <w:r>
        <w:rPr>
          <w:sz w:val="20"/>
          <w:szCs w:val="20"/>
          <w:lang w:val="pt-BR"/>
        </w:rPr>
        <w:t>o</w:t>
      </w:r>
      <w:r>
        <w:rPr>
          <w:spacing w:val="-5"/>
          <w:sz w:val="20"/>
          <w:szCs w:val="20"/>
          <w:lang w:val="pt-BR"/>
        </w:rPr>
        <w:t xml:space="preserve"> </w:t>
      </w:r>
      <w:r>
        <w:rPr>
          <w:sz w:val="20"/>
          <w:szCs w:val="20"/>
          <w:lang w:val="pt-BR"/>
        </w:rPr>
        <w:t>de</w:t>
      </w:r>
      <w:r>
        <w:rPr>
          <w:spacing w:val="-3"/>
          <w:sz w:val="20"/>
          <w:szCs w:val="20"/>
          <w:lang w:val="pt-BR"/>
        </w:rPr>
        <w:t xml:space="preserve"> </w:t>
      </w:r>
      <w:r>
        <w:rPr>
          <w:spacing w:val="-2"/>
          <w:sz w:val="20"/>
          <w:szCs w:val="20"/>
          <w:lang w:val="pt-BR"/>
        </w:rPr>
        <w:t>2023.</w:t>
      </w:r>
    </w:p>
    <w:p>
      <w:pPr>
        <w:pStyle w:val="Normal"/>
        <w:ind w:left="221" w:hanging="0"/>
        <w:rPr>
          <w:b/>
          <w:b/>
          <w:sz w:val="20"/>
          <w:szCs w:val="20"/>
          <w:lang w:val="pt-BR"/>
        </w:rPr>
      </w:pPr>
      <w:r>
        <w:rPr>
          <w:b/>
          <w:sz w:val="20"/>
          <w:szCs w:val="20"/>
          <w:lang w:val="pt-BR"/>
        </w:rPr>
      </w:r>
    </w:p>
    <w:p>
      <w:pPr>
        <w:pStyle w:val="Corpodotexto"/>
        <w:rPr>
          <w:b/>
          <w:b/>
          <w:sz w:val="20"/>
          <w:szCs w:val="20"/>
          <w:lang w:val="pt-BR"/>
        </w:rPr>
      </w:pPr>
      <w:r>
        <w:rPr>
          <w:b/>
          <w:sz w:val="20"/>
          <w:szCs w:val="20"/>
          <w:lang w:val="pt-BR"/>
        </w:rPr>
        <mc:AlternateContent>
          <mc:Choice Requires="wps">
            <w:drawing>
              <wp:anchor behindDoc="0" distT="57150" distB="57150" distL="57150" distR="57150" simplePos="0" locked="0" layoutInCell="0" allowOverlap="1" relativeHeight="20" wp14:anchorId="3A97A817">
                <wp:simplePos x="0" y="0"/>
                <wp:positionH relativeFrom="page">
                  <wp:posOffset>2473325</wp:posOffset>
                </wp:positionH>
                <wp:positionV relativeFrom="paragraph">
                  <wp:posOffset>138430</wp:posOffset>
                </wp:positionV>
                <wp:extent cx="2620645" cy="7620"/>
                <wp:effectExtent l="0" t="0" r="0" b="0"/>
                <wp:wrapTopAndBottom/>
                <wp:docPr id="3" name="docshape 1"/>
                <a:graphic xmlns:a="http://schemas.openxmlformats.org/drawingml/2006/main">
                  <a:graphicData uri="http://schemas.microsoft.com/office/word/2010/wordprocessingShape">
                    <wps:wsp>
                      <wps:cNvSpPr/>
                      <wps:spPr>
                        <a:xfrm>
                          <a:off x="0" y="0"/>
                          <a:ext cx="2620080" cy="6840"/>
                        </a:xfrm>
                        <a:custGeom>
                          <a:avLst/>
                          <a:gdLst/>
                          <a:ahLst/>
                          <a:rect l="l" t="t" r="r" b="b"/>
                          <a:pathLst>
                            <a:path w="4117" h="0">
                              <a:moveTo>
                                <a:pt x="0" y="0"/>
                              </a:moveTo>
                              <a:lnTo>
                                <a:pt x="4117" y="0"/>
                              </a:lnTo>
                            </a:path>
                          </a:pathLst>
                        </a:custGeom>
                        <a:noFill/>
                        <a:ln w="11520">
                          <a:solidFill>
                            <a:srgbClr val="000000"/>
                          </a:solidFill>
                          <a:round/>
                        </a:ln>
                      </wps:spPr>
                      <wps:style>
                        <a:lnRef idx="0"/>
                        <a:fillRef idx="0"/>
                        <a:effectRef idx="0"/>
                        <a:fontRef idx="minor"/>
                      </wps:style>
                      <wps:bodyPr/>
                    </wps:wsp>
                  </a:graphicData>
                </a:graphic>
              </wp:anchor>
            </w:drawing>
          </mc:Choice>
          <mc:Fallback>
            <w:pict/>
          </mc:Fallback>
        </mc:AlternateContent>
      </w:r>
    </w:p>
    <w:p>
      <w:pPr>
        <w:sectPr>
          <w:headerReference w:type="default" r:id="rId5"/>
          <w:type w:val="nextPage"/>
          <w:pgSz w:w="11906" w:h="16838"/>
          <w:pgMar w:left="1134" w:right="1460" w:gutter="0" w:header="1" w:top="2268" w:footer="0" w:bottom="1418"/>
          <w:pgNumType w:fmt="decimal"/>
          <w:formProt w:val="false"/>
          <w:textDirection w:val="lrTb"/>
          <w:docGrid w:type="default" w:linePitch="100" w:charSpace="8192"/>
        </w:sectPr>
        <w:pStyle w:val="Normal"/>
        <w:spacing w:before="3" w:after="0"/>
        <w:ind w:left="3503" w:right="3517" w:hanging="0"/>
        <w:jc w:val="center"/>
        <w:rPr>
          <w:sz w:val="20"/>
          <w:szCs w:val="20"/>
        </w:rPr>
      </w:pPr>
      <w:r>
        <w:rPr>
          <w:b/>
          <w:spacing w:val="-2"/>
          <w:sz w:val="20"/>
          <w:szCs w:val="20"/>
          <w:lang w:val="pt-BR"/>
        </w:rPr>
        <w:t>LEILOEIRO</w:t>
      </w:r>
      <w:r>
        <w:rPr>
          <w:b/>
          <w:spacing w:val="-10"/>
          <w:sz w:val="20"/>
          <w:szCs w:val="20"/>
          <w:lang w:val="pt-BR"/>
        </w:rPr>
        <w:t xml:space="preserve"> </w:t>
      </w:r>
      <w:r>
        <w:rPr>
          <w:b/>
          <w:spacing w:val="-2"/>
          <w:sz w:val="20"/>
          <w:szCs w:val="20"/>
          <w:lang w:val="pt-BR"/>
        </w:rPr>
        <w:t>OFI</w:t>
      </w:r>
      <w:bookmarkStart w:id="0" w:name="_Hlk137564476"/>
      <w:bookmarkEnd w:id="0"/>
      <w:r>
        <w:rPr>
          <w:b/>
          <w:spacing w:val="-2"/>
          <w:sz w:val="20"/>
          <w:szCs w:val="20"/>
          <w:lang w:val="pt-BR"/>
        </w:rPr>
        <w:t>CIAL</w:t>
      </w:r>
    </w:p>
    <w:p>
      <w:pPr>
        <w:pStyle w:val="Normal"/>
        <w:rPr>
          <w:sz w:val="20"/>
          <w:szCs w:val="24"/>
        </w:rPr>
      </w:pPr>
      <w:r>
        <w:rPr>
          <w:sz w:val="20"/>
          <w:szCs w:val="24"/>
        </w:rPr>
      </w:r>
    </w:p>
    <w:p>
      <w:pPr>
        <w:pStyle w:val="Normal"/>
        <w:spacing w:before="3" w:after="0"/>
        <w:ind w:left="3503" w:right="3517" w:hanging="0"/>
        <w:jc w:val="center"/>
        <w:rPr>
          <w:b/>
          <w:b/>
          <w:spacing w:val="-2"/>
          <w:sz w:val="20"/>
          <w:szCs w:val="24"/>
        </w:rPr>
      </w:pPr>
      <w:r>
        <w:rPr>
          <w:sz w:val="20"/>
          <w:szCs w:val="24"/>
        </w:rPr>
        <w:tab/>
      </w:r>
      <w:r>
        <w:rPr>
          <w:b/>
          <w:spacing w:val="-2"/>
          <w:szCs w:val="24"/>
        </w:rPr>
        <w:t>ANEXO I</w:t>
      </w:r>
    </w:p>
    <w:p>
      <w:pPr>
        <w:pStyle w:val="Normal"/>
        <w:spacing w:before="3" w:after="0"/>
        <w:ind w:left="3503" w:right="3517" w:hanging="0"/>
        <w:jc w:val="center"/>
        <w:rPr>
          <w:b/>
          <w:b/>
          <w:spacing w:val="-2"/>
          <w:sz w:val="20"/>
          <w:szCs w:val="24"/>
        </w:rPr>
      </w:pPr>
      <w:r>
        <w:rPr>
          <w:b/>
          <w:spacing w:val="-2"/>
          <w:sz w:val="20"/>
          <w:szCs w:val="24"/>
        </w:rPr>
      </w:r>
    </w:p>
    <w:tbl>
      <w:tblPr>
        <w:tblW w:w="16444" w:type="dxa"/>
        <w:jc w:val="left"/>
        <w:tblInd w:w="-1281" w:type="dxa"/>
        <w:tblLayout w:type="fixed"/>
        <w:tblCellMar>
          <w:top w:w="0" w:type="dxa"/>
          <w:left w:w="70" w:type="dxa"/>
          <w:bottom w:w="0" w:type="dxa"/>
          <w:right w:w="70" w:type="dxa"/>
        </w:tblCellMar>
        <w:tblLook w:firstRow="1" w:noVBand="1" w:lastRow="0" w:firstColumn="1" w:lastColumn="0" w:noHBand="0" w:val="04a0"/>
      </w:tblPr>
      <w:tblGrid>
        <w:gridCol w:w="960"/>
        <w:gridCol w:w="1039"/>
        <w:gridCol w:w="1521"/>
        <w:gridCol w:w="2718"/>
        <w:gridCol w:w="1240"/>
        <w:gridCol w:w="1526"/>
        <w:gridCol w:w="1000"/>
        <w:gridCol w:w="12"/>
        <w:gridCol w:w="1529"/>
        <w:gridCol w:w="11"/>
        <w:gridCol w:w="2128"/>
        <w:gridCol w:w="12"/>
        <w:gridCol w:w="1249"/>
        <w:gridCol w:w="2"/>
        <w:gridCol w:w="12"/>
        <w:gridCol w:w="1482"/>
      </w:tblGrid>
      <w:tr>
        <w:trPr>
          <w:trHeight w:val="450" w:hRule="atLeast"/>
        </w:trPr>
        <w:tc>
          <w:tcPr>
            <w:tcW w:w="960" w:type="dxa"/>
            <w:tcBorders>
              <w:top w:val="single" w:sz="4" w:space="0" w:color="9EB6AA"/>
              <w:left w:val="single" w:sz="4" w:space="0" w:color="9EB6AA"/>
              <w:right w:val="single" w:sz="4" w:space="0" w:color="9EB6AA"/>
            </w:tcBorders>
            <w:shd w:color="000000" w:fill="11A7F5" w:val="clear"/>
            <w:vAlign w:val="center"/>
          </w:tcPr>
          <w:p>
            <w:pPr>
              <w:pStyle w:val="Normal"/>
              <w:widowControl w:val="false"/>
              <w:suppressAutoHyphens w:val="false"/>
              <w:jc w:val="center"/>
              <w:rPr>
                <w:rFonts w:eastAsia="Times New Roman"/>
                <w:b/>
                <w:b/>
                <w:bCs/>
                <w:color w:val="000000"/>
                <w:sz w:val="14"/>
                <w:szCs w:val="14"/>
                <w:lang w:eastAsia="pt-BR"/>
              </w:rPr>
            </w:pPr>
            <w:r>
              <w:rPr>
                <w:rFonts w:eastAsia="Times New Roman"/>
                <w:b/>
                <w:bCs/>
                <w:color w:val="000000"/>
                <w:sz w:val="14"/>
                <w:szCs w:val="14"/>
                <w:lang w:eastAsia="pt-BR"/>
              </w:rPr>
              <w:t>LOT</w:t>
            </w:r>
            <w:bookmarkStart w:id="1" w:name="_GoBack"/>
            <w:bookmarkEnd w:id="1"/>
            <w:r>
              <w:rPr>
                <w:rFonts w:eastAsia="Times New Roman"/>
                <w:b/>
                <w:bCs/>
                <w:color w:val="000000"/>
                <w:sz w:val="14"/>
                <w:szCs w:val="14"/>
                <w:lang w:eastAsia="pt-BR"/>
              </w:rPr>
              <w:t>E</w:t>
            </w:r>
          </w:p>
        </w:tc>
        <w:tc>
          <w:tcPr>
            <w:tcW w:w="1039" w:type="dxa"/>
            <w:tcBorders>
              <w:top w:val="single" w:sz="4" w:space="0" w:color="9EB6AA"/>
              <w:right w:val="single" w:sz="4" w:space="0" w:color="9EB6AA"/>
            </w:tcBorders>
            <w:shd w:color="000000" w:fill="11A7F5" w:val="clear"/>
            <w:vAlign w:val="center"/>
          </w:tcPr>
          <w:p>
            <w:pPr>
              <w:pStyle w:val="Normal"/>
              <w:widowControl w:val="false"/>
              <w:suppressAutoHyphens w:val="false"/>
              <w:jc w:val="center"/>
              <w:rPr>
                <w:rFonts w:eastAsia="Times New Roman"/>
                <w:b/>
                <w:b/>
                <w:bCs/>
                <w:color w:val="000000"/>
                <w:sz w:val="14"/>
                <w:szCs w:val="14"/>
                <w:lang w:eastAsia="pt-BR"/>
              </w:rPr>
            </w:pPr>
            <w:r>
              <w:rPr>
                <w:rFonts w:eastAsia="Times New Roman"/>
                <w:b/>
                <w:bCs/>
                <w:color w:val="000000"/>
                <w:sz w:val="14"/>
                <w:szCs w:val="14"/>
                <w:lang w:eastAsia="pt-BR"/>
              </w:rPr>
              <w:t>PLACA</w:t>
            </w:r>
          </w:p>
        </w:tc>
        <w:tc>
          <w:tcPr>
            <w:tcW w:w="1521" w:type="dxa"/>
            <w:tcBorders>
              <w:top w:val="single" w:sz="4" w:space="0" w:color="9EB6AA"/>
              <w:right w:val="single" w:sz="4" w:space="0" w:color="9EB6AA"/>
            </w:tcBorders>
            <w:shd w:color="000000" w:fill="11A7F5" w:val="clear"/>
            <w:vAlign w:val="center"/>
          </w:tcPr>
          <w:p>
            <w:pPr>
              <w:pStyle w:val="Normal"/>
              <w:widowControl w:val="false"/>
              <w:suppressAutoHyphens w:val="false"/>
              <w:jc w:val="center"/>
              <w:rPr>
                <w:rFonts w:eastAsia="Times New Roman"/>
                <w:b/>
                <w:b/>
                <w:bCs/>
                <w:color w:val="000000"/>
                <w:sz w:val="14"/>
                <w:szCs w:val="14"/>
                <w:lang w:eastAsia="pt-BR"/>
              </w:rPr>
            </w:pPr>
            <w:r>
              <w:rPr>
                <w:rFonts w:eastAsia="Times New Roman"/>
                <w:b/>
                <w:bCs/>
                <w:color w:val="000000"/>
                <w:sz w:val="14"/>
                <w:szCs w:val="14"/>
                <w:lang w:eastAsia="pt-BR"/>
              </w:rPr>
              <w:t>MARCA</w:t>
            </w:r>
          </w:p>
        </w:tc>
        <w:tc>
          <w:tcPr>
            <w:tcW w:w="2718" w:type="dxa"/>
            <w:tcBorders>
              <w:top w:val="single" w:sz="4" w:space="0" w:color="9EB6AA"/>
              <w:right w:val="single" w:sz="4" w:space="0" w:color="9EB6AA"/>
            </w:tcBorders>
            <w:shd w:color="000000" w:fill="11A7F5" w:val="clear"/>
            <w:vAlign w:val="center"/>
          </w:tcPr>
          <w:p>
            <w:pPr>
              <w:pStyle w:val="Normal"/>
              <w:widowControl w:val="false"/>
              <w:suppressAutoHyphens w:val="false"/>
              <w:jc w:val="center"/>
              <w:rPr>
                <w:rFonts w:eastAsia="Times New Roman"/>
                <w:b/>
                <w:b/>
                <w:bCs/>
                <w:color w:val="000000"/>
                <w:sz w:val="14"/>
                <w:szCs w:val="14"/>
                <w:lang w:eastAsia="pt-BR"/>
              </w:rPr>
            </w:pPr>
            <w:r>
              <w:rPr>
                <w:rFonts w:eastAsia="Times New Roman"/>
                <w:b/>
                <w:bCs/>
                <w:color w:val="000000"/>
                <w:sz w:val="14"/>
                <w:szCs w:val="14"/>
                <w:lang w:eastAsia="pt-BR"/>
              </w:rPr>
              <w:t>MODELO</w:t>
            </w:r>
          </w:p>
        </w:tc>
        <w:tc>
          <w:tcPr>
            <w:tcW w:w="1240" w:type="dxa"/>
            <w:tcBorders>
              <w:top w:val="single" w:sz="4" w:space="0" w:color="9EB6AA"/>
              <w:right w:val="single" w:sz="4" w:space="0" w:color="9EB6AA"/>
            </w:tcBorders>
            <w:shd w:color="000000" w:fill="11A7F5" w:val="clear"/>
            <w:vAlign w:val="center"/>
          </w:tcPr>
          <w:p>
            <w:pPr>
              <w:pStyle w:val="Normal"/>
              <w:widowControl w:val="false"/>
              <w:suppressAutoHyphens w:val="false"/>
              <w:jc w:val="center"/>
              <w:rPr>
                <w:rFonts w:eastAsia="Times New Roman"/>
                <w:b/>
                <w:b/>
                <w:bCs/>
                <w:color w:val="000000"/>
                <w:sz w:val="14"/>
                <w:szCs w:val="14"/>
                <w:lang w:eastAsia="pt-BR"/>
              </w:rPr>
            </w:pPr>
            <w:r>
              <w:rPr>
                <w:rFonts w:eastAsia="Times New Roman"/>
                <w:b/>
                <w:bCs/>
                <w:color w:val="000000"/>
                <w:sz w:val="14"/>
                <w:szCs w:val="14"/>
                <w:lang w:eastAsia="pt-BR"/>
              </w:rPr>
              <w:t>ANO</w:t>
            </w:r>
          </w:p>
        </w:tc>
        <w:tc>
          <w:tcPr>
            <w:tcW w:w="1526" w:type="dxa"/>
            <w:tcBorders>
              <w:top w:val="single" w:sz="4" w:space="0" w:color="9EB6AA"/>
              <w:right w:val="single" w:sz="4" w:space="0" w:color="9EB6AA"/>
            </w:tcBorders>
            <w:shd w:color="000000" w:fill="11A7F5" w:val="clear"/>
            <w:vAlign w:val="center"/>
          </w:tcPr>
          <w:p>
            <w:pPr>
              <w:pStyle w:val="Normal"/>
              <w:widowControl w:val="false"/>
              <w:suppressAutoHyphens w:val="false"/>
              <w:jc w:val="center"/>
              <w:rPr>
                <w:rFonts w:eastAsia="Times New Roman"/>
                <w:b/>
                <w:b/>
                <w:bCs/>
                <w:color w:val="000000"/>
                <w:sz w:val="14"/>
                <w:szCs w:val="14"/>
                <w:lang w:eastAsia="pt-BR"/>
              </w:rPr>
            </w:pPr>
            <w:r>
              <w:rPr>
                <w:rFonts w:eastAsia="Times New Roman"/>
                <w:b/>
                <w:bCs/>
                <w:color w:val="000000"/>
                <w:sz w:val="14"/>
                <w:szCs w:val="14"/>
                <w:lang w:eastAsia="pt-BR"/>
              </w:rPr>
              <w:t>COMB</w:t>
            </w:r>
          </w:p>
        </w:tc>
        <w:tc>
          <w:tcPr>
            <w:tcW w:w="1000" w:type="dxa"/>
            <w:tcBorders>
              <w:top w:val="single" w:sz="4" w:space="0" w:color="9EB6AA"/>
              <w:right w:val="single" w:sz="4" w:space="0" w:color="9EB6AA"/>
            </w:tcBorders>
            <w:shd w:color="000000" w:fill="11A7F5" w:val="clear"/>
            <w:vAlign w:val="center"/>
          </w:tcPr>
          <w:p>
            <w:pPr>
              <w:pStyle w:val="Normal"/>
              <w:widowControl w:val="false"/>
              <w:suppressAutoHyphens w:val="false"/>
              <w:jc w:val="center"/>
              <w:rPr>
                <w:rFonts w:eastAsia="Times New Roman"/>
                <w:b/>
                <w:b/>
                <w:bCs/>
                <w:color w:val="000000"/>
                <w:sz w:val="14"/>
                <w:szCs w:val="14"/>
                <w:lang w:eastAsia="pt-BR"/>
              </w:rPr>
            </w:pPr>
            <w:r>
              <w:rPr>
                <w:rFonts w:eastAsia="Times New Roman"/>
                <w:b/>
                <w:bCs/>
                <w:color w:val="000000"/>
                <w:sz w:val="14"/>
                <w:szCs w:val="14"/>
                <w:lang w:eastAsia="pt-BR"/>
              </w:rPr>
              <w:t>COR</w:t>
            </w:r>
          </w:p>
        </w:tc>
        <w:tc>
          <w:tcPr>
            <w:tcW w:w="1541" w:type="dxa"/>
            <w:gridSpan w:val="2"/>
            <w:tcBorders>
              <w:top w:val="single" w:sz="4" w:space="0" w:color="9EB6AA"/>
              <w:right w:val="single" w:sz="4" w:space="0" w:color="9EB6AA"/>
            </w:tcBorders>
            <w:shd w:color="000000" w:fill="11A7F5" w:val="clear"/>
            <w:vAlign w:val="center"/>
          </w:tcPr>
          <w:p>
            <w:pPr>
              <w:pStyle w:val="Normal"/>
              <w:widowControl w:val="false"/>
              <w:suppressAutoHyphens w:val="false"/>
              <w:jc w:val="center"/>
              <w:rPr>
                <w:rFonts w:eastAsia="Times New Roman"/>
                <w:b/>
                <w:b/>
                <w:bCs/>
                <w:color w:val="000000"/>
                <w:sz w:val="14"/>
                <w:szCs w:val="14"/>
                <w:lang w:eastAsia="pt-BR"/>
              </w:rPr>
            </w:pPr>
            <w:r>
              <w:rPr>
                <w:rFonts w:eastAsia="Times New Roman"/>
                <w:b/>
                <w:bCs/>
                <w:color w:val="000000"/>
                <w:sz w:val="14"/>
                <w:szCs w:val="14"/>
                <w:lang w:eastAsia="pt-BR"/>
              </w:rPr>
              <w:t>STATUS</w:t>
            </w:r>
          </w:p>
        </w:tc>
        <w:tc>
          <w:tcPr>
            <w:tcW w:w="2139" w:type="dxa"/>
            <w:gridSpan w:val="2"/>
            <w:tcBorders>
              <w:top w:val="single" w:sz="4" w:space="0" w:color="9EB6AA"/>
              <w:right w:val="single" w:sz="4" w:space="0" w:color="9EB6AA"/>
            </w:tcBorders>
            <w:shd w:color="000000" w:fill="11A7F5" w:val="clear"/>
            <w:vAlign w:val="center"/>
          </w:tcPr>
          <w:p>
            <w:pPr>
              <w:pStyle w:val="Normal"/>
              <w:widowControl w:val="false"/>
              <w:suppressAutoHyphens w:val="false"/>
              <w:jc w:val="center"/>
              <w:rPr>
                <w:rFonts w:eastAsia="Times New Roman"/>
                <w:b/>
                <w:b/>
                <w:bCs/>
                <w:color w:val="000000"/>
                <w:sz w:val="14"/>
                <w:szCs w:val="14"/>
                <w:lang w:eastAsia="pt-BR"/>
              </w:rPr>
            </w:pPr>
            <w:r>
              <w:rPr>
                <w:rFonts w:eastAsia="Times New Roman"/>
                <w:b/>
                <w:bCs/>
                <w:color w:val="000000"/>
                <w:sz w:val="14"/>
                <w:szCs w:val="14"/>
                <w:lang w:eastAsia="pt-BR"/>
              </w:rPr>
              <w:t>CHASSI</w:t>
            </w:r>
          </w:p>
        </w:tc>
        <w:tc>
          <w:tcPr>
            <w:tcW w:w="1263" w:type="dxa"/>
            <w:gridSpan w:val="3"/>
            <w:tcBorders>
              <w:top w:val="single" w:sz="4" w:space="0" w:color="9EB6AA"/>
              <w:right w:val="single" w:sz="4" w:space="0" w:color="9EB6AA"/>
            </w:tcBorders>
            <w:shd w:color="000000" w:fill="11A7F5" w:val="clear"/>
            <w:vAlign w:val="center"/>
          </w:tcPr>
          <w:p>
            <w:pPr>
              <w:pStyle w:val="Normal"/>
              <w:widowControl w:val="false"/>
              <w:suppressAutoHyphens w:val="false"/>
              <w:jc w:val="center"/>
              <w:rPr>
                <w:rFonts w:eastAsia="Times New Roman"/>
                <w:b/>
                <w:b/>
                <w:bCs/>
                <w:color w:val="000000"/>
                <w:sz w:val="14"/>
                <w:szCs w:val="14"/>
                <w:lang w:eastAsia="pt-BR"/>
              </w:rPr>
            </w:pPr>
            <w:r>
              <w:rPr>
                <w:rFonts w:eastAsia="Times New Roman"/>
                <w:b/>
                <w:bCs/>
                <w:color w:val="000000"/>
                <w:sz w:val="14"/>
                <w:szCs w:val="14"/>
                <w:lang w:eastAsia="pt-BR"/>
              </w:rPr>
              <w:t>DÉBITOS</w:t>
            </w:r>
          </w:p>
        </w:tc>
        <w:tc>
          <w:tcPr>
            <w:tcW w:w="1494" w:type="dxa"/>
            <w:gridSpan w:val="2"/>
            <w:tcBorders>
              <w:top w:val="single" w:sz="4" w:space="0" w:color="9EB6AA"/>
              <w:right w:val="single" w:sz="4" w:space="0" w:color="9EB6AA"/>
            </w:tcBorders>
            <w:shd w:color="000000" w:fill="11A7F5" w:val="clear"/>
            <w:vAlign w:val="center"/>
          </w:tcPr>
          <w:p>
            <w:pPr>
              <w:pStyle w:val="Normal"/>
              <w:widowControl w:val="false"/>
              <w:suppressAutoHyphens w:val="false"/>
              <w:jc w:val="center"/>
              <w:rPr>
                <w:rFonts w:eastAsia="Times New Roman"/>
                <w:b/>
                <w:b/>
                <w:bCs/>
                <w:color w:val="000000"/>
                <w:sz w:val="14"/>
                <w:szCs w:val="14"/>
                <w:lang w:eastAsia="pt-BR"/>
              </w:rPr>
            </w:pPr>
            <w:r>
              <w:rPr>
                <w:rFonts w:eastAsia="Times New Roman"/>
                <w:b/>
                <w:bCs/>
                <w:color w:val="000000"/>
                <w:sz w:val="14"/>
                <w:szCs w:val="14"/>
                <w:lang w:eastAsia="pt-BR"/>
              </w:rPr>
              <w:t>AVALIAÇÃO</w:t>
            </w:r>
          </w:p>
        </w:tc>
      </w:tr>
      <w:tr>
        <w:trPr>
          <w:trHeight w:val="462" w:hRule="atLeast"/>
        </w:trPr>
        <w:tc>
          <w:tcPr>
            <w:tcW w:w="96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1</w:t>
            </w:r>
          </w:p>
        </w:tc>
        <w:tc>
          <w:tcPr>
            <w:tcW w:w="9056" w:type="dxa"/>
            <w:gridSpan w:val="7"/>
            <w:tcBorders>
              <w:top w:val="single" w:sz="4" w:space="0" w:color="000000"/>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LOTE COMPOSTO POR DIVERSOS TIPOS DE MATERIAIS sendo: HOSPITALARES, INFORMÁTICA E REFRIGERAÇÃO</w:t>
            </w:r>
          </w:p>
        </w:tc>
        <w:tc>
          <w:tcPr>
            <w:tcW w:w="1540" w:type="dxa"/>
            <w:gridSpan w:val="2"/>
            <w:tcBorders>
              <w:top w:val="single" w:sz="4" w:space="0" w:color="000000"/>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NO ESTADO EM QUE SE ENCONTRA</w:t>
            </w:r>
          </w:p>
        </w:tc>
        <w:tc>
          <w:tcPr>
            <w:tcW w:w="2140" w:type="dxa"/>
            <w:gridSpan w:val="2"/>
            <w:tcBorders>
              <w:top w:val="single" w:sz="4" w:space="0" w:color="000000"/>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w:t>
            </w:r>
          </w:p>
        </w:tc>
        <w:tc>
          <w:tcPr>
            <w:tcW w:w="1263" w:type="dxa"/>
            <w:gridSpan w:val="3"/>
            <w:tcBorders>
              <w:top w:val="single" w:sz="4" w:space="0" w:color="000000"/>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R$ 0,00</w:t>
            </w:r>
          </w:p>
        </w:tc>
        <w:tc>
          <w:tcPr>
            <w:tcW w:w="1482" w:type="dxa"/>
            <w:tcBorders>
              <w:top w:val="single" w:sz="4" w:space="0" w:color="000000"/>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 xml:space="preserve"> </w:t>
            </w:r>
            <w:r>
              <w:rPr>
                <w:rFonts w:eastAsia="Times New Roman" w:cs="Calibri" w:ascii="Calibri" w:hAnsi="Calibri"/>
                <w:color w:val="000000"/>
                <w:sz w:val="14"/>
                <w:szCs w:val="14"/>
                <w:lang w:eastAsia="pt-BR"/>
              </w:rPr>
              <w:t xml:space="preserve">R$                8.000,00 </w:t>
            </w:r>
          </w:p>
        </w:tc>
      </w:tr>
      <w:tr>
        <w:trPr>
          <w:trHeight w:val="462" w:hRule="atLeast"/>
        </w:trPr>
        <w:tc>
          <w:tcPr>
            <w:tcW w:w="960" w:type="dxa"/>
            <w:tcBorders>
              <w:left w:val="single" w:sz="4" w:space="0" w:color="000000"/>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2</w:t>
            </w:r>
          </w:p>
        </w:tc>
        <w:tc>
          <w:tcPr>
            <w:tcW w:w="1039"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NAV5830</w:t>
            </w:r>
          </w:p>
        </w:tc>
        <w:tc>
          <w:tcPr>
            <w:tcW w:w="1521"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GM</w:t>
            </w:r>
          </w:p>
        </w:tc>
        <w:tc>
          <w:tcPr>
            <w:tcW w:w="2718"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MONTANA CONQUEST 1.4 ECONO.FLEX</w:t>
            </w:r>
          </w:p>
        </w:tc>
        <w:tc>
          <w:tcPr>
            <w:tcW w:w="1240"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2008 . 2009</w:t>
            </w:r>
          </w:p>
        </w:tc>
        <w:tc>
          <w:tcPr>
            <w:tcW w:w="1526"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ÁLCOOL/GASOLINA</w:t>
            </w:r>
          </w:p>
        </w:tc>
        <w:tc>
          <w:tcPr>
            <w:tcW w:w="1000"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CINZA</w:t>
            </w:r>
          </w:p>
        </w:tc>
        <w:tc>
          <w:tcPr>
            <w:tcW w:w="1541"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RECUPERÁVEL</w:t>
            </w:r>
          </w:p>
        </w:tc>
        <w:tc>
          <w:tcPr>
            <w:tcW w:w="2139"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9BGXL80809C118138</w:t>
            </w:r>
          </w:p>
        </w:tc>
        <w:tc>
          <w:tcPr>
            <w:tcW w:w="1263" w:type="dxa"/>
            <w:gridSpan w:val="3"/>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R$ 0,00</w:t>
            </w:r>
          </w:p>
        </w:tc>
        <w:tc>
          <w:tcPr>
            <w:tcW w:w="1494"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 xml:space="preserve"> </w:t>
            </w:r>
            <w:r>
              <w:rPr>
                <w:rFonts w:eastAsia="Times New Roman" w:cs="Calibri" w:ascii="Calibri" w:hAnsi="Calibri"/>
                <w:color w:val="000000"/>
                <w:sz w:val="14"/>
                <w:szCs w:val="14"/>
                <w:lang w:eastAsia="pt-BR"/>
              </w:rPr>
              <w:t xml:space="preserve">R$                 1.500,00 </w:t>
            </w:r>
          </w:p>
        </w:tc>
      </w:tr>
      <w:tr>
        <w:trPr>
          <w:trHeight w:val="462" w:hRule="atLeast"/>
        </w:trPr>
        <w:tc>
          <w:tcPr>
            <w:tcW w:w="960" w:type="dxa"/>
            <w:tcBorders>
              <w:left w:val="single" w:sz="4" w:space="0" w:color="000000"/>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3</w:t>
            </w:r>
          </w:p>
        </w:tc>
        <w:tc>
          <w:tcPr>
            <w:tcW w:w="1039"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NUI6664</w:t>
            </w:r>
          </w:p>
        </w:tc>
        <w:tc>
          <w:tcPr>
            <w:tcW w:w="1521"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NISSAN</w:t>
            </w:r>
          </w:p>
        </w:tc>
        <w:tc>
          <w:tcPr>
            <w:tcW w:w="2718"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LIVINA S 1.6 16V</w:t>
            </w:r>
          </w:p>
        </w:tc>
        <w:tc>
          <w:tcPr>
            <w:tcW w:w="1240"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2013 . 2014</w:t>
            </w:r>
          </w:p>
        </w:tc>
        <w:tc>
          <w:tcPr>
            <w:tcW w:w="1526"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ÁLCOOL/GASOLINA</w:t>
            </w:r>
          </w:p>
        </w:tc>
        <w:tc>
          <w:tcPr>
            <w:tcW w:w="1000"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PRETA</w:t>
            </w:r>
          </w:p>
        </w:tc>
        <w:tc>
          <w:tcPr>
            <w:tcW w:w="1541"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RECUPERÁVEL</w:t>
            </w:r>
          </w:p>
        </w:tc>
        <w:tc>
          <w:tcPr>
            <w:tcW w:w="2139"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94DTAFL10EJ947453</w:t>
            </w:r>
          </w:p>
        </w:tc>
        <w:tc>
          <w:tcPr>
            <w:tcW w:w="1263" w:type="dxa"/>
            <w:gridSpan w:val="3"/>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R$ 0,00</w:t>
            </w:r>
          </w:p>
        </w:tc>
        <w:tc>
          <w:tcPr>
            <w:tcW w:w="1494"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 xml:space="preserve"> </w:t>
            </w:r>
            <w:r>
              <w:rPr>
                <w:rFonts w:eastAsia="Times New Roman" w:cs="Calibri" w:ascii="Calibri" w:hAnsi="Calibri"/>
                <w:color w:val="000000"/>
                <w:sz w:val="14"/>
                <w:szCs w:val="14"/>
                <w:lang w:eastAsia="pt-BR"/>
              </w:rPr>
              <w:t xml:space="preserve">R$                4.000,00 </w:t>
            </w:r>
          </w:p>
        </w:tc>
      </w:tr>
      <w:tr>
        <w:trPr>
          <w:trHeight w:val="462" w:hRule="atLeast"/>
        </w:trPr>
        <w:tc>
          <w:tcPr>
            <w:tcW w:w="960" w:type="dxa"/>
            <w:tcBorders>
              <w:left w:val="single" w:sz="4" w:space="0" w:color="000000"/>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4</w:t>
            </w:r>
          </w:p>
        </w:tc>
        <w:tc>
          <w:tcPr>
            <w:tcW w:w="1039"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NAM5B45</w:t>
            </w:r>
          </w:p>
        </w:tc>
        <w:tc>
          <w:tcPr>
            <w:tcW w:w="1521"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PEUGEOT</w:t>
            </w:r>
          </w:p>
        </w:tc>
        <w:tc>
          <w:tcPr>
            <w:tcW w:w="2718"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BOXER FURGAO 330C 2.8 HDI TURBO</w:t>
            </w:r>
          </w:p>
        </w:tc>
        <w:tc>
          <w:tcPr>
            <w:tcW w:w="1240"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2008 . 2008</w:t>
            </w:r>
          </w:p>
        </w:tc>
        <w:tc>
          <w:tcPr>
            <w:tcW w:w="1526"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DIESEL</w:t>
            </w:r>
          </w:p>
        </w:tc>
        <w:tc>
          <w:tcPr>
            <w:tcW w:w="1000"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BRANCA</w:t>
            </w:r>
          </w:p>
        </w:tc>
        <w:tc>
          <w:tcPr>
            <w:tcW w:w="1541"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RECUPERÁVEL</w:t>
            </w:r>
          </w:p>
        </w:tc>
        <w:tc>
          <w:tcPr>
            <w:tcW w:w="2139"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936ZBPMFA82026320</w:t>
            </w:r>
          </w:p>
        </w:tc>
        <w:tc>
          <w:tcPr>
            <w:tcW w:w="1263" w:type="dxa"/>
            <w:gridSpan w:val="3"/>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R$ 0,00</w:t>
            </w:r>
          </w:p>
        </w:tc>
        <w:tc>
          <w:tcPr>
            <w:tcW w:w="1494"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 xml:space="preserve"> </w:t>
            </w:r>
            <w:r>
              <w:rPr>
                <w:rFonts w:eastAsia="Times New Roman" w:cs="Calibri" w:ascii="Calibri" w:hAnsi="Calibri"/>
                <w:color w:val="000000"/>
                <w:sz w:val="14"/>
                <w:szCs w:val="14"/>
                <w:lang w:eastAsia="pt-BR"/>
              </w:rPr>
              <w:t xml:space="preserve">R$                7.000,00 </w:t>
            </w:r>
          </w:p>
        </w:tc>
      </w:tr>
      <w:tr>
        <w:trPr>
          <w:trHeight w:val="462" w:hRule="atLeast"/>
        </w:trPr>
        <w:tc>
          <w:tcPr>
            <w:tcW w:w="960" w:type="dxa"/>
            <w:tcBorders>
              <w:left w:val="single" w:sz="4" w:space="0" w:color="000000"/>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5</w:t>
            </w:r>
          </w:p>
        </w:tc>
        <w:tc>
          <w:tcPr>
            <w:tcW w:w="1039"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JID9959</w:t>
            </w:r>
          </w:p>
        </w:tc>
        <w:tc>
          <w:tcPr>
            <w:tcW w:w="1521"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NISSAN</w:t>
            </w:r>
          </w:p>
        </w:tc>
        <w:tc>
          <w:tcPr>
            <w:tcW w:w="2718"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FRONTIER CD XE 2.5 TURBO</w:t>
            </w:r>
          </w:p>
        </w:tc>
        <w:tc>
          <w:tcPr>
            <w:tcW w:w="1240"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2010 . 2010</w:t>
            </w:r>
          </w:p>
        </w:tc>
        <w:tc>
          <w:tcPr>
            <w:tcW w:w="1526"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DIESEL</w:t>
            </w:r>
          </w:p>
        </w:tc>
        <w:tc>
          <w:tcPr>
            <w:tcW w:w="1000"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CINZA</w:t>
            </w:r>
          </w:p>
        </w:tc>
        <w:tc>
          <w:tcPr>
            <w:tcW w:w="1541"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RECUPERÁVEL</w:t>
            </w:r>
          </w:p>
        </w:tc>
        <w:tc>
          <w:tcPr>
            <w:tcW w:w="2139"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94DVCUD40AJ511684</w:t>
            </w:r>
          </w:p>
        </w:tc>
        <w:tc>
          <w:tcPr>
            <w:tcW w:w="1263" w:type="dxa"/>
            <w:gridSpan w:val="3"/>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R$ 1.296,43</w:t>
            </w:r>
          </w:p>
        </w:tc>
        <w:tc>
          <w:tcPr>
            <w:tcW w:w="1494"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 xml:space="preserve"> </w:t>
            </w:r>
            <w:r>
              <w:rPr>
                <w:rFonts w:eastAsia="Times New Roman" w:cs="Calibri" w:ascii="Calibri" w:hAnsi="Calibri"/>
                <w:color w:val="000000"/>
                <w:sz w:val="14"/>
                <w:szCs w:val="14"/>
                <w:lang w:eastAsia="pt-BR"/>
              </w:rPr>
              <w:t xml:space="preserve">R$                3.500,00 </w:t>
            </w:r>
          </w:p>
        </w:tc>
      </w:tr>
      <w:tr>
        <w:trPr>
          <w:trHeight w:val="462" w:hRule="atLeast"/>
        </w:trPr>
        <w:tc>
          <w:tcPr>
            <w:tcW w:w="960" w:type="dxa"/>
            <w:tcBorders>
              <w:left w:val="single" w:sz="4" w:space="0" w:color="000000"/>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6</w:t>
            </w:r>
          </w:p>
        </w:tc>
        <w:tc>
          <w:tcPr>
            <w:tcW w:w="1039"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JXS8298</w:t>
            </w:r>
          </w:p>
        </w:tc>
        <w:tc>
          <w:tcPr>
            <w:tcW w:w="1521"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NISSAN</w:t>
            </w:r>
          </w:p>
        </w:tc>
        <w:tc>
          <w:tcPr>
            <w:tcW w:w="2718"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FRONTIER CD SE 2.8 ELETRONIC TURBO</w:t>
            </w:r>
          </w:p>
        </w:tc>
        <w:tc>
          <w:tcPr>
            <w:tcW w:w="1240"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2005 . 2006</w:t>
            </w:r>
          </w:p>
        </w:tc>
        <w:tc>
          <w:tcPr>
            <w:tcW w:w="1526"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DIESEL</w:t>
            </w:r>
          </w:p>
        </w:tc>
        <w:tc>
          <w:tcPr>
            <w:tcW w:w="1000"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BRANCA</w:t>
            </w:r>
          </w:p>
        </w:tc>
        <w:tc>
          <w:tcPr>
            <w:tcW w:w="1541"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RECUPERÁVEL</w:t>
            </w:r>
          </w:p>
        </w:tc>
        <w:tc>
          <w:tcPr>
            <w:tcW w:w="2139"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94DCEUD226J647863</w:t>
            </w:r>
          </w:p>
        </w:tc>
        <w:tc>
          <w:tcPr>
            <w:tcW w:w="1263" w:type="dxa"/>
            <w:gridSpan w:val="3"/>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R$ 0,00</w:t>
            </w:r>
          </w:p>
        </w:tc>
        <w:tc>
          <w:tcPr>
            <w:tcW w:w="1494"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 xml:space="preserve"> </w:t>
            </w:r>
            <w:r>
              <w:rPr>
                <w:rFonts w:eastAsia="Times New Roman" w:cs="Calibri" w:ascii="Calibri" w:hAnsi="Calibri"/>
                <w:color w:val="000000"/>
                <w:sz w:val="14"/>
                <w:szCs w:val="14"/>
                <w:lang w:eastAsia="pt-BR"/>
              </w:rPr>
              <w:t xml:space="preserve">R$                7.000,00 </w:t>
            </w:r>
          </w:p>
        </w:tc>
      </w:tr>
      <w:tr>
        <w:trPr>
          <w:trHeight w:val="462" w:hRule="atLeast"/>
        </w:trPr>
        <w:tc>
          <w:tcPr>
            <w:tcW w:w="960" w:type="dxa"/>
            <w:tcBorders>
              <w:left w:val="single" w:sz="4" w:space="0" w:color="000000"/>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7</w:t>
            </w:r>
          </w:p>
        </w:tc>
        <w:tc>
          <w:tcPr>
            <w:tcW w:w="1039"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NAN3748</w:t>
            </w:r>
          </w:p>
        </w:tc>
        <w:tc>
          <w:tcPr>
            <w:tcW w:w="1521"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RENAULT</w:t>
            </w:r>
          </w:p>
        </w:tc>
        <w:tc>
          <w:tcPr>
            <w:tcW w:w="2718"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SANDERO EXPRESSION 1.6 HI-FLEX</w:t>
            </w:r>
          </w:p>
        </w:tc>
        <w:tc>
          <w:tcPr>
            <w:tcW w:w="1240"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2010 . 2011</w:t>
            </w:r>
          </w:p>
        </w:tc>
        <w:tc>
          <w:tcPr>
            <w:tcW w:w="1526"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ÁLCOOL/GASOLINA</w:t>
            </w:r>
          </w:p>
        </w:tc>
        <w:tc>
          <w:tcPr>
            <w:tcW w:w="1000"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BRANCA</w:t>
            </w:r>
          </w:p>
        </w:tc>
        <w:tc>
          <w:tcPr>
            <w:tcW w:w="1541"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RECUPERÁVEL</w:t>
            </w:r>
          </w:p>
        </w:tc>
        <w:tc>
          <w:tcPr>
            <w:tcW w:w="2139"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93YBSR7UHBJ550891</w:t>
            </w:r>
          </w:p>
        </w:tc>
        <w:tc>
          <w:tcPr>
            <w:tcW w:w="1263" w:type="dxa"/>
            <w:gridSpan w:val="3"/>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R$ 2.159,84</w:t>
            </w:r>
          </w:p>
        </w:tc>
        <w:tc>
          <w:tcPr>
            <w:tcW w:w="1494"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 xml:space="preserve"> </w:t>
            </w:r>
            <w:r>
              <w:rPr>
                <w:rFonts w:eastAsia="Times New Roman" w:cs="Calibri" w:ascii="Calibri" w:hAnsi="Calibri"/>
                <w:color w:val="000000"/>
                <w:sz w:val="14"/>
                <w:szCs w:val="14"/>
                <w:lang w:eastAsia="pt-BR"/>
              </w:rPr>
              <w:t xml:space="preserve">R$                   800,00 </w:t>
            </w:r>
          </w:p>
        </w:tc>
      </w:tr>
      <w:tr>
        <w:trPr>
          <w:trHeight w:val="462" w:hRule="atLeast"/>
        </w:trPr>
        <w:tc>
          <w:tcPr>
            <w:tcW w:w="960" w:type="dxa"/>
            <w:tcBorders>
              <w:left w:val="single" w:sz="4" w:space="0" w:color="000000"/>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8</w:t>
            </w:r>
          </w:p>
        </w:tc>
        <w:tc>
          <w:tcPr>
            <w:tcW w:w="1039"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NAM3854</w:t>
            </w:r>
          </w:p>
        </w:tc>
        <w:tc>
          <w:tcPr>
            <w:tcW w:w="1521"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YAMAHA</w:t>
            </w:r>
          </w:p>
        </w:tc>
        <w:tc>
          <w:tcPr>
            <w:tcW w:w="2718"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YBR 125 K</w:t>
            </w:r>
          </w:p>
        </w:tc>
        <w:tc>
          <w:tcPr>
            <w:tcW w:w="1240"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2006 . 2006</w:t>
            </w:r>
          </w:p>
        </w:tc>
        <w:tc>
          <w:tcPr>
            <w:tcW w:w="1526"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GASOLINA</w:t>
            </w:r>
          </w:p>
        </w:tc>
        <w:tc>
          <w:tcPr>
            <w:tcW w:w="1000"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BRANCA</w:t>
            </w:r>
          </w:p>
        </w:tc>
        <w:tc>
          <w:tcPr>
            <w:tcW w:w="1541"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RECUPERÁVEL</w:t>
            </w:r>
          </w:p>
        </w:tc>
        <w:tc>
          <w:tcPr>
            <w:tcW w:w="2139"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9C6KE092060035417</w:t>
            </w:r>
          </w:p>
        </w:tc>
        <w:tc>
          <w:tcPr>
            <w:tcW w:w="1263" w:type="dxa"/>
            <w:gridSpan w:val="3"/>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R$ 107,26</w:t>
            </w:r>
          </w:p>
        </w:tc>
        <w:tc>
          <w:tcPr>
            <w:tcW w:w="1494"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 xml:space="preserve"> </w:t>
            </w:r>
            <w:r>
              <w:rPr>
                <w:rFonts w:eastAsia="Times New Roman" w:cs="Calibri" w:ascii="Calibri" w:hAnsi="Calibri"/>
                <w:color w:val="000000"/>
                <w:sz w:val="14"/>
                <w:szCs w:val="14"/>
                <w:lang w:eastAsia="pt-BR"/>
              </w:rPr>
              <w:t xml:space="preserve">R$                   200,00 </w:t>
            </w:r>
          </w:p>
        </w:tc>
      </w:tr>
      <w:tr>
        <w:trPr>
          <w:trHeight w:val="462" w:hRule="atLeast"/>
        </w:trPr>
        <w:tc>
          <w:tcPr>
            <w:tcW w:w="960" w:type="dxa"/>
            <w:tcBorders>
              <w:left w:val="single" w:sz="4" w:space="0" w:color="000000"/>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9</w:t>
            </w:r>
          </w:p>
        </w:tc>
        <w:tc>
          <w:tcPr>
            <w:tcW w:w="1039"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NAM3844</w:t>
            </w:r>
          </w:p>
        </w:tc>
        <w:tc>
          <w:tcPr>
            <w:tcW w:w="1521"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YAMAHA</w:t>
            </w:r>
          </w:p>
        </w:tc>
        <w:tc>
          <w:tcPr>
            <w:tcW w:w="2718"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YBR 125 K</w:t>
            </w:r>
          </w:p>
        </w:tc>
        <w:tc>
          <w:tcPr>
            <w:tcW w:w="1240"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2006 . 2006</w:t>
            </w:r>
          </w:p>
        </w:tc>
        <w:tc>
          <w:tcPr>
            <w:tcW w:w="1526"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GASOLINA</w:t>
            </w:r>
          </w:p>
        </w:tc>
        <w:tc>
          <w:tcPr>
            <w:tcW w:w="1000"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BRANCA</w:t>
            </w:r>
          </w:p>
        </w:tc>
        <w:tc>
          <w:tcPr>
            <w:tcW w:w="1541"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RECUPERÁVEL</w:t>
            </w:r>
          </w:p>
        </w:tc>
        <w:tc>
          <w:tcPr>
            <w:tcW w:w="2139"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9C6KE092060035408</w:t>
            </w:r>
          </w:p>
        </w:tc>
        <w:tc>
          <w:tcPr>
            <w:tcW w:w="1263" w:type="dxa"/>
            <w:gridSpan w:val="3"/>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R$ 0,00</w:t>
            </w:r>
          </w:p>
        </w:tc>
        <w:tc>
          <w:tcPr>
            <w:tcW w:w="1494"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 xml:space="preserve"> </w:t>
            </w:r>
            <w:r>
              <w:rPr>
                <w:rFonts w:eastAsia="Times New Roman" w:cs="Calibri" w:ascii="Calibri" w:hAnsi="Calibri"/>
                <w:color w:val="000000"/>
                <w:sz w:val="14"/>
                <w:szCs w:val="14"/>
                <w:lang w:eastAsia="pt-BR"/>
              </w:rPr>
              <w:t xml:space="preserve">R$                   200,00 </w:t>
            </w:r>
          </w:p>
        </w:tc>
      </w:tr>
      <w:tr>
        <w:trPr>
          <w:trHeight w:val="462" w:hRule="atLeast"/>
        </w:trPr>
        <w:tc>
          <w:tcPr>
            <w:tcW w:w="960" w:type="dxa"/>
            <w:tcBorders>
              <w:left w:val="single" w:sz="4" w:space="0" w:color="000000"/>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10</w:t>
            </w:r>
          </w:p>
        </w:tc>
        <w:tc>
          <w:tcPr>
            <w:tcW w:w="1039"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NAM3884</w:t>
            </w:r>
          </w:p>
        </w:tc>
        <w:tc>
          <w:tcPr>
            <w:tcW w:w="1521"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YAMAHA</w:t>
            </w:r>
          </w:p>
        </w:tc>
        <w:tc>
          <w:tcPr>
            <w:tcW w:w="2718"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YBR 125 K</w:t>
            </w:r>
          </w:p>
        </w:tc>
        <w:tc>
          <w:tcPr>
            <w:tcW w:w="1240"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2006 . 2006</w:t>
            </w:r>
          </w:p>
        </w:tc>
        <w:tc>
          <w:tcPr>
            <w:tcW w:w="1526"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GASOLINA</w:t>
            </w:r>
          </w:p>
        </w:tc>
        <w:tc>
          <w:tcPr>
            <w:tcW w:w="1000"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BRANCA</w:t>
            </w:r>
          </w:p>
        </w:tc>
        <w:tc>
          <w:tcPr>
            <w:tcW w:w="1541"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RECUPERÁVEL</w:t>
            </w:r>
          </w:p>
        </w:tc>
        <w:tc>
          <w:tcPr>
            <w:tcW w:w="2139"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9C6KE092060035379</w:t>
            </w:r>
          </w:p>
        </w:tc>
        <w:tc>
          <w:tcPr>
            <w:tcW w:w="1263" w:type="dxa"/>
            <w:gridSpan w:val="3"/>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R$ 0,00</w:t>
            </w:r>
          </w:p>
        </w:tc>
        <w:tc>
          <w:tcPr>
            <w:tcW w:w="1494"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 xml:space="preserve"> </w:t>
            </w:r>
            <w:r>
              <w:rPr>
                <w:rFonts w:eastAsia="Times New Roman" w:cs="Calibri" w:ascii="Calibri" w:hAnsi="Calibri"/>
                <w:color w:val="000000"/>
                <w:sz w:val="14"/>
                <w:szCs w:val="14"/>
                <w:lang w:eastAsia="pt-BR"/>
              </w:rPr>
              <w:t xml:space="preserve">R$                   200,00 </w:t>
            </w:r>
          </w:p>
        </w:tc>
      </w:tr>
      <w:tr>
        <w:trPr>
          <w:trHeight w:val="462" w:hRule="atLeast"/>
        </w:trPr>
        <w:tc>
          <w:tcPr>
            <w:tcW w:w="960" w:type="dxa"/>
            <w:tcBorders>
              <w:left w:val="single" w:sz="4" w:space="0" w:color="000000"/>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11</w:t>
            </w:r>
          </w:p>
        </w:tc>
        <w:tc>
          <w:tcPr>
            <w:tcW w:w="1039"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NAR7145</w:t>
            </w:r>
          </w:p>
        </w:tc>
        <w:tc>
          <w:tcPr>
            <w:tcW w:w="1521"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RENAULT</w:t>
            </w:r>
          </w:p>
        </w:tc>
        <w:tc>
          <w:tcPr>
            <w:tcW w:w="2718"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MASTER MINIBUS 11M3 - L2H2 2.5 16V TURBO</w:t>
            </w:r>
          </w:p>
        </w:tc>
        <w:tc>
          <w:tcPr>
            <w:tcW w:w="1240"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2008 . 2008</w:t>
            </w:r>
          </w:p>
        </w:tc>
        <w:tc>
          <w:tcPr>
            <w:tcW w:w="1526"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DIESEL</w:t>
            </w:r>
          </w:p>
        </w:tc>
        <w:tc>
          <w:tcPr>
            <w:tcW w:w="1000"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BRANCA</w:t>
            </w:r>
          </w:p>
        </w:tc>
        <w:tc>
          <w:tcPr>
            <w:tcW w:w="1541"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SUCATA</w:t>
            </w:r>
          </w:p>
        </w:tc>
        <w:tc>
          <w:tcPr>
            <w:tcW w:w="2139"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93YCDDUH58J057089</w:t>
            </w:r>
          </w:p>
        </w:tc>
        <w:tc>
          <w:tcPr>
            <w:tcW w:w="1263" w:type="dxa"/>
            <w:gridSpan w:val="3"/>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R$ 0,00</w:t>
            </w:r>
          </w:p>
        </w:tc>
        <w:tc>
          <w:tcPr>
            <w:tcW w:w="1494"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 xml:space="preserve"> </w:t>
            </w:r>
            <w:r>
              <w:rPr>
                <w:rFonts w:eastAsia="Times New Roman" w:cs="Calibri" w:ascii="Calibri" w:hAnsi="Calibri"/>
                <w:color w:val="000000"/>
                <w:sz w:val="14"/>
                <w:szCs w:val="14"/>
                <w:lang w:eastAsia="pt-BR"/>
              </w:rPr>
              <w:t xml:space="preserve">R$                 1.000,00 </w:t>
            </w:r>
          </w:p>
        </w:tc>
      </w:tr>
      <w:tr>
        <w:trPr>
          <w:trHeight w:val="462" w:hRule="atLeast"/>
        </w:trPr>
        <w:tc>
          <w:tcPr>
            <w:tcW w:w="960" w:type="dxa"/>
            <w:tcBorders>
              <w:left w:val="single" w:sz="4" w:space="0" w:color="000000"/>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12</w:t>
            </w:r>
          </w:p>
        </w:tc>
        <w:tc>
          <w:tcPr>
            <w:tcW w:w="1039"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NAZ4689</w:t>
            </w:r>
          </w:p>
        </w:tc>
        <w:tc>
          <w:tcPr>
            <w:tcW w:w="1521"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GM</w:t>
            </w:r>
          </w:p>
        </w:tc>
        <w:tc>
          <w:tcPr>
            <w:tcW w:w="2718"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ASTRA SEDAN ADVANTAGE 2.0 FLEXPOWER</w:t>
            </w:r>
          </w:p>
        </w:tc>
        <w:tc>
          <w:tcPr>
            <w:tcW w:w="1240"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2008 . 2009</w:t>
            </w:r>
          </w:p>
        </w:tc>
        <w:tc>
          <w:tcPr>
            <w:tcW w:w="1526"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ÁLCOOL/GASOLINA</w:t>
            </w:r>
          </w:p>
        </w:tc>
        <w:tc>
          <w:tcPr>
            <w:tcW w:w="1000"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PRETA</w:t>
            </w:r>
          </w:p>
        </w:tc>
        <w:tc>
          <w:tcPr>
            <w:tcW w:w="1541"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RECUPERÁVEL</w:t>
            </w:r>
          </w:p>
        </w:tc>
        <w:tc>
          <w:tcPr>
            <w:tcW w:w="2139"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9BGTR69W09B161104</w:t>
            </w:r>
          </w:p>
        </w:tc>
        <w:tc>
          <w:tcPr>
            <w:tcW w:w="1263" w:type="dxa"/>
            <w:gridSpan w:val="3"/>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R$ 0,00</w:t>
            </w:r>
          </w:p>
        </w:tc>
        <w:tc>
          <w:tcPr>
            <w:tcW w:w="1494"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 xml:space="preserve"> </w:t>
            </w:r>
            <w:r>
              <w:rPr>
                <w:rFonts w:eastAsia="Times New Roman" w:cs="Calibri" w:ascii="Calibri" w:hAnsi="Calibri"/>
                <w:color w:val="000000"/>
                <w:sz w:val="14"/>
                <w:szCs w:val="14"/>
                <w:lang w:eastAsia="pt-BR"/>
              </w:rPr>
              <w:t xml:space="preserve">R$                 1.200,00 </w:t>
            </w:r>
          </w:p>
        </w:tc>
      </w:tr>
      <w:tr>
        <w:trPr>
          <w:trHeight w:val="462" w:hRule="atLeast"/>
        </w:trPr>
        <w:tc>
          <w:tcPr>
            <w:tcW w:w="960" w:type="dxa"/>
            <w:tcBorders>
              <w:left w:val="single" w:sz="4" w:space="0" w:color="000000"/>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13</w:t>
            </w:r>
          </w:p>
        </w:tc>
        <w:tc>
          <w:tcPr>
            <w:tcW w:w="1039"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NAR7310</w:t>
            </w:r>
          </w:p>
        </w:tc>
        <w:tc>
          <w:tcPr>
            <w:tcW w:w="1521"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GM</w:t>
            </w:r>
          </w:p>
        </w:tc>
        <w:tc>
          <w:tcPr>
            <w:tcW w:w="2718"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BLAZER ADVANTAGE 2.4 MPFI</w:t>
            </w:r>
          </w:p>
        </w:tc>
        <w:tc>
          <w:tcPr>
            <w:tcW w:w="1240"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2005 . 2006</w:t>
            </w:r>
          </w:p>
        </w:tc>
        <w:tc>
          <w:tcPr>
            <w:tcW w:w="1526"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GASOLINA</w:t>
            </w:r>
          </w:p>
        </w:tc>
        <w:tc>
          <w:tcPr>
            <w:tcW w:w="1000"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BRANCA</w:t>
            </w:r>
          </w:p>
        </w:tc>
        <w:tc>
          <w:tcPr>
            <w:tcW w:w="1541"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RECUPERÁVEL</w:t>
            </w:r>
          </w:p>
        </w:tc>
        <w:tc>
          <w:tcPr>
            <w:tcW w:w="2139"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9BG116GX06C408252</w:t>
            </w:r>
          </w:p>
        </w:tc>
        <w:tc>
          <w:tcPr>
            <w:tcW w:w="1263" w:type="dxa"/>
            <w:gridSpan w:val="3"/>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R$ 0,00</w:t>
            </w:r>
          </w:p>
        </w:tc>
        <w:tc>
          <w:tcPr>
            <w:tcW w:w="1494"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 xml:space="preserve"> </w:t>
            </w:r>
            <w:r>
              <w:rPr>
                <w:rFonts w:eastAsia="Times New Roman" w:cs="Calibri" w:ascii="Calibri" w:hAnsi="Calibri"/>
                <w:color w:val="000000"/>
                <w:sz w:val="14"/>
                <w:szCs w:val="14"/>
                <w:lang w:eastAsia="pt-BR"/>
              </w:rPr>
              <w:t xml:space="preserve">R$                3.200,00 </w:t>
            </w:r>
          </w:p>
        </w:tc>
      </w:tr>
      <w:tr>
        <w:trPr>
          <w:trHeight w:val="462" w:hRule="atLeast"/>
        </w:trPr>
        <w:tc>
          <w:tcPr>
            <w:tcW w:w="960" w:type="dxa"/>
            <w:tcBorders>
              <w:left w:val="single" w:sz="4" w:space="0" w:color="000000"/>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14</w:t>
            </w:r>
          </w:p>
        </w:tc>
        <w:tc>
          <w:tcPr>
            <w:tcW w:w="1039"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NAT1191</w:t>
            </w:r>
          </w:p>
        </w:tc>
        <w:tc>
          <w:tcPr>
            <w:tcW w:w="1521"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VW</w:t>
            </w:r>
          </w:p>
        </w:tc>
        <w:tc>
          <w:tcPr>
            <w:tcW w:w="2718"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VOLKSBUS 9.150 EOD 4.7</w:t>
            </w:r>
          </w:p>
        </w:tc>
        <w:tc>
          <w:tcPr>
            <w:tcW w:w="1240"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2007 . 2008</w:t>
            </w:r>
          </w:p>
        </w:tc>
        <w:tc>
          <w:tcPr>
            <w:tcW w:w="1526"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DIESEL</w:t>
            </w:r>
          </w:p>
        </w:tc>
        <w:tc>
          <w:tcPr>
            <w:tcW w:w="1000"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BRANCA</w:t>
            </w:r>
          </w:p>
        </w:tc>
        <w:tc>
          <w:tcPr>
            <w:tcW w:w="1541"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RECUPERÁVEL</w:t>
            </w:r>
          </w:p>
        </w:tc>
        <w:tc>
          <w:tcPr>
            <w:tcW w:w="2139"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9BWD252R88R820988</w:t>
            </w:r>
          </w:p>
        </w:tc>
        <w:tc>
          <w:tcPr>
            <w:tcW w:w="1263" w:type="dxa"/>
            <w:gridSpan w:val="3"/>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R$ 0,00</w:t>
            </w:r>
          </w:p>
        </w:tc>
        <w:tc>
          <w:tcPr>
            <w:tcW w:w="1494"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 xml:space="preserve"> </w:t>
            </w:r>
            <w:r>
              <w:rPr>
                <w:rFonts w:eastAsia="Times New Roman" w:cs="Calibri" w:ascii="Calibri" w:hAnsi="Calibri"/>
                <w:color w:val="000000"/>
                <w:sz w:val="14"/>
                <w:szCs w:val="14"/>
                <w:lang w:eastAsia="pt-BR"/>
              </w:rPr>
              <w:t xml:space="preserve">R$              10.000,00 </w:t>
            </w:r>
          </w:p>
        </w:tc>
      </w:tr>
      <w:tr>
        <w:trPr>
          <w:trHeight w:val="462" w:hRule="atLeast"/>
        </w:trPr>
        <w:tc>
          <w:tcPr>
            <w:tcW w:w="960" w:type="dxa"/>
            <w:tcBorders>
              <w:left w:val="single" w:sz="4" w:space="0" w:color="000000"/>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15</w:t>
            </w:r>
          </w:p>
        </w:tc>
        <w:tc>
          <w:tcPr>
            <w:tcW w:w="1039"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NAR7620</w:t>
            </w:r>
          </w:p>
        </w:tc>
        <w:tc>
          <w:tcPr>
            <w:tcW w:w="1521"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VW</w:t>
            </w:r>
          </w:p>
        </w:tc>
        <w:tc>
          <w:tcPr>
            <w:tcW w:w="2718"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VOLKSBUS 17.210 EOD 7.1</w:t>
            </w:r>
          </w:p>
        </w:tc>
        <w:tc>
          <w:tcPr>
            <w:tcW w:w="1240"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2005 . 2005</w:t>
            </w:r>
          </w:p>
        </w:tc>
        <w:tc>
          <w:tcPr>
            <w:tcW w:w="1526"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DIESEL</w:t>
            </w:r>
          </w:p>
        </w:tc>
        <w:tc>
          <w:tcPr>
            <w:tcW w:w="1000"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BRANCA</w:t>
            </w:r>
          </w:p>
        </w:tc>
        <w:tc>
          <w:tcPr>
            <w:tcW w:w="1541"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RECUPERÁVEL</w:t>
            </w:r>
          </w:p>
        </w:tc>
        <w:tc>
          <w:tcPr>
            <w:tcW w:w="2139"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9BWRP82W75R534852</w:t>
            </w:r>
          </w:p>
        </w:tc>
        <w:tc>
          <w:tcPr>
            <w:tcW w:w="1263" w:type="dxa"/>
            <w:gridSpan w:val="3"/>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R$ 0,00</w:t>
            </w:r>
          </w:p>
        </w:tc>
        <w:tc>
          <w:tcPr>
            <w:tcW w:w="1494"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 xml:space="preserve"> </w:t>
            </w:r>
            <w:r>
              <w:rPr>
                <w:rFonts w:eastAsia="Times New Roman" w:cs="Calibri" w:ascii="Calibri" w:hAnsi="Calibri"/>
                <w:color w:val="000000"/>
                <w:sz w:val="14"/>
                <w:szCs w:val="14"/>
                <w:lang w:eastAsia="pt-BR"/>
              </w:rPr>
              <w:t xml:space="preserve">R$              10.000,00 </w:t>
            </w:r>
          </w:p>
        </w:tc>
      </w:tr>
      <w:tr>
        <w:trPr>
          <w:trHeight w:val="462" w:hRule="atLeast"/>
        </w:trPr>
        <w:tc>
          <w:tcPr>
            <w:tcW w:w="960" w:type="dxa"/>
            <w:tcBorders>
              <w:left w:val="single" w:sz="4" w:space="0" w:color="000000"/>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16</w:t>
            </w:r>
          </w:p>
        </w:tc>
        <w:tc>
          <w:tcPr>
            <w:tcW w:w="1039"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NAM3814</w:t>
            </w:r>
          </w:p>
        </w:tc>
        <w:tc>
          <w:tcPr>
            <w:tcW w:w="1521"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YAMAHA</w:t>
            </w:r>
          </w:p>
        </w:tc>
        <w:tc>
          <w:tcPr>
            <w:tcW w:w="2718"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YBR 125 K</w:t>
            </w:r>
          </w:p>
        </w:tc>
        <w:tc>
          <w:tcPr>
            <w:tcW w:w="1240"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2006 . 2006</w:t>
            </w:r>
          </w:p>
        </w:tc>
        <w:tc>
          <w:tcPr>
            <w:tcW w:w="1526"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GASOLINA</w:t>
            </w:r>
          </w:p>
        </w:tc>
        <w:tc>
          <w:tcPr>
            <w:tcW w:w="1000"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BRANCA</w:t>
            </w:r>
          </w:p>
        </w:tc>
        <w:tc>
          <w:tcPr>
            <w:tcW w:w="1541"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RECUPERÁVEL</w:t>
            </w:r>
          </w:p>
        </w:tc>
        <w:tc>
          <w:tcPr>
            <w:tcW w:w="2139"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9C6KE092060035388</w:t>
            </w:r>
          </w:p>
        </w:tc>
        <w:tc>
          <w:tcPr>
            <w:tcW w:w="1263" w:type="dxa"/>
            <w:gridSpan w:val="3"/>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R$ 0,00</w:t>
            </w:r>
          </w:p>
        </w:tc>
        <w:tc>
          <w:tcPr>
            <w:tcW w:w="1494"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 xml:space="preserve"> </w:t>
            </w:r>
            <w:r>
              <w:rPr>
                <w:rFonts w:eastAsia="Times New Roman" w:cs="Calibri" w:ascii="Calibri" w:hAnsi="Calibri"/>
                <w:color w:val="000000"/>
                <w:sz w:val="14"/>
                <w:szCs w:val="14"/>
                <w:lang w:eastAsia="pt-BR"/>
              </w:rPr>
              <w:t xml:space="preserve">R$                   200,00 </w:t>
            </w:r>
          </w:p>
        </w:tc>
      </w:tr>
      <w:tr>
        <w:trPr>
          <w:trHeight w:val="462" w:hRule="atLeast"/>
        </w:trPr>
        <w:tc>
          <w:tcPr>
            <w:tcW w:w="960" w:type="dxa"/>
            <w:tcBorders>
              <w:left w:val="single" w:sz="4" w:space="0" w:color="000000"/>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17</w:t>
            </w:r>
          </w:p>
        </w:tc>
        <w:tc>
          <w:tcPr>
            <w:tcW w:w="1039"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NAN7338</w:t>
            </w:r>
          </w:p>
        </w:tc>
        <w:tc>
          <w:tcPr>
            <w:tcW w:w="1521"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RENAULT</w:t>
            </w:r>
          </w:p>
        </w:tc>
        <w:tc>
          <w:tcPr>
            <w:tcW w:w="2718"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SANDERO EXPRESSION 1.6 HI-FLEX</w:t>
            </w:r>
          </w:p>
        </w:tc>
        <w:tc>
          <w:tcPr>
            <w:tcW w:w="1240"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2010 . 2011</w:t>
            </w:r>
          </w:p>
        </w:tc>
        <w:tc>
          <w:tcPr>
            <w:tcW w:w="1526"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ÁLCOOL/GASOLINA</w:t>
            </w:r>
          </w:p>
        </w:tc>
        <w:tc>
          <w:tcPr>
            <w:tcW w:w="1000"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BRANCA</w:t>
            </w:r>
          </w:p>
        </w:tc>
        <w:tc>
          <w:tcPr>
            <w:tcW w:w="1541"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RECUPERÁVEL</w:t>
            </w:r>
          </w:p>
        </w:tc>
        <w:tc>
          <w:tcPr>
            <w:tcW w:w="2139"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93YBSR7UHBJ553724</w:t>
            </w:r>
          </w:p>
        </w:tc>
        <w:tc>
          <w:tcPr>
            <w:tcW w:w="1263" w:type="dxa"/>
            <w:gridSpan w:val="3"/>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R$ 170,30</w:t>
            </w:r>
          </w:p>
        </w:tc>
        <w:tc>
          <w:tcPr>
            <w:tcW w:w="1494"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 xml:space="preserve"> </w:t>
            </w:r>
            <w:r>
              <w:rPr>
                <w:rFonts w:eastAsia="Times New Roman" w:cs="Calibri" w:ascii="Calibri" w:hAnsi="Calibri"/>
                <w:color w:val="000000"/>
                <w:sz w:val="14"/>
                <w:szCs w:val="14"/>
                <w:lang w:eastAsia="pt-BR"/>
              </w:rPr>
              <w:t xml:space="preserve">R$                 1.500,00 </w:t>
            </w:r>
          </w:p>
        </w:tc>
      </w:tr>
      <w:tr>
        <w:trPr>
          <w:trHeight w:val="462" w:hRule="atLeast"/>
        </w:trPr>
        <w:tc>
          <w:tcPr>
            <w:tcW w:w="960" w:type="dxa"/>
            <w:tcBorders>
              <w:left w:val="single" w:sz="4" w:space="0" w:color="000000"/>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18</w:t>
            </w:r>
          </w:p>
        </w:tc>
        <w:tc>
          <w:tcPr>
            <w:tcW w:w="1039"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NAN6948</w:t>
            </w:r>
          </w:p>
        </w:tc>
        <w:tc>
          <w:tcPr>
            <w:tcW w:w="1521"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RENAULT</w:t>
            </w:r>
          </w:p>
        </w:tc>
        <w:tc>
          <w:tcPr>
            <w:tcW w:w="2718"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SANDERO EXPRESSION 1.6 HI-FLEX</w:t>
            </w:r>
          </w:p>
        </w:tc>
        <w:tc>
          <w:tcPr>
            <w:tcW w:w="1240"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2010 . 2011</w:t>
            </w:r>
          </w:p>
        </w:tc>
        <w:tc>
          <w:tcPr>
            <w:tcW w:w="1526"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ÁLCOOL/GASOLINA</w:t>
            </w:r>
          </w:p>
        </w:tc>
        <w:tc>
          <w:tcPr>
            <w:tcW w:w="1000"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BRANCA</w:t>
            </w:r>
          </w:p>
        </w:tc>
        <w:tc>
          <w:tcPr>
            <w:tcW w:w="1541"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RECUPERÁVEL</w:t>
            </w:r>
          </w:p>
        </w:tc>
        <w:tc>
          <w:tcPr>
            <w:tcW w:w="2139"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93YBSR7UHBJ549904</w:t>
            </w:r>
          </w:p>
        </w:tc>
        <w:tc>
          <w:tcPr>
            <w:tcW w:w="1263" w:type="dxa"/>
            <w:gridSpan w:val="3"/>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R$ 0,00</w:t>
            </w:r>
          </w:p>
        </w:tc>
        <w:tc>
          <w:tcPr>
            <w:tcW w:w="1494"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 xml:space="preserve"> </w:t>
            </w:r>
            <w:r>
              <w:rPr>
                <w:rFonts w:eastAsia="Times New Roman" w:cs="Calibri" w:ascii="Calibri" w:hAnsi="Calibri"/>
                <w:color w:val="000000"/>
                <w:sz w:val="14"/>
                <w:szCs w:val="14"/>
                <w:lang w:eastAsia="pt-BR"/>
              </w:rPr>
              <w:t xml:space="preserve">R$                2.000,00 </w:t>
            </w:r>
          </w:p>
        </w:tc>
      </w:tr>
      <w:tr>
        <w:trPr>
          <w:trHeight w:val="462" w:hRule="atLeast"/>
        </w:trPr>
        <w:tc>
          <w:tcPr>
            <w:tcW w:w="960" w:type="dxa"/>
            <w:tcBorders>
              <w:left w:val="single" w:sz="4" w:space="0" w:color="000000"/>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19</w:t>
            </w:r>
          </w:p>
        </w:tc>
        <w:tc>
          <w:tcPr>
            <w:tcW w:w="1039"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NAN7378</w:t>
            </w:r>
          </w:p>
        </w:tc>
        <w:tc>
          <w:tcPr>
            <w:tcW w:w="1521"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RENAULT</w:t>
            </w:r>
          </w:p>
        </w:tc>
        <w:tc>
          <w:tcPr>
            <w:tcW w:w="2718"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SANDERO EXPRESSION 1.6 HI-FLEX</w:t>
            </w:r>
          </w:p>
        </w:tc>
        <w:tc>
          <w:tcPr>
            <w:tcW w:w="1240"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2010 . 2011</w:t>
            </w:r>
          </w:p>
        </w:tc>
        <w:tc>
          <w:tcPr>
            <w:tcW w:w="1526"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ÁLCOOL/GASOLINA</w:t>
            </w:r>
          </w:p>
        </w:tc>
        <w:tc>
          <w:tcPr>
            <w:tcW w:w="1000"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BRANCA</w:t>
            </w:r>
          </w:p>
        </w:tc>
        <w:tc>
          <w:tcPr>
            <w:tcW w:w="1541"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RECUPERÁVEL</w:t>
            </w:r>
          </w:p>
        </w:tc>
        <w:tc>
          <w:tcPr>
            <w:tcW w:w="2139"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93YBSR7UHBJ551092</w:t>
            </w:r>
          </w:p>
        </w:tc>
        <w:tc>
          <w:tcPr>
            <w:tcW w:w="1263" w:type="dxa"/>
            <w:gridSpan w:val="3"/>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R$ 0,00</w:t>
            </w:r>
          </w:p>
        </w:tc>
        <w:tc>
          <w:tcPr>
            <w:tcW w:w="1494"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 xml:space="preserve"> </w:t>
            </w:r>
            <w:r>
              <w:rPr>
                <w:rFonts w:eastAsia="Times New Roman" w:cs="Calibri" w:ascii="Calibri" w:hAnsi="Calibri"/>
                <w:color w:val="000000"/>
                <w:sz w:val="14"/>
                <w:szCs w:val="14"/>
                <w:lang w:eastAsia="pt-BR"/>
              </w:rPr>
              <w:t xml:space="preserve">R$                2.000,00 </w:t>
            </w:r>
          </w:p>
        </w:tc>
      </w:tr>
      <w:tr>
        <w:trPr>
          <w:trHeight w:val="462" w:hRule="atLeast"/>
        </w:trPr>
        <w:tc>
          <w:tcPr>
            <w:tcW w:w="960" w:type="dxa"/>
            <w:tcBorders>
              <w:left w:val="single" w:sz="4" w:space="0" w:color="000000"/>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20</w:t>
            </w:r>
          </w:p>
        </w:tc>
        <w:tc>
          <w:tcPr>
            <w:tcW w:w="1039"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JJE1351</w:t>
            </w:r>
          </w:p>
        </w:tc>
        <w:tc>
          <w:tcPr>
            <w:tcW w:w="1521"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IVECO</w:t>
            </w:r>
          </w:p>
        </w:tc>
        <w:tc>
          <w:tcPr>
            <w:tcW w:w="2718"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CITY CLASS 60.13</w:t>
            </w:r>
          </w:p>
        </w:tc>
        <w:tc>
          <w:tcPr>
            <w:tcW w:w="1240"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2007 . 2007</w:t>
            </w:r>
          </w:p>
        </w:tc>
        <w:tc>
          <w:tcPr>
            <w:tcW w:w="1526"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DIESEL</w:t>
            </w:r>
          </w:p>
        </w:tc>
        <w:tc>
          <w:tcPr>
            <w:tcW w:w="1000"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BRANCA</w:t>
            </w:r>
          </w:p>
        </w:tc>
        <w:tc>
          <w:tcPr>
            <w:tcW w:w="1541"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RECUPERÁVEL</w:t>
            </w:r>
          </w:p>
        </w:tc>
        <w:tc>
          <w:tcPr>
            <w:tcW w:w="2139"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93ZC6190178327658</w:t>
            </w:r>
          </w:p>
        </w:tc>
        <w:tc>
          <w:tcPr>
            <w:tcW w:w="1263" w:type="dxa"/>
            <w:gridSpan w:val="3"/>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R$ 0,00</w:t>
            </w:r>
          </w:p>
        </w:tc>
        <w:tc>
          <w:tcPr>
            <w:tcW w:w="1494"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 xml:space="preserve"> </w:t>
            </w:r>
            <w:r>
              <w:rPr>
                <w:rFonts w:eastAsia="Times New Roman" w:cs="Calibri" w:ascii="Calibri" w:hAnsi="Calibri"/>
                <w:color w:val="000000"/>
                <w:sz w:val="14"/>
                <w:szCs w:val="14"/>
                <w:lang w:eastAsia="pt-BR"/>
              </w:rPr>
              <w:t xml:space="preserve">R$                7.000,00 </w:t>
            </w:r>
          </w:p>
        </w:tc>
      </w:tr>
      <w:tr>
        <w:trPr>
          <w:trHeight w:val="462" w:hRule="atLeast"/>
        </w:trPr>
        <w:tc>
          <w:tcPr>
            <w:tcW w:w="960" w:type="dxa"/>
            <w:tcBorders>
              <w:left w:val="single" w:sz="4" w:space="0" w:color="000000"/>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21</w:t>
            </w:r>
          </w:p>
        </w:tc>
        <w:tc>
          <w:tcPr>
            <w:tcW w:w="1039"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NAV4267</w:t>
            </w:r>
          </w:p>
        </w:tc>
        <w:tc>
          <w:tcPr>
            <w:tcW w:w="1521"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FIAT</w:t>
            </w:r>
          </w:p>
        </w:tc>
        <w:tc>
          <w:tcPr>
            <w:tcW w:w="2718"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WEEKEND ADVENTURE 1.8 16V E.TORQ</w:t>
            </w:r>
          </w:p>
        </w:tc>
        <w:tc>
          <w:tcPr>
            <w:tcW w:w="1240"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2016 . 2017</w:t>
            </w:r>
          </w:p>
        </w:tc>
        <w:tc>
          <w:tcPr>
            <w:tcW w:w="1526"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ÁLCOOL/GASOLINA</w:t>
            </w:r>
          </w:p>
        </w:tc>
        <w:tc>
          <w:tcPr>
            <w:tcW w:w="1000"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BRANCA</w:t>
            </w:r>
          </w:p>
        </w:tc>
        <w:tc>
          <w:tcPr>
            <w:tcW w:w="1541"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SUCATA</w:t>
            </w:r>
          </w:p>
        </w:tc>
        <w:tc>
          <w:tcPr>
            <w:tcW w:w="2139"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9BD37417DH5093941</w:t>
            </w:r>
          </w:p>
        </w:tc>
        <w:tc>
          <w:tcPr>
            <w:tcW w:w="1263" w:type="dxa"/>
            <w:gridSpan w:val="3"/>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R$ 0,00</w:t>
            </w:r>
          </w:p>
        </w:tc>
        <w:tc>
          <w:tcPr>
            <w:tcW w:w="1494"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 xml:space="preserve"> </w:t>
            </w:r>
            <w:r>
              <w:rPr>
                <w:rFonts w:eastAsia="Times New Roman" w:cs="Calibri" w:ascii="Calibri" w:hAnsi="Calibri"/>
                <w:color w:val="000000"/>
                <w:sz w:val="14"/>
                <w:szCs w:val="14"/>
                <w:lang w:eastAsia="pt-BR"/>
              </w:rPr>
              <w:t xml:space="preserve">R$                   500,00 </w:t>
            </w:r>
          </w:p>
        </w:tc>
      </w:tr>
      <w:tr>
        <w:trPr>
          <w:trHeight w:val="462" w:hRule="atLeast"/>
        </w:trPr>
        <w:tc>
          <w:tcPr>
            <w:tcW w:w="960" w:type="dxa"/>
            <w:tcBorders>
              <w:left w:val="single" w:sz="4" w:space="0" w:color="000000"/>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22</w:t>
            </w:r>
          </w:p>
        </w:tc>
        <w:tc>
          <w:tcPr>
            <w:tcW w:w="1039"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NAV2027</w:t>
            </w:r>
          </w:p>
        </w:tc>
        <w:tc>
          <w:tcPr>
            <w:tcW w:w="1521"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FIAT</w:t>
            </w:r>
          </w:p>
        </w:tc>
        <w:tc>
          <w:tcPr>
            <w:tcW w:w="2718"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WEEKEND ADVENTURE 1.8 16V E.TORQ</w:t>
            </w:r>
          </w:p>
        </w:tc>
        <w:tc>
          <w:tcPr>
            <w:tcW w:w="1240"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2016 . 2017</w:t>
            </w:r>
          </w:p>
        </w:tc>
        <w:tc>
          <w:tcPr>
            <w:tcW w:w="1526"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ÁLCOOL/GASOLINA</w:t>
            </w:r>
          </w:p>
        </w:tc>
        <w:tc>
          <w:tcPr>
            <w:tcW w:w="1000"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BRANCA</w:t>
            </w:r>
          </w:p>
        </w:tc>
        <w:tc>
          <w:tcPr>
            <w:tcW w:w="1541"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RECUPERÁVEL</w:t>
            </w:r>
          </w:p>
        </w:tc>
        <w:tc>
          <w:tcPr>
            <w:tcW w:w="2139"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9BD37417DH5093580</w:t>
            </w:r>
          </w:p>
        </w:tc>
        <w:tc>
          <w:tcPr>
            <w:tcW w:w="1263" w:type="dxa"/>
            <w:gridSpan w:val="3"/>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R$ 0,00</w:t>
            </w:r>
          </w:p>
        </w:tc>
        <w:tc>
          <w:tcPr>
            <w:tcW w:w="1494"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 xml:space="preserve"> </w:t>
            </w:r>
            <w:r>
              <w:rPr>
                <w:rFonts w:eastAsia="Times New Roman" w:cs="Calibri" w:ascii="Calibri" w:hAnsi="Calibri"/>
                <w:color w:val="000000"/>
                <w:sz w:val="14"/>
                <w:szCs w:val="14"/>
                <w:lang w:eastAsia="pt-BR"/>
              </w:rPr>
              <w:t xml:space="preserve">R$                 1.000,00 </w:t>
            </w:r>
          </w:p>
        </w:tc>
      </w:tr>
      <w:tr>
        <w:trPr>
          <w:trHeight w:val="462" w:hRule="atLeast"/>
        </w:trPr>
        <w:tc>
          <w:tcPr>
            <w:tcW w:w="960" w:type="dxa"/>
            <w:tcBorders>
              <w:left w:val="single" w:sz="4" w:space="0" w:color="000000"/>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23</w:t>
            </w:r>
          </w:p>
        </w:tc>
        <w:tc>
          <w:tcPr>
            <w:tcW w:w="1039"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NAX0974</w:t>
            </w:r>
          </w:p>
        </w:tc>
        <w:tc>
          <w:tcPr>
            <w:tcW w:w="1521"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RENAULT</w:t>
            </w:r>
          </w:p>
        </w:tc>
        <w:tc>
          <w:tcPr>
            <w:tcW w:w="2718"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DUSTER DYNAMIQUE/TECH ROAD 2.0 16V</w:t>
            </w:r>
          </w:p>
        </w:tc>
        <w:tc>
          <w:tcPr>
            <w:tcW w:w="1240"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2014 . 2014</w:t>
            </w:r>
          </w:p>
        </w:tc>
        <w:tc>
          <w:tcPr>
            <w:tcW w:w="1526"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ÁLCOOL/GASOLINA</w:t>
            </w:r>
          </w:p>
        </w:tc>
        <w:tc>
          <w:tcPr>
            <w:tcW w:w="1000"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BRANCA</w:t>
            </w:r>
          </w:p>
        </w:tc>
        <w:tc>
          <w:tcPr>
            <w:tcW w:w="1541"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RECUPERÁVEL</w:t>
            </w:r>
          </w:p>
        </w:tc>
        <w:tc>
          <w:tcPr>
            <w:tcW w:w="2139"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93YHSR2L6EJ260571</w:t>
            </w:r>
          </w:p>
        </w:tc>
        <w:tc>
          <w:tcPr>
            <w:tcW w:w="1263" w:type="dxa"/>
            <w:gridSpan w:val="3"/>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R$ 0,00</w:t>
            </w:r>
          </w:p>
        </w:tc>
        <w:tc>
          <w:tcPr>
            <w:tcW w:w="1494"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 xml:space="preserve"> </w:t>
            </w:r>
            <w:r>
              <w:rPr>
                <w:rFonts w:eastAsia="Times New Roman" w:cs="Calibri" w:ascii="Calibri" w:hAnsi="Calibri"/>
                <w:color w:val="000000"/>
                <w:sz w:val="14"/>
                <w:szCs w:val="14"/>
                <w:lang w:eastAsia="pt-BR"/>
              </w:rPr>
              <w:t xml:space="preserve">R$                2.800,00 </w:t>
            </w:r>
          </w:p>
        </w:tc>
      </w:tr>
      <w:tr>
        <w:trPr>
          <w:trHeight w:val="462" w:hRule="atLeast"/>
        </w:trPr>
        <w:tc>
          <w:tcPr>
            <w:tcW w:w="960" w:type="dxa"/>
            <w:tcBorders>
              <w:left w:val="single" w:sz="4" w:space="0" w:color="000000"/>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24</w:t>
            </w:r>
          </w:p>
        </w:tc>
        <w:tc>
          <w:tcPr>
            <w:tcW w:w="1039"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NBA3415</w:t>
            </w:r>
          </w:p>
        </w:tc>
        <w:tc>
          <w:tcPr>
            <w:tcW w:w="1521"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FORD</w:t>
            </w:r>
          </w:p>
        </w:tc>
        <w:tc>
          <w:tcPr>
            <w:tcW w:w="2718"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RANGER CD XL 3.0 ELETRONIC TURBO</w:t>
            </w:r>
          </w:p>
        </w:tc>
        <w:tc>
          <w:tcPr>
            <w:tcW w:w="1240"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2011 . 2012</w:t>
            </w:r>
          </w:p>
        </w:tc>
        <w:tc>
          <w:tcPr>
            <w:tcW w:w="1526"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DIESEL</w:t>
            </w:r>
          </w:p>
        </w:tc>
        <w:tc>
          <w:tcPr>
            <w:tcW w:w="1000"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PRATA</w:t>
            </w:r>
          </w:p>
        </w:tc>
        <w:tc>
          <w:tcPr>
            <w:tcW w:w="1541"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RECUPERÁVEL</w:t>
            </w:r>
          </w:p>
        </w:tc>
        <w:tc>
          <w:tcPr>
            <w:tcW w:w="2139"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8AFER13P3CJ495876</w:t>
            </w:r>
          </w:p>
        </w:tc>
        <w:tc>
          <w:tcPr>
            <w:tcW w:w="1263" w:type="dxa"/>
            <w:gridSpan w:val="3"/>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R$ 0,00</w:t>
            </w:r>
          </w:p>
        </w:tc>
        <w:tc>
          <w:tcPr>
            <w:tcW w:w="1494"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 xml:space="preserve"> </w:t>
            </w:r>
            <w:r>
              <w:rPr>
                <w:rFonts w:eastAsia="Times New Roman" w:cs="Calibri" w:ascii="Calibri" w:hAnsi="Calibri"/>
                <w:color w:val="000000"/>
                <w:sz w:val="14"/>
                <w:szCs w:val="14"/>
                <w:lang w:eastAsia="pt-BR"/>
              </w:rPr>
              <w:t xml:space="preserve">R$                4.000,00 </w:t>
            </w:r>
          </w:p>
        </w:tc>
      </w:tr>
      <w:tr>
        <w:trPr>
          <w:trHeight w:val="462" w:hRule="atLeast"/>
        </w:trPr>
        <w:tc>
          <w:tcPr>
            <w:tcW w:w="960" w:type="dxa"/>
            <w:tcBorders>
              <w:left w:val="single" w:sz="4" w:space="0" w:color="000000"/>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25</w:t>
            </w:r>
          </w:p>
        </w:tc>
        <w:tc>
          <w:tcPr>
            <w:tcW w:w="1039"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NAX4038</w:t>
            </w:r>
          </w:p>
        </w:tc>
        <w:tc>
          <w:tcPr>
            <w:tcW w:w="1521"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MITSUBISHI</w:t>
            </w:r>
          </w:p>
        </w:tc>
        <w:tc>
          <w:tcPr>
            <w:tcW w:w="2718"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PAJERO DAKAR HD 3.2 TURBO</w:t>
            </w:r>
          </w:p>
        </w:tc>
        <w:tc>
          <w:tcPr>
            <w:tcW w:w="1240"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2014 . 2015</w:t>
            </w:r>
          </w:p>
        </w:tc>
        <w:tc>
          <w:tcPr>
            <w:tcW w:w="1526"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DIESEL</w:t>
            </w:r>
          </w:p>
        </w:tc>
        <w:tc>
          <w:tcPr>
            <w:tcW w:w="1000"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BRANCA</w:t>
            </w:r>
          </w:p>
        </w:tc>
        <w:tc>
          <w:tcPr>
            <w:tcW w:w="1541"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RECUPERÁVEL</w:t>
            </w:r>
          </w:p>
        </w:tc>
        <w:tc>
          <w:tcPr>
            <w:tcW w:w="2139"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93XDNKH8WFCE16206</w:t>
            </w:r>
          </w:p>
        </w:tc>
        <w:tc>
          <w:tcPr>
            <w:tcW w:w="1263" w:type="dxa"/>
            <w:gridSpan w:val="3"/>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R$ 0,00</w:t>
            </w:r>
          </w:p>
        </w:tc>
        <w:tc>
          <w:tcPr>
            <w:tcW w:w="1494"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 xml:space="preserve"> </w:t>
            </w:r>
            <w:r>
              <w:rPr>
                <w:rFonts w:eastAsia="Times New Roman" w:cs="Calibri" w:ascii="Calibri" w:hAnsi="Calibri"/>
                <w:color w:val="000000"/>
                <w:sz w:val="14"/>
                <w:szCs w:val="14"/>
                <w:lang w:eastAsia="pt-BR"/>
              </w:rPr>
              <w:t xml:space="preserve">R$                3.500,00 </w:t>
            </w:r>
          </w:p>
        </w:tc>
      </w:tr>
      <w:tr>
        <w:trPr>
          <w:trHeight w:val="462" w:hRule="atLeast"/>
        </w:trPr>
        <w:tc>
          <w:tcPr>
            <w:tcW w:w="960" w:type="dxa"/>
            <w:tcBorders>
              <w:left w:val="single" w:sz="4" w:space="0" w:color="000000"/>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26</w:t>
            </w:r>
          </w:p>
        </w:tc>
        <w:tc>
          <w:tcPr>
            <w:tcW w:w="1039"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NAV4327</w:t>
            </w:r>
          </w:p>
        </w:tc>
        <w:tc>
          <w:tcPr>
            <w:tcW w:w="1521"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FIAT</w:t>
            </w:r>
          </w:p>
        </w:tc>
        <w:tc>
          <w:tcPr>
            <w:tcW w:w="2718"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WEEKEND ADVENTURE 1.8 16V E.TORQ</w:t>
            </w:r>
          </w:p>
        </w:tc>
        <w:tc>
          <w:tcPr>
            <w:tcW w:w="1240"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2016 . 2017</w:t>
            </w:r>
          </w:p>
        </w:tc>
        <w:tc>
          <w:tcPr>
            <w:tcW w:w="1526"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ÁLCOOL/GASOLINA</w:t>
            </w:r>
          </w:p>
        </w:tc>
        <w:tc>
          <w:tcPr>
            <w:tcW w:w="1000"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BRANCA</w:t>
            </w:r>
          </w:p>
        </w:tc>
        <w:tc>
          <w:tcPr>
            <w:tcW w:w="1541"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SUCATA</w:t>
            </w:r>
          </w:p>
        </w:tc>
        <w:tc>
          <w:tcPr>
            <w:tcW w:w="2139"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9BD37417DH5093953</w:t>
            </w:r>
          </w:p>
        </w:tc>
        <w:tc>
          <w:tcPr>
            <w:tcW w:w="1263" w:type="dxa"/>
            <w:gridSpan w:val="3"/>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R$ 168,34</w:t>
            </w:r>
          </w:p>
        </w:tc>
        <w:tc>
          <w:tcPr>
            <w:tcW w:w="1494"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 xml:space="preserve"> </w:t>
            </w:r>
            <w:r>
              <w:rPr>
                <w:rFonts w:eastAsia="Times New Roman" w:cs="Calibri" w:ascii="Calibri" w:hAnsi="Calibri"/>
                <w:color w:val="000000"/>
                <w:sz w:val="14"/>
                <w:szCs w:val="14"/>
                <w:lang w:eastAsia="pt-BR"/>
              </w:rPr>
              <w:t xml:space="preserve">R$                   700,00 </w:t>
            </w:r>
          </w:p>
        </w:tc>
      </w:tr>
      <w:tr>
        <w:trPr>
          <w:trHeight w:val="462" w:hRule="atLeast"/>
        </w:trPr>
        <w:tc>
          <w:tcPr>
            <w:tcW w:w="960" w:type="dxa"/>
            <w:tcBorders>
              <w:left w:val="single" w:sz="4" w:space="0" w:color="000000"/>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27</w:t>
            </w:r>
          </w:p>
        </w:tc>
        <w:tc>
          <w:tcPr>
            <w:tcW w:w="1039"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NAY2213</w:t>
            </w:r>
          </w:p>
        </w:tc>
        <w:tc>
          <w:tcPr>
            <w:tcW w:w="1521"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MITSUBISHI</w:t>
            </w:r>
          </w:p>
        </w:tc>
        <w:tc>
          <w:tcPr>
            <w:tcW w:w="2718"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PAJERO DAKAR HD 3.2 TURBO</w:t>
            </w:r>
          </w:p>
        </w:tc>
        <w:tc>
          <w:tcPr>
            <w:tcW w:w="1240"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2013 . 2014</w:t>
            </w:r>
          </w:p>
        </w:tc>
        <w:tc>
          <w:tcPr>
            <w:tcW w:w="1526"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DIESEL</w:t>
            </w:r>
          </w:p>
        </w:tc>
        <w:tc>
          <w:tcPr>
            <w:tcW w:w="1000"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BRANCA</w:t>
            </w:r>
          </w:p>
        </w:tc>
        <w:tc>
          <w:tcPr>
            <w:tcW w:w="1541"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RECUPERÁVEL</w:t>
            </w:r>
          </w:p>
        </w:tc>
        <w:tc>
          <w:tcPr>
            <w:tcW w:w="2139"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93XDNKH8WECD13756</w:t>
            </w:r>
          </w:p>
        </w:tc>
        <w:tc>
          <w:tcPr>
            <w:tcW w:w="1263" w:type="dxa"/>
            <w:gridSpan w:val="3"/>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R$ 155,97</w:t>
            </w:r>
          </w:p>
        </w:tc>
        <w:tc>
          <w:tcPr>
            <w:tcW w:w="1494"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 xml:space="preserve"> </w:t>
            </w:r>
            <w:r>
              <w:rPr>
                <w:rFonts w:eastAsia="Times New Roman" w:cs="Calibri" w:ascii="Calibri" w:hAnsi="Calibri"/>
                <w:color w:val="000000"/>
                <w:sz w:val="14"/>
                <w:szCs w:val="14"/>
                <w:lang w:eastAsia="pt-BR"/>
              </w:rPr>
              <w:t xml:space="preserve">R$                3.000,00 </w:t>
            </w:r>
          </w:p>
        </w:tc>
      </w:tr>
      <w:tr>
        <w:trPr>
          <w:trHeight w:val="462" w:hRule="atLeast"/>
        </w:trPr>
        <w:tc>
          <w:tcPr>
            <w:tcW w:w="960" w:type="dxa"/>
            <w:tcBorders>
              <w:left w:val="single" w:sz="4" w:space="0" w:color="000000"/>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28</w:t>
            </w:r>
          </w:p>
        </w:tc>
        <w:tc>
          <w:tcPr>
            <w:tcW w:w="1039"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NAY9239</w:t>
            </w:r>
          </w:p>
        </w:tc>
        <w:tc>
          <w:tcPr>
            <w:tcW w:w="1521"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FORD</w:t>
            </w:r>
          </w:p>
        </w:tc>
        <w:tc>
          <w:tcPr>
            <w:tcW w:w="2718"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FIESTA SEDAN FLEX 1.6 ROCAM</w:t>
            </w:r>
          </w:p>
        </w:tc>
        <w:tc>
          <w:tcPr>
            <w:tcW w:w="1240"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2013 . 2014</w:t>
            </w:r>
          </w:p>
        </w:tc>
        <w:tc>
          <w:tcPr>
            <w:tcW w:w="1526"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ÁLCOOL/GASOLINA</w:t>
            </w:r>
          </w:p>
        </w:tc>
        <w:tc>
          <w:tcPr>
            <w:tcW w:w="1000"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BRANCA</w:t>
            </w:r>
          </w:p>
        </w:tc>
        <w:tc>
          <w:tcPr>
            <w:tcW w:w="1541"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RECUPERÁVEL</w:t>
            </w:r>
          </w:p>
        </w:tc>
        <w:tc>
          <w:tcPr>
            <w:tcW w:w="2139"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9BFZF54P1E8007208</w:t>
            </w:r>
          </w:p>
        </w:tc>
        <w:tc>
          <w:tcPr>
            <w:tcW w:w="1263" w:type="dxa"/>
            <w:gridSpan w:val="3"/>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R$ 0,00</w:t>
            </w:r>
          </w:p>
        </w:tc>
        <w:tc>
          <w:tcPr>
            <w:tcW w:w="1494"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 xml:space="preserve"> </w:t>
            </w:r>
            <w:r>
              <w:rPr>
                <w:rFonts w:eastAsia="Times New Roman" w:cs="Calibri" w:ascii="Calibri" w:hAnsi="Calibri"/>
                <w:color w:val="000000"/>
                <w:sz w:val="14"/>
                <w:szCs w:val="14"/>
                <w:lang w:eastAsia="pt-BR"/>
              </w:rPr>
              <w:t xml:space="preserve">R$                   700,00 </w:t>
            </w:r>
          </w:p>
        </w:tc>
      </w:tr>
      <w:tr>
        <w:trPr>
          <w:trHeight w:val="462" w:hRule="atLeast"/>
        </w:trPr>
        <w:tc>
          <w:tcPr>
            <w:tcW w:w="960" w:type="dxa"/>
            <w:tcBorders>
              <w:left w:val="single" w:sz="4" w:space="0" w:color="000000"/>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29</w:t>
            </w:r>
          </w:p>
        </w:tc>
        <w:tc>
          <w:tcPr>
            <w:tcW w:w="1039"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NUI6678</w:t>
            </w:r>
          </w:p>
        </w:tc>
        <w:tc>
          <w:tcPr>
            <w:tcW w:w="1521"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YAMAHA</w:t>
            </w:r>
          </w:p>
        </w:tc>
        <w:tc>
          <w:tcPr>
            <w:tcW w:w="2718"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XT 660R</w:t>
            </w:r>
          </w:p>
        </w:tc>
        <w:tc>
          <w:tcPr>
            <w:tcW w:w="1240"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2013 . 2014</w:t>
            </w:r>
          </w:p>
        </w:tc>
        <w:tc>
          <w:tcPr>
            <w:tcW w:w="1526"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GASOLINA</w:t>
            </w:r>
          </w:p>
        </w:tc>
        <w:tc>
          <w:tcPr>
            <w:tcW w:w="1000"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PRETA</w:t>
            </w:r>
          </w:p>
        </w:tc>
        <w:tc>
          <w:tcPr>
            <w:tcW w:w="1541"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RECUPERÁVEL</w:t>
            </w:r>
          </w:p>
        </w:tc>
        <w:tc>
          <w:tcPr>
            <w:tcW w:w="2139"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9C6KM0030E0021976</w:t>
            </w:r>
          </w:p>
        </w:tc>
        <w:tc>
          <w:tcPr>
            <w:tcW w:w="1263" w:type="dxa"/>
            <w:gridSpan w:val="3"/>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R$ 0,00</w:t>
            </w:r>
          </w:p>
        </w:tc>
        <w:tc>
          <w:tcPr>
            <w:tcW w:w="1494"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 xml:space="preserve"> </w:t>
            </w:r>
            <w:r>
              <w:rPr>
                <w:rFonts w:eastAsia="Times New Roman" w:cs="Calibri" w:ascii="Calibri" w:hAnsi="Calibri"/>
                <w:color w:val="000000"/>
                <w:sz w:val="14"/>
                <w:szCs w:val="14"/>
                <w:lang w:eastAsia="pt-BR"/>
              </w:rPr>
              <w:t xml:space="preserve">R$                   200,00 </w:t>
            </w:r>
          </w:p>
        </w:tc>
      </w:tr>
      <w:tr>
        <w:trPr>
          <w:trHeight w:val="462" w:hRule="atLeast"/>
        </w:trPr>
        <w:tc>
          <w:tcPr>
            <w:tcW w:w="960" w:type="dxa"/>
            <w:tcBorders>
              <w:left w:val="single" w:sz="4" w:space="0" w:color="000000"/>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30</w:t>
            </w:r>
          </w:p>
        </w:tc>
        <w:tc>
          <w:tcPr>
            <w:tcW w:w="1039"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NAX3404</w:t>
            </w:r>
          </w:p>
        </w:tc>
        <w:tc>
          <w:tcPr>
            <w:tcW w:w="1521"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RENAULT</w:t>
            </w:r>
          </w:p>
        </w:tc>
        <w:tc>
          <w:tcPr>
            <w:tcW w:w="2718"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DUSTER DYNAMIQUE/TECH ROAD 2.0 16V</w:t>
            </w:r>
          </w:p>
        </w:tc>
        <w:tc>
          <w:tcPr>
            <w:tcW w:w="1240"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2014 . 2014</w:t>
            </w:r>
          </w:p>
        </w:tc>
        <w:tc>
          <w:tcPr>
            <w:tcW w:w="1526"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ÁLCOOL/GASOLINA</w:t>
            </w:r>
          </w:p>
        </w:tc>
        <w:tc>
          <w:tcPr>
            <w:tcW w:w="1000"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BRANCA</w:t>
            </w:r>
          </w:p>
        </w:tc>
        <w:tc>
          <w:tcPr>
            <w:tcW w:w="1541"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RECUPERÁVEL</w:t>
            </w:r>
          </w:p>
        </w:tc>
        <w:tc>
          <w:tcPr>
            <w:tcW w:w="2139"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93YHSR2L6EJ260580</w:t>
            </w:r>
          </w:p>
        </w:tc>
        <w:tc>
          <w:tcPr>
            <w:tcW w:w="1263" w:type="dxa"/>
            <w:gridSpan w:val="3"/>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R$ 407,75</w:t>
            </w:r>
          </w:p>
        </w:tc>
        <w:tc>
          <w:tcPr>
            <w:tcW w:w="1494"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 xml:space="preserve"> </w:t>
            </w:r>
            <w:r>
              <w:rPr>
                <w:rFonts w:eastAsia="Times New Roman" w:cs="Calibri" w:ascii="Calibri" w:hAnsi="Calibri"/>
                <w:color w:val="000000"/>
                <w:sz w:val="14"/>
                <w:szCs w:val="14"/>
                <w:lang w:eastAsia="pt-BR"/>
              </w:rPr>
              <w:t xml:space="preserve">R$                2.200,00 </w:t>
            </w:r>
          </w:p>
        </w:tc>
      </w:tr>
      <w:tr>
        <w:trPr>
          <w:trHeight w:val="462" w:hRule="atLeast"/>
        </w:trPr>
        <w:tc>
          <w:tcPr>
            <w:tcW w:w="960" w:type="dxa"/>
            <w:tcBorders>
              <w:left w:val="single" w:sz="4" w:space="0" w:color="000000"/>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31</w:t>
            </w:r>
          </w:p>
        </w:tc>
        <w:tc>
          <w:tcPr>
            <w:tcW w:w="1039"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NAV4237</w:t>
            </w:r>
          </w:p>
        </w:tc>
        <w:tc>
          <w:tcPr>
            <w:tcW w:w="1521"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FIAT</w:t>
            </w:r>
          </w:p>
        </w:tc>
        <w:tc>
          <w:tcPr>
            <w:tcW w:w="2718"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WEEKEND ADVENTURE 1.8 16V E.TORQ</w:t>
            </w:r>
          </w:p>
        </w:tc>
        <w:tc>
          <w:tcPr>
            <w:tcW w:w="1240"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2016 . 2017</w:t>
            </w:r>
          </w:p>
        </w:tc>
        <w:tc>
          <w:tcPr>
            <w:tcW w:w="1526"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ÁLCOOL/GASOLINA</w:t>
            </w:r>
          </w:p>
        </w:tc>
        <w:tc>
          <w:tcPr>
            <w:tcW w:w="1000"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BRANCA</w:t>
            </w:r>
          </w:p>
        </w:tc>
        <w:tc>
          <w:tcPr>
            <w:tcW w:w="1541"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SUCATA</w:t>
            </w:r>
          </w:p>
        </w:tc>
        <w:tc>
          <w:tcPr>
            <w:tcW w:w="2139"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9BD37417DH5094029</w:t>
            </w:r>
          </w:p>
        </w:tc>
        <w:tc>
          <w:tcPr>
            <w:tcW w:w="1263" w:type="dxa"/>
            <w:gridSpan w:val="3"/>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R$ 584,59</w:t>
            </w:r>
          </w:p>
        </w:tc>
        <w:tc>
          <w:tcPr>
            <w:tcW w:w="1494"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 xml:space="preserve"> </w:t>
            </w:r>
            <w:r>
              <w:rPr>
                <w:rFonts w:eastAsia="Times New Roman" w:cs="Calibri" w:ascii="Calibri" w:hAnsi="Calibri"/>
                <w:color w:val="000000"/>
                <w:sz w:val="14"/>
                <w:szCs w:val="14"/>
                <w:lang w:eastAsia="pt-BR"/>
              </w:rPr>
              <w:t xml:space="preserve">R$                   500,00 </w:t>
            </w:r>
          </w:p>
        </w:tc>
      </w:tr>
      <w:tr>
        <w:trPr>
          <w:trHeight w:val="462" w:hRule="atLeast"/>
        </w:trPr>
        <w:tc>
          <w:tcPr>
            <w:tcW w:w="960" w:type="dxa"/>
            <w:tcBorders>
              <w:left w:val="single" w:sz="4" w:space="0" w:color="000000"/>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32</w:t>
            </w:r>
          </w:p>
        </w:tc>
        <w:tc>
          <w:tcPr>
            <w:tcW w:w="1039"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NAQ9473</w:t>
            </w:r>
          </w:p>
        </w:tc>
        <w:tc>
          <w:tcPr>
            <w:tcW w:w="1521"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FIAT</w:t>
            </w:r>
          </w:p>
        </w:tc>
        <w:tc>
          <w:tcPr>
            <w:tcW w:w="2718"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WEEKEND ADVENTURE 1.8 16V E.TORQ</w:t>
            </w:r>
          </w:p>
        </w:tc>
        <w:tc>
          <w:tcPr>
            <w:tcW w:w="1240"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2016 . 2017</w:t>
            </w:r>
          </w:p>
        </w:tc>
        <w:tc>
          <w:tcPr>
            <w:tcW w:w="1526"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ÁLCOOL/GASOLINA</w:t>
            </w:r>
          </w:p>
        </w:tc>
        <w:tc>
          <w:tcPr>
            <w:tcW w:w="1000"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BRANCA</w:t>
            </w:r>
          </w:p>
        </w:tc>
        <w:tc>
          <w:tcPr>
            <w:tcW w:w="1541"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SUCATA</w:t>
            </w:r>
          </w:p>
        </w:tc>
        <w:tc>
          <w:tcPr>
            <w:tcW w:w="2139"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9BD37417DH5094407</w:t>
            </w:r>
          </w:p>
        </w:tc>
        <w:tc>
          <w:tcPr>
            <w:tcW w:w="1263" w:type="dxa"/>
            <w:gridSpan w:val="3"/>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R$ 168,34</w:t>
            </w:r>
          </w:p>
        </w:tc>
        <w:tc>
          <w:tcPr>
            <w:tcW w:w="1494"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 xml:space="preserve"> </w:t>
            </w:r>
            <w:r>
              <w:rPr>
                <w:rFonts w:eastAsia="Times New Roman" w:cs="Calibri" w:ascii="Calibri" w:hAnsi="Calibri"/>
                <w:color w:val="000000"/>
                <w:sz w:val="14"/>
                <w:szCs w:val="14"/>
                <w:lang w:eastAsia="pt-BR"/>
              </w:rPr>
              <w:t xml:space="preserve">R$                   700,00 </w:t>
            </w:r>
          </w:p>
        </w:tc>
      </w:tr>
      <w:tr>
        <w:trPr>
          <w:trHeight w:val="462" w:hRule="atLeast"/>
        </w:trPr>
        <w:tc>
          <w:tcPr>
            <w:tcW w:w="960" w:type="dxa"/>
            <w:tcBorders>
              <w:left w:val="single" w:sz="4" w:space="0" w:color="000000"/>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33</w:t>
            </w:r>
          </w:p>
        </w:tc>
        <w:tc>
          <w:tcPr>
            <w:tcW w:w="1039"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NAY5293</w:t>
            </w:r>
          </w:p>
        </w:tc>
        <w:tc>
          <w:tcPr>
            <w:tcW w:w="1521"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MITSUBISHI</w:t>
            </w:r>
          </w:p>
        </w:tc>
        <w:tc>
          <w:tcPr>
            <w:tcW w:w="2718"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PAJERO DAKAR HD 3.2 TURBO</w:t>
            </w:r>
          </w:p>
        </w:tc>
        <w:tc>
          <w:tcPr>
            <w:tcW w:w="1240"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2014 . 2014</w:t>
            </w:r>
          </w:p>
        </w:tc>
        <w:tc>
          <w:tcPr>
            <w:tcW w:w="1526"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DIESEL</w:t>
            </w:r>
          </w:p>
        </w:tc>
        <w:tc>
          <w:tcPr>
            <w:tcW w:w="1000"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PRETA</w:t>
            </w:r>
          </w:p>
        </w:tc>
        <w:tc>
          <w:tcPr>
            <w:tcW w:w="1541"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RECUPERÁVEL</w:t>
            </w:r>
          </w:p>
        </w:tc>
        <w:tc>
          <w:tcPr>
            <w:tcW w:w="2139"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93XDNKH8WECE14823</w:t>
            </w:r>
          </w:p>
        </w:tc>
        <w:tc>
          <w:tcPr>
            <w:tcW w:w="1263" w:type="dxa"/>
            <w:gridSpan w:val="3"/>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R$ 0,00</w:t>
            </w:r>
          </w:p>
        </w:tc>
        <w:tc>
          <w:tcPr>
            <w:tcW w:w="1494"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 xml:space="preserve"> </w:t>
            </w:r>
            <w:r>
              <w:rPr>
                <w:rFonts w:eastAsia="Times New Roman" w:cs="Calibri" w:ascii="Calibri" w:hAnsi="Calibri"/>
                <w:color w:val="000000"/>
                <w:sz w:val="14"/>
                <w:szCs w:val="14"/>
                <w:lang w:eastAsia="pt-BR"/>
              </w:rPr>
              <w:t xml:space="preserve">R$                   800,00 </w:t>
            </w:r>
          </w:p>
        </w:tc>
      </w:tr>
      <w:tr>
        <w:trPr>
          <w:trHeight w:val="462" w:hRule="atLeast"/>
        </w:trPr>
        <w:tc>
          <w:tcPr>
            <w:tcW w:w="960" w:type="dxa"/>
            <w:tcBorders>
              <w:left w:val="single" w:sz="4" w:space="0" w:color="000000"/>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34</w:t>
            </w:r>
          </w:p>
        </w:tc>
        <w:tc>
          <w:tcPr>
            <w:tcW w:w="1039"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NAR3026</w:t>
            </w:r>
          </w:p>
        </w:tc>
        <w:tc>
          <w:tcPr>
            <w:tcW w:w="1521"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MITSUBISHI</w:t>
            </w:r>
          </w:p>
        </w:tc>
        <w:tc>
          <w:tcPr>
            <w:tcW w:w="2718"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L200 OUTDOOR CD GL 2.5 TURBO</w:t>
            </w:r>
          </w:p>
        </w:tc>
        <w:tc>
          <w:tcPr>
            <w:tcW w:w="1240"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2008 . 2008</w:t>
            </w:r>
          </w:p>
        </w:tc>
        <w:tc>
          <w:tcPr>
            <w:tcW w:w="1526"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DIESEL</w:t>
            </w:r>
          </w:p>
        </w:tc>
        <w:tc>
          <w:tcPr>
            <w:tcW w:w="1000"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BRANCA</w:t>
            </w:r>
          </w:p>
        </w:tc>
        <w:tc>
          <w:tcPr>
            <w:tcW w:w="1541"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RECUPERÁVEL</w:t>
            </w:r>
          </w:p>
        </w:tc>
        <w:tc>
          <w:tcPr>
            <w:tcW w:w="2139"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93XGNK7408C844332</w:t>
            </w:r>
          </w:p>
        </w:tc>
        <w:tc>
          <w:tcPr>
            <w:tcW w:w="1263" w:type="dxa"/>
            <w:gridSpan w:val="3"/>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R$ 779,73</w:t>
            </w:r>
          </w:p>
        </w:tc>
        <w:tc>
          <w:tcPr>
            <w:tcW w:w="1494"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 xml:space="preserve"> </w:t>
            </w:r>
            <w:r>
              <w:rPr>
                <w:rFonts w:eastAsia="Times New Roman" w:cs="Calibri" w:ascii="Calibri" w:hAnsi="Calibri"/>
                <w:color w:val="000000"/>
                <w:sz w:val="14"/>
                <w:szCs w:val="14"/>
                <w:lang w:eastAsia="pt-BR"/>
              </w:rPr>
              <w:t xml:space="preserve">R$                3.700,00 </w:t>
            </w:r>
          </w:p>
        </w:tc>
      </w:tr>
      <w:tr>
        <w:trPr>
          <w:trHeight w:val="462" w:hRule="atLeast"/>
        </w:trPr>
        <w:tc>
          <w:tcPr>
            <w:tcW w:w="960" w:type="dxa"/>
            <w:tcBorders>
              <w:left w:val="single" w:sz="4" w:space="0" w:color="000000"/>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35</w:t>
            </w:r>
          </w:p>
        </w:tc>
        <w:tc>
          <w:tcPr>
            <w:tcW w:w="1039"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NAV1847</w:t>
            </w:r>
          </w:p>
        </w:tc>
        <w:tc>
          <w:tcPr>
            <w:tcW w:w="1521"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FIAT</w:t>
            </w:r>
          </w:p>
        </w:tc>
        <w:tc>
          <w:tcPr>
            <w:tcW w:w="2718"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WEEKEND ADVENTURE 1.8 16V E.TORQ</w:t>
            </w:r>
          </w:p>
        </w:tc>
        <w:tc>
          <w:tcPr>
            <w:tcW w:w="1240"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2016 . 2017</w:t>
            </w:r>
          </w:p>
        </w:tc>
        <w:tc>
          <w:tcPr>
            <w:tcW w:w="1526"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ÁLCOOL/GASOLINA</w:t>
            </w:r>
          </w:p>
        </w:tc>
        <w:tc>
          <w:tcPr>
            <w:tcW w:w="1000"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BRANCA</w:t>
            </w:r>
          </w:p>
        </w:tc>
        <w:tc>
          <w:tcPr>
            <w:tcW w:w="1541"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SUCATA</w:t>
            </w:r>
          </w:p>
        </w:tc>
        <w:tc>
          <w:tcPr>
            <w:tcW w:w="2139"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9BD37417DH5093963</w:t>
            </w:r>
          </w:p>
        </w:tc>
        <w:tc>
          <w:tcPr>
            <w:tcW w:w="1263" w:type="dxa"/>
            <w:gridSpan w:val="3"/>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R$ 0,00</w:t>
            </w:r>
          </w:p>
        </w:tc>
        <w:tc>
          <w:tcPr>
            <w:tcW w:w="1494"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 xml:space="preserve"> </w:t>
            </w:r>
            <w:r>
              <w:rPr>
                <w:rFonts w:eastAsia="Times New Roman" w:cs="Calibri" w:ascii="Calibri" w:hAnsi="Calibri"/>
                <w:color w:val="000000"/>
                <w:sz w:val="14"/>
                <w:szCs w:val="14"/>
                <w:lang w:eastAsia="pt-BR"/>
              </w:rPr>
              <w:t xml:space="preserve">R$                   500,00 </w:t>
            </w:r>
          </w:p>
        </w:tc>
      </w:tr>
      <w:tr>
        <w:trPr>
          <w:trHeight w:val="462" w:hRule="atLeast"/>
        </w:trPr>
        <w:tc>
          <w:tcPr>
            <w:tcW w:w="960" w:type="dxa"/>
            <w:tcBorders>
              <w:left w:val="single" w:sz="4" w:space="0" w:color="000000"/>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36</w:t>
            </w:r>
          </w:p>
        </w:tc>
        <w:tc>
          <w:tcPr>
            <w:tcW w:w="1039"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NUK5914</w:t>
            </w:r>
          </w:p>
        </w:tc>
        <w:tc>
          <w:tcPr>
            <w:tcW w:w="1521"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VW</w:t>
            </w:r>
          </w:p>
        </w:tc>
        <w:tc>
          <w:tcPr>
            <w:tcW w:w="2718"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AMAROK SE 4MOTION 2.0 TDI BITURBO</w:t>
            </w:r>
          </w:p>
        </w:tc>
        <w:tc>
          <w:tcPr>
            <w:tcW w:w="1240"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2013 . 2014</w:t>
            </w:r>
          </w:p>
        </w:tc>
        <w:tc>
          <w:tcPr>
            <w:tcW w:w="1526"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DIESEL</w:t>
            </w:r>
          </w:p>
        </w:tc>
        <w:tc>
          <w:tcPr>
            <w:tcW w:w="1000"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BRANCA</w:t>
            </w:r>
          </w:p>
        </w:tc>
        <w:tc>
          <w:tcPr>
            <w:tcW w:w="1541"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RECUPERÁVEL</w:t>
            </w:r>
          </w:p>
        </w:tc>
        <w:tc>
          <w:tcPr>
            <w:tcW w:w="2139"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WV1DB42H2EA018819</w:t>
            </w:r>
          </w:p>
        </w:tc>
        <w:tc>
          <w:tcPr>
            <w:tcW w:w="1263" w:type="dxa"/>
            <w:gridSpan w:val="3"/>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R$ 0,00</w:t>
            </w:r>
          </w:p>
        </w:tc>
        <w:tc>
          <w:tcPr>
            <w:tcW w:w="1494"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 xml:space="preserve"> </w:t>
            </w:r>
            <w:r>
              <w:rPr>
                <w:rFonts w:eastAsia="Times New Roman" w:cs="Calibri" w:ascii="Calibri" w:hAnsi="Calibri"/>
                <w:color w:val="000000"/>
                <w:sz w:val="14"/>
                <w:szCs w:val="14"/>
                <w:lang w:eastAsia="pt-BR"/>
              </w:rPr>
              <w:t xml:space="preserve">R$                4.200,00 </w:t>
            </w:r>
          </w:p>
        </w:tc>
      </w:tr>
      <w:tr>
        <w:trPr>
          <w:trHeight w:val="462" w:hRule="atLeast"/>
        </w:trPr>
        <w:tc>
          <w:tcPr>
            <w:tcW w:w="960" w:type="dxa"/>
            <w:tcBorders>
              <w:left w:val="single" w:sz="4" w:space="0" w:color="000000"/>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37</w:t>
            </w:r>
          </w:p>
        </w:tc>
        <w:tc>
          <w:tcPr>
            <w:tcW w:w="1039"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NAX0884</w:t>
            </w:r>
          </w:p>
        </w:tc>
        <w:tc>
          <w:tcPr>
            <w:tcW w:w="1521"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RENAULT</w:t>
            </w:r>
          </w:p>
        </w:tc>
        <w:tc>
          <w:tcPr>
            <w:tcW w:w="2718"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DUSTER DYNAMIQUE/TECH ROAD 2.0 16V</w:t>
            </w:r>
          </w:p>
        </w:tc>
        <w:tc>
          <w:tcPr>
            <w:tcW w:w="1240"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2013 . 2014</w:t>
            </w:r>
          </w:p>
        </w:tc>
        <w:tc>
          <w:tcPr>
            <w:tcW w:w="1526"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ÁLCOOL/GASOLINA</w:t>
            </w:r>
          </w:p>
        </w:tc>
        <w:tc>
          <w:tcPr>
            <w:tcW w:w="1000"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BRANCA</w:t>
            </w:r>
          </w:p>
        </w:tc>
        <w:tc>
          <w:tcPr>
            <w:tcW w:w="1541"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RECUPERÁVEL</w:t>
            </w:r>
          </w:p>
        </w:tc>
        <w:tc>
          <w:tcPr>
            <w:tcW w:w="2139"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93YHSR2L6EJ876689</w:t>
            </w:r>
          </w:p>
        </w:tc>
        <w:tc>
          <w:tcPr>
            <w:tcW w:w="1263" w:type="dxa"/>
            <w:gridSpan w:val="3"/>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R$ 0,00</w:t>
            </w:r>
          </w:p>
        </w:tc>
        <w:tc>
          <w:tcPr>
            <w:tcW w:w="1494"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 xml:space="preserve"> </w:t>
            </w:r>
            <w:r>
              <w:rPr>
                <w:rFonts w:eastAsia="Times New Roman" w:cs="Calibri" w:ascii="Calibri" w:hAnsi="Calibri"/>
                <w:color w:val="000000"/>
                <w:sz w:val="14"/>
                <w:szCs w:val="14"/>
                <w:lang w:eastAsia="pt-BR"/>
              </w:rPr>
              <w:t xml:space="preserve">R$                2.000,00 </w:t>
            </w:r>
          </w:p>
        </w:tc>
      </w:tr>
      <w:tr>
        <w:trPr>
          <w:trHeight w:val="462" w:hRule="atLeast"/>
        </w:trPr>
        <w:tc>
          <w:tcPr>
            <w:tcW w:w="960" w:type="dxa"/>
            <w:tcBorders>
              <w:left w:val="single" w:sz="4" w:space="0" w:color="000000"/>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38</w:t>
            </w:r>
          </w:p>
        </w:tc>
        <w:tc>
          <w:tcPr>
            <w:tcW w:w="1039"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NUJ7669</w:t>
            </w:r>
          </w:p>
        </w:tc>
        <w:tc>
          <w:tcPr>
            <w:tcW w:w="1521"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MITSUBISHI</w:t>
            </w:r>
          </w:p>
        </w:tc>
        <w:tc>
          <w:tcPr>
            <w:tcW w:w="2718"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L200 TRITON GL/GLS/GLX/HPE/XB 3.2 TURBO</w:t>
            </w:r>
          </w:p>
        </w:tc>
        <w:tc>
          <w:tcPr>
            <w:tcW w:w="1240"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2013 . 2013</w:t>
            </w:r>
          </w:p>
        </w:tc>
        <w:tc>
          <w:tcPr>
            <w:tcW w:w="1526"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DIESEL</w:t>
            </w:r>
          </w:p>
        </w:tc>
        <w:tc>
          <w:tcPr>
            <w:tcW w:w="1000"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BRANCA</w:t>
            </w:r>
          </w:p>
        </w:tc>
        <w:tc>
          <w:tcPr>
            <w:tcW w:w="1541"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RECUPERÁVEL</w:t>
            </w:r>
          </w:p>
        </w:tc>
        <w:tc>
          <w:tcPr>
            <w:tcW w:w="2139"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93XJNKB8TDCD69943</w:t>
            </w:r>
          </w:p>
        </w:tc>
        <w:tc>
          <w:tcPr>
            <w:tcW w:w="1263" w:type="dxa"/>
            <w:gridSpan w:val="3"/>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R$ 0,00</w:t>
            </w:r>
          </w:p>
        </w:tc>
        <w:tc>
          <w:tcPr>
            <w:tcW w:w="1494"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 xml:space="preserve"> </w:t>
            </w:r>
            <w:r>
              <w:rPr>
                <w:rFonts w:eastAsia="Times New Roman" w:cs="Calibri" w:ascii="Calibri" w:hAnsi="Calibri"/>
                <w:color w:val="000000"/>
                <w:sz w:val="14"/>
                <w:szCs w:val="14"/>
                <w:lang w:eastAsia="pt-BR"/>
              </w:rPr>
              <w:t xml:space="preserve">R$                   700,00 </w:t>
            </w:r>
          </w:p>
        </w:tc>
      </w:tr>
      <w:tr>
        <w:trPr>
          <w:trHeight w:val="462" w:hRule="atLeast"/>
        </w:trPr>
        <w:tc>
          <w:tcPr>
            <w:tcW w:w="960" w:type="dxa"/>
            <w:tcBorders>
              <w:left w:val="single" w:sz="4" w:space="0" w:color="000000"/>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39</w:t>
            </w:r>
          </w:p>
        </w:tc>
        <w:tc>
          <w:tcPr>
            <w:tcW w:w="1039"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NAN3198</w:t>
            </w:r>
          </w:p>
        </w:tc>
        <w:tc>
          <w:tcPr>
            <w:tcW w:w="1521"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RENAULT</w:t>
            </w:r>
          </w:p>
        </w:tc>
        <w:tc>
          <w:tcPr>
            <w:tcW w:w="2718"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SANDERO EXPRESSION 1.6 HI-FLEX</w:t>
            </w:r>
          </w:p>
        </w:tc>
        <w:tc>
          <w:tcPr>
            <w:tcW w:w="1240"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2010 . 2011</w:t>
            </w:r>
          </w:p>
        </w:tc>
        <w:tc>
          <w:tcPr>
            <w:tcW w:w="1526"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ÁLCOOL/GASOLINA</w:t>
            </w:r>
          </w:p>
        </w:tc>
        <w:tc>
          <w:tcPr>
            <w:tcW w:w="1000"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BRANCA</w:t>
            </w:r>
          </w:p>
        </w:tc>
        <w:tc>
          <w:tcPr>
            <w:tcW w:w="1541"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RECUPERÁVEL</w:t>
            </w:r>
          </w:p>
        </w:tc>
        <w:tc>
          <w:tcPr>
            <w:tcW w:w="2139"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93YBSR7UHBJ554281</w:t>
            </w:r>
          </w:p>
        </w:tc>
        <w:tc>
          <w:tcPr>
            <w:tcW w:w="1263" w:type="dxa"/>
            <w:gridSpan w:val="3"/>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R$ 246,53</w:t>
            </w:r>
          </w:p>
        </w:tc>
        <w:tc>
          <w:tcPr>
            <w:tcW w:w="1494"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 xml:space="preserve"> </w:t>
            </w:r>
            <w:r>
              <w:rPr>
                <w:rFonts w:eastAsia="Times New Roman" w:cs="Calibri" w:ascii="Calibri" w:hAnsi="Calibri"/>
                <w:color w:val="000000"/>
                <w:sz w:val="14"/>
                <w:szCs w:val="14"/>
                <w:lang w:eastAsia="pt-BR"/>
              </w:rPr>
              <w:t xml:space="preserve">R$                   300,00 </w:t>
            </w:r>
          </w:p>
        </w:tc>
      </w:tr>
      <w:tr>
        <w:trPr>
          <w:trHeight w:val="462" w:hRule="atLeast"/>
        </w:trPr>
        <w:tc>
          <w:tcPr>
            <w:tcW w:w="960" w:type="dxa"/>
            <w:tcBorders>
              <w:left w:val="single" w:sz="4" w:space="0" w:color="000000"/>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40</w:t>
            </w:r>
          </w:p>
        </w:tc>
        <w:tc>
          <w:tcPr>
            <w:tcW w:w="1039"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NAQ9443</w:t>
            </w:r>
          </w:p>
        </w:tc>
        <w:tc>
          <w:tcPr>
            <w:tcW w:w="1521"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FIAT</w:t>
            </w:r>
          </w:p>
        </w:tc>
        <w:tc>
          <w:tcPr>
            <w:tcW w:w="2718"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WEEKEND ADVENTURE 1.8 16V E.TORQ</w:t>
            </w:r>
          </w:p>
        </w:tc>
        <w:tc>
          <w:tcPr>
            <w:tcW w:w="1240"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2016 . 2017</w:t>
            </w:r>
          </w:p>
        </w:tc>
        <w:tc>
          <w:tcPr>
            <w:tcW w:w="1526"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ÁLCOOL/GASOLINA</w:t>
            </w:r>
          </w:p>
        </w:tc>
        <w:tc>
          <w:tcPr>
            <w:tcW w:w="1000"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BRANCA</w:t>
            </w:r>
          </w:p>
        </w:tc>
        <w:tc>
          <w:tcPr>
            <w:tcW w:w="1541"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RECUPERÁVEL</w:t>
            </w:r>
          </w:p>
        </w:tc>
        <w:tc>
          <w:tcPr>
            <w:tcW w:w="2139"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9BD37417DH5095043</w:t>
            </w:r>
          </w:p>
        </w:tc>
        <w:tc>
          <w:tcPr>
            <w:tcW w:w="1263" w:type="dxa"/>
            <w:gridSpan w:val="3"/>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R$ 2.277,44</w:t>
            </w:r>
          </w:p>
        </w:tc>
        <w:tc>
          <w:tcPr>
            <w:tcW w:w="1494"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 xml:space="preserve"> </w:t>
            </w:r>
            <w:r>
              <w:rPr>
                <w:rFonts w:eastAsia="Times New Roman" w:cs="Calibri" w:ascii="Calibri" w:hAnsi="Calibri"/>
                <w:color w:val="000000"/>
                <w:sz w:val="14"/>
                <w:szCs w:val="14"/>
                <w:lang w:eastAsia="pt-BR"/>
              </w:rPr>
              <w:t xml:space="preserve">R$                   800,00 </w:t>
            </w:r>
          </w:p>
        </w:tc>
      </w:tr>
      <w:tr>
        <w:trPr>
          <w:trHeight w:val="462" w:hRule="atLeast"/>
        </w:trPr>
        <w:tc>
          <w:tcPr>
            <w:tcW w:w="960" w:type="dxa"/>
            <w:tcBorders>
              <w:left w:val="single" w:sz="4" w:space="0" w:color="000000"/>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41</w:t>
            </w:r>
          </w:p>
        </w:tc>
        <w:tc>
          <w:tcPr>
            <w:tcW w:w="1039"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NUJ7679</w:t>
            </w:r>
          </w:p>
        </w:tc>
        <w:tc>
          <w:tcPr>
            <w:tcW w:w="1521"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MITSUBISHI</w:t>
            </w:r>
          </w:p>
        </w:tc>
        <w:tc>
          <w:tcPr>
            <w:tcW w:w="2718"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L200 TRITON GL/GLS/GLX/HPE/XB 3.2 TURBO</w:t>
            </w:r>
          </w:p>
        </w:tc>
        <w:tc>
          <w:tcPr>
            <w:tcW w:w="1240"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2013 . 2013</w:t>
            </w:r>
          </w:p>
        </w:tc>
        <w:tc>
          <w:tcPr>
            <w:tcW w:w="1526"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DIESEL</w:t>
            </w:r>
          </w:p>
        </w:tc>
        <w:tc>
          <w:tcPr>
            <w:tcW w:w="1000"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BRANCA</w:t>
            </w:r>
          </w:p>
        </w:tc>
        <w:tc>
          <w:tcPr>
            <w:tcW w:w="1541"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RECUPERÁVEL</w:t>
            </w:r>
          </w:p>
        </w:tc>
        <w:tc>
          <w:tcPr>
            <w:tcW w:w="2139"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93XJNKB8TDCD69606</w:t>
            </w:r>
          </w:p>
        </w:tc>
        <w:tc>
          <w:tcPr>
            <w:tcW w:w="1263" w:type="dxa"/>
            <w:gridSpan w:val="3"/>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R$ 0,00</w:t>
            </w:r>
          </w:p>
        </w:tc>
        <w:tc>
          <w:tcPr>
            <w:tcW w:w="1494"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 xml:space="preserve"> </w:t>
            </w:r>
            <w:r>
              <w:rPr>
                <w:rFonts w:eastAsia="Times New Roman" w:cs="Calibri" w:ascii="Calibri" w:hAnsi="Calibri"/>
                <w:color w:val="000000"/>
                <w:sz w:val="14"/>
                <w:szCs w:val="14"/>
                <w:lang w:eastAsia="pt-BR"/>
              </w:rPr>
              <w:t xml:space="preserve">R$                2.000,00 </w:t>
            </w:r>
          </w:p>
        </w:tc>
      </w:tr>
      <w:tr>
        <w:trPr>
          <w:trHeight w:val="462" w:hRule="atLeast"/>
        </w:trPr>
        <w:tc>
          <w:tcPr>
            <w:tcW w:w="960" w:type="dxa"/>
            <w:tcBorders>
              <w:left w:val="single" w:sz="4" w:space="0" w:color="000000"/>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42</w:t>
            </w:r>
          </w:p>
        </w:tc>
        <w:tc>
          <w:tcPr>
            <w:tcW w:w="1039"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NUK5934</w:t>
            </w:r>
          </w:p>
        </w:tc>
        <w:tc>
          <w:tcPr>
            <w:tcW w:w="1521"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VW</w:t>
            </w:r>
          </w:p>
        </w:tc>
        <w:tc>
          <w:tcPr>
            <w:tcW w:w="2718"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AMAROK SE 4MOTION 2.0 TDI BITURBO</w:t>
            </w:r>
          </w:p>
        </w:tc>
        <w:tc>
          <w:tcPr>
            <w:tcW w:w="1240"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2013 . 2014</w:t>
            </w:r>
          </w:p>
        </w:tc>
        <w:tc>
          <w:tcPr>
            <w:tcW w:w="1526"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DIESEL</w:t>
            </w:r>
          </w:p>
        </w:tc>
        <w:tc>
          <w:tcPr>
            <w:tcW w:w="1000"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BRANCA</w:t>
            </w:r>
          </w:p>
        </w:tc>
        <w:tc>
          <w:tcPr>
            <w:tcW w:w="1541"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RECUPERÁVEL</w:t>
            </w:r>
          </w:p>
        </w:tc>
        <w:tc>
          <w:tcPr>
            <w:tcW w:w="2139"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WV1DB42H6EA017849</w:t>
            </w:r>
          </w:p>
        </w:tc>
        <w:tc>
          <w:tcPr>
            <w:tcW w:w="1263" w:type="dxa"/>
            <w:gridSpan w:val="3"/>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R$ 162,76</w:t>
            </w:r>
          </w:p>
        </w:tc>
        <w:tc>
          <w:tcPr>
            <w:tcW w:w="1494"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 xml:space="preserve"> </w:t>
            </w:r>
            <w:r>
              <w:rPr>
                <w:rFonts w:eastAsia="Times New Roman" w:cs="Calibri" w:ascii="Calibri" w:hAnsi="Calibri"/>
                <w:color w:val="000000"/>
                <w:sz w:val="14"/>
                <w:szCs w:val="14"/>
                <w:lang w:eastAsia="pt-BR"/>
              </w:rPr>
              <w:t xml:space="preserve">R$                4.600,00 </w:t>
            </w:r>
          </w:p>
        </w:tc>
      </w:tr>
      <w:tr>
        <w:trPr>
          <w:trHeight w:val="462" w:hRule="atLeast"/>
        </w:trPr>
        <w:tc>
          <w:tcPr>
            <w:tcW w:w="960" w:type="dxa"/>
            <w:tcBorders>
              <w:left w:val="single" w:sz="4" w:space="0" w:color="000000"/>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43</w:t>
            </w:r>
          </w:p>
        </w:tc>
        <w:tc>
          <w:tcPr>
            <w:tcW w:w="1039"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JWY3641</w:t>
            </w:r>
          </w:p>
        </w:tc>
        <w:tc>
          <w:tcPr>
            <w:tcW w:w="1521"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FORD</w:t>
            </w:r>
          </w:p>
        </w:tc>
        <w:tc>
          <w:tcPr>
            <w:tcW w:w="2718"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RANGER CD XLS 3.0 ELETRONIC TURBO</w:t>
            </w:r>
          </w:p>
        </w:tc>
        <w:tc>
          <w:tcPr>
            <w:tcW w:w="1240"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2005 . 2006</w:t>
            </w:r>
          </w:p>
        </w:tc>
        <w:tc>
          <w:tcPr>
            <w:tcW w:w="1526"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DIESEL</w:t>
            </w:r>
          </w:p>
        </w:tc>
        <w:tc>
          <w:tcPr>
            <w:tcW w:w="1000"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PRATA</w:t>
            </w:r>
          </w:p>
        </w:tc>
        <w:tc>
          <w:tcPr>
            <w:tcW w:w="1541"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RECUPERÁVEL</w:t>
            </w:r>
          </w:p>
        </w:tc>
        <w:tc>
          <w:tcPr>
            <w:tcW w:w="2139"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8AFER13P46J452040</w:t>
            </w:r>
          </w:p>
        </w:tc>
        <w:tc>
          <w:tcPr>
            <w:tcW w:w="1263" w:type="dxa"/>
            <w:gridSpan w:val="3"/>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R$ 1.468,92</w:t>
            </w:r>
          </w:p>
        </w:tc>
        <w:tc>
          <w:tcPr>
            <w:tcW w:w="1494"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 xml:space="preserve"> </w:t>
            </w:r>
            <w:r>
              <w:rPr>
                <w:rFonts w:eastAsia="Times New Roman" w:cs="Calibri" w:ascii="Calibri" w:hAnsi="Calibri"/>
                <w:color w:val="000000"/>
                <w:sz w:val="14"/>
                <w:szCs w:val="14"/>
                <w:lang w:eastAsia="pt-BR"/>
              </w:rPr>
              <w:t xml:space="preserve">R$                5.800,00 </w:t>
            </w:r>
          </w:p>
        </w:tc>
      </w:tr>
      <w:tr>
        <w:trPr>
          <w:trHeight w:val="462" w:hRule="atLeast"/>
        </w:trPr>
        <w:tc>
          <w:tcPr>
            <w:tcW w:w="960" w:type="dxa"/>
            <w:tcBorders>
              <w:left w:val="single" w:sz="4" w:space="0" w:color="000000"/>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44</w:t>
            </w:r>
          </w:p>
        </w:tc>
        <w:tc>
          <w:tcPr>
            <w:tcW w:w="1039"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NUK7110</w:t>
            </w:r>
          </w:p>
        </w:tc>
        <w:tc>
          <w:tcPr>
            <w:tcW w:w="1521"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FIAT</w:t>
            </w:r>
          </w:p>
        </w:tc>
        <w:tc>
          <w:tcPr>
            <w:tcW w:w="2718"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DUCATO VAN MINIBUS 2.3 MULTIJET ECONOMY</w:t>
            </w:r>
          </w:p>
        </w:tc>
        <w:tc>
          <w:tcPr>
            <w:tcW w:w="1240"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2011 . 2011</w:t>
            </w:r>
          </w:p>
        </w:tc>
        <w:tc>
          <w:tcPr>
            <w:tcW w:w="1526"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DIESEL</w:t>
            </w:r>
          </w:p>
        </w:tc>
        <w:tc>
          <w:tcPr>
            <w:tcW w:w="1000"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VERDE</w:t>
            </w:r>
          </w:p>
        </w:tc>
        <w:tc>
          <w:tcPr>
            <w:tcW w:w="1541"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RECUPERÁVEL</w:t>
            </w:r>
          </w:p>
        </w:tc>
        <w:tc>
          <w:tcPr>
            <w:tcW w:w="2139"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93W244M24B2072528</w:t>
            </w:r>
          </w:p>
        </w:tc>
        <w:tc>
          <w:tcPr>
            <w:tcW w:w="1263" w:type="dxa"/>
            <w:gridSpan w:val="3"/>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R$ 0,00</w:t>
            </w:r>
          </w:p>
        </w:tc>
        <w:tc>
          <w:tcPr>
            <w:tcW w:w="1494"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 xml:space="preserve"> </w:t>
            </w:r>
            <w:r>
              <w:rPr>
                <w:rFonts w:eastAsia="Times New Roman" w:cs="Calibri" w:ascii="Calibri" w:hAnsi="Calibri"/>
                <w:color w:val="000000"/>
                <w:sz w:val="14"/>
                <w:szCs w:val="14"/>
                <w:lang w:eastAsia="pt-BR"/>
              </w:rPr>
              <w:t xml:space="preserve">R$                6.000,00 </w:t>
            </w:r>
          </w:p>
        </w:tc>
      </w:tr>
      <w:tr>
        <w:trPr>
          <w:trHeight w:val="462" w:hRule="atLeast"/>
        </w:trPr>
        <w:tc>
          <w:tcPr>
            <w:tcW w:w="960" w:type="dxa"/>
            <w:tcBorders>
              <w:left w:val="single" w:sz="4" w:space="0" w:color="000000"/>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45</w:t>
            </w:r>
          </w:p>
        </w:tc>
        <w:tc>
          <w:tcPr>
            <w:tcW w:w="1039"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NAP2450</w:t>
            </w:r>
          </w:p>
        </w:tc>
        <w:tc>
          <w:tcPr>
            <w:tcW w:w="1521"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MITSUBISHI</w:t>
            </w:r>
          </w:p>
        </w:tc>
        <w:tc>
          <w:tcPr>
            <w:tcW w:w="2718"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L200 CD GLS/SAVANA 2.5 TURBO</w:t>
            </w:r>
          </w:p>
        </w:tc>
        <w:tc>
          <w:tcPr>
            <w:tcW w:w="1240"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2004 . 2005</w:t>
            </w:r>
          </w:p>
        </w:tc>
        <w:tc>
          <w:tcPr>
            <w:tcW w:w="1526"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DIESEL</w:t>
            </w:r>
          </w:p>
        </w:tc>
        <w:tc>
          <w:tcPr>
            <w:tcW w:w="1000"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VERMELHA</w:t>
            </w:r>
          </w:p>
        </w:tc>
        <w:tc>
          <w:tcPr>
            <w:tcW w:w="1541"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RECUPERÁVEL</w:t>
            </w:r>
          </w:p>
        </w:tc>
        <w:tc>
          <w:tcPr>
            <w:tcW w:w="2139"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93XVNK3405C437020</w:t>
            </w:r>
          </w:p>
        </w:tc>
        <w:tc>
          <w:tcPr>
            <w:tcW w:w="1263" w:type="dxa"/>
            <w:gridSpan w:val="3"/>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R$ 0,00</w:t>
            </w:r>
          </w:p>
        </w:tc>
        <w:tc>
          <w:tcPr>
            <w:tcW w:w="1494"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 xml:space="preserve"> </w:t>
            </w:r>
            <w:r>
              <w:rPr>
                <w:rFonts w:eastAsia="Times New Roman" w:cs="Calibri" w:ascii="Calibri" w:hAnsi="Calibri"/>
                <w:color w:val="000000"/>
                <w:sz w:val="14"/>
                <w:szCs w:val="14"/>
                <w:lang w:eastAsia="pt-BR"/>
              </w:rPr>
              <w:t xml:space="preserve">R$                5.000,00 </w:t>
            </w:r>
          </w:p>
        </w:tc>
      </w:tr>
      <w:tr>
        <w:trPr>
          <w:trHeight w:val="462" w:hRule="atLeast"/>
        </w:trPr>
        <w:tc>
          <w:tcPr>
            <w:tcW w:w="960" w:type="dxa"/>
            <w:tcBorders>
              <w:left w:val="single" w:sz="4" w:space="0" w:color="000000"/>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46</w:t>
            </w:r>
          </w:p>
        </w:tc>
        <w:tc>
          <w:tcPr>
            <w:tcW w:w="1039"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NUJ7649</w:t>
            </w:r>
          </w:p>
        </w:tc>
        <w:tc>
          <w:tcPr>
            <w:tcW w:w="1521"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MITSUBISHI</w:t>
            </w:r>
          </w:p>
        </w:tc>
        <w:tc>
          <w:tcPr>
            <w:tcW w:w="2718"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L200 TRITON GL/GLS/GLX/HPE/XB 3.2 TURBO</w:t>
            </w:r>
          </w:p>
        </w:tc>
        <w:tc>
          <w:tcPr>
            <w:tcW w:w="1240"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2013 . 2013</w:t>
            </w:r>
          </w:p>
        </w:tc>
        <w:tc>
          <w:tcPr>
            <w:tcW w:w="1526"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DIESEL</w:t>
            </w:r>
          </w:p>
        </w:tc>
        <w:tc>
          <w:tcPr>
            <w:tcW w:w="1000"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BRANCA</w:t>
            </w:r>
          </w:p>
        </w:tc>
        <w:tc>
          <w:tcPr>
            <w:tcW w:w="1541"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RECUPERÁVEL</w:t>
            </w:r>
          </w:p>
        </w:tc>
        <w:tc>
          <w:tcPr>
            <w:tcW w:w="2139"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93XJNKB8TDCD69908</w:t>
            </w:r>
          </w:p>
        </w:tc>
        <w:tc>
          <w:tcPr>
            <w:tcW w:w="1263" w:type="dxa"/>
            <w:gridSpan w:val="3"/>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R$ 777,42</w:t>
            </w:r>
          </w:p>
        </w:tc>
        <w:tc>
          <w:tcPr>
            <w:tcW w:w="1494"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 xml:space="preserve"> </w:t>
            </w:r>
            <w:r>
              <w:rPr>
                <w:rFonts w:eastAsia="Times New Roman" w:cs="Calibri" w:ascii="Calibri" w:hAnsi="Calibri"/>
                <w:color w:val="000000"/>
                <w:sz w:val="14"/>
                <w:szCs w:val="14"/>
                <w:lang w:eastAsia="pt-BR"/>
              </w:rPr>
              <w:t xml:space="preserve">R$                3.500,00 </w:t>
            </w:r>
          </w:p>
        </w:tc>
      </w:tr>
      <w:tr>
        <w:trPr>
          <w:trHeight w:val="462" w:hRule="atLeast"/>
        </w:trPr>
        <w:tc>
          <w:tcPr>
            <w:tcW w:w="960" w:type="dxa"/>
            <w:tcBorders>
              <w:left w:val="single" w:sz="4" w:space="0" w:color="000000"/>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47</w:t>
            </w:r>
          </w:p>
        </w:tc>
        <w:tc>
          <w:tcPr>
            <w:tcW w:w="1039"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NAN3078</w:t>
            </w:r>
          </w:p>
        </w:tc>
        <w:tc>
          <w:tcPr>
            <w:tcW w:w="1521"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RENAULT</w:t>
            </w:r>
          </w:p>
        </w:tc>
        <w:tc>
          <w:tcPr>
            <w:tcW w:w="2718"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SANDERO EXPRESSION 1.6 HI-FLEX</w:t>
            </w:r>
          </w:p>
        </w:tc>
        <w:tc>
          <w:tcPr>
            <w:tcW w:w="1240"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2010 . 2011</w:t>
            </w:r>
          </w:p>
        </w:tc>
        <w:tc>
          <w:tcPr>
            <w:tcW w:w="1526"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ÁLCOOL/GASOLINA</w:t>
            </w:r>
          </w:p>
        </w:tc>
        <w:tc>
          <w:tcPr>
            <w:tcW w:w="1000"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BRANCA</w:t>
            </w:r>
          </w:p>
        </w:tc>
        <w:tc>
          <w:tcPr>
            <w:tcW w:w="1541"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RECUPERÁVEL</w:t>
            </w:r>
          </w:p>
        </w:tc>
        <w:tc>
          <w:tcPr>
            <w:tcW w:w="2139"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93YBSR7UHBJ549096</w:t>
            </w:r>
          </w:p>
        </w:tc>
        <w:tc>
          <w:tcPr>
            <w:tcW w:w="1263" w:type="dxa"/>
            <w:gridSpan w:val="3"/>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R$ 0,00</w:t>
            </w:r>
          </w:p>
        </w:tc>
        <w:tc>
          <w:tcPr>
            <w:tcW w:w="1494"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 xml:space="preserve"> </w:t>
            </w:r>
            <w:r>
              <w:rPr>
                <w:rFonts w:eastAsia="Times New Roman" w:cs="Calibri" w:ascii="Calibri" w:hAnsi="Calibri"/>
                <w:color w:val="000000"/>
                <w:sz w:val="14"/>
                <w:szCs w:val="14"/>
                <w:lang w:eastAsia="pt-BR"/>
              </w:rPr>
              <w:t xml:space="preserve">R$                2.500,00 </w:t>
            </w:r>
          </w:p>
        </w:tc>
      </w:tr>
      <w:tr>
        <w:trPr>
          <w:trHeight w:val="462" w:hRule="atLeast"/>
        </w:trPr>
        <w:tc>
          <w:tcPr>
            <w:tcW w:w="960" w:type="dxa"/>
            <w:tcBorders>
              <w:left w:val="single" w:sz="4" w:space="0" w:color="000000"/>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48</w:t>
            </w:r>
          </w:p>
        </w:tc>
        <w:tc>
          <w:tcPr>
            <w:tcW w:w="1039"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NAR7260</w:t>
            </w:r>
          </w:p>
        </w:tc>
        <w:tc>
          <w:tcPr>
            <w:tcW w:w="1521"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GM</w:t>
            </w:r>
          </w:p>
        </w:tc>
        <w:tc>
          <w:tcPr>
            <w:tcW w:w="2718"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BLAZER ADVANTAGE 2.4 MPFI</w:t>
            </w:r>
          </w:p>
        </w:tc>
        <w:tc>
          <w:tcPr>
            <w:tcW w:w="1240"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2005 . 2006</w:t>
            </w:r>
          </w:p>
        </w:tc>
        <w:tc>
          <w:tcPr>
            <w:tcW w:w="1526"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GASOLINA</w:t>
            </w:r>
          </w:p>
        </w:tc>
        <w:tc>
          <w:tcPr>
            <w:tcW w:w="1000"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BRANCA</w:t>
            </w:r>
          </w:p>
        </w:tc>
        <w:tc>
          <w:tcPr>
            <w:tcW w:w="1541"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RECUPERÁVEL</w:t>
            </w:r>
          </w:p>
        </w:tc>
        <w:tc>
          <w:tcPr>
            <w:tcW w:w="2139"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9BG116GX06C408761</w:t>
            </w:r>
          </w:p>
        </w:tc>
        <w:tc>
          <w:tcPr>
            <w:tcW w:w="1263" w:type="dxa"/>
            <w:gridSpan w:val="3"/>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R$ 0,00</w:t>
            </w:r>
          </w:p>
        </w:tc>
        <w:tc>
          <w:tcPr>
            <w:tcW w:w="1494"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 xml:space="preserve"> </w:t>
            </w:r>
            <w:r>
              <w:rPr>
                <w:rFonts w:eastAsia="Times New Roman" w:cs="Calibri" w:ascii="Calibri" w:hAnsi="Calibri"/>
                <w:color w:val="000000"/>
                <w:sz w:val="14"/>
                <w:szCs w:val="14"/>
                <w:lang w:eastAsia="pt-BR"/>
              </w:rPr>
              <w:t xml:space="preserve">R$                3.200,00 </w:t>
            </w:r>
          </w:p>
        </w:tc>
      </w:tr>
      <w:tr>
        <w:trPr>
          <w:trHeight w:val="462" w:hRule="atLeast"/>
        </w:trPr>
        <w:tc>
          <w:tcPr>
            <w:tcW w:w="960" w:type="dxa"/>
            <w:tcBorders>
              <w:left w:val="single" w:sz="4" w:space="0" w:color="000000"/>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49</w:t>
            </w:r>
          </w:p>
        </w:tc>
        <w:tc>
          <w:tcPr>
            <w:tcW w:w="1039"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NAM4462</w:t>
            </w:r>
          </w:p>
        </w:tc>
        <w:tc>
          <w:tcPr>
            <w:tcW w:w="1521"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NISSAN</w:t>
            </w:r>
          </w:p>
        </w:tc>
        <w:tc>
          <w:tcPr>
            <w:tcW w:w="2718"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FRONTIER CD XE 2.8 ELETRONIC TURBO</w:t>
            </w:r>
          </w:p>
        </w:tc>
        <w:tc>
          <w:tcPr>
            <w:tcW w:w="1240"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2005 . 2006</w:t>
            </w:r>
          </w:p>
        </w:tc>
        <w:tc>
          <w:tcPr>
            <w:tcW w:w="1526"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DIESEL</w:t>
            </w:r>
          </w:p>
        </w:tc>
        <w:tc>
          <w:tcPr>
            <w:tcW w:w="1000"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BRANCA</w:t>
            </w:r>
          </w:p>
        </w:tc>
        <w:tc>
          <w:tcPr>
            <w:tcW w:w="1541"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RECUPERÁVEL</w:t>
            </w:r>
          </w:p>
        </w:tc>
        <w:tc>
          <w:tcPr>
            <w:tcW w:w="2139"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94DCEUD226J689270</w:t>
            </w:r>
          </w:p>
        </w:tc>
        <w:tc>
          <w:tcPr>
            <w:tcW w:w="1263" w:type="dxa"/>
            <w:gridSpan w:val="3"/>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R$ 774,21</w:t>
            </w:r>
          </w:p>
        </w:tc>
        <w:tc>
          <w:tcPr>
            <w:tcW w:w="1494"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 xml:space="preserve"> </w:t>
            </w:r>
            <w:r>
              <w:rPr>
                <w:rFonts w:eastAsia="Times New Roman" w:cs="Calibri" w:ascii="Calibri" w:hAnsi="Calibri"/>
                <w:color w:val="000000"/>
                <w:sz w:val="14"/>
                <w:szCs w:val="14"/>
                <w:lang w:eastAsia="pt-BR"/>
              </w:rPr>
              <w:t xml:space="preserve">R$                5.000,00 </w:t>
            </w:r>
          </w:p>
        </w:tc>
      </w:tr>
      <w:tr>
        <w:trPr>
          <w:trHeight w:val="462" w:hRule="atLeast"/>
        </w:trPr>
        <w:tc>
          <w:tcPr>
            <w:tcW w:w="960" w:type="dxa"/>
            <w:tcBorders>
              <w:left w:val="single" w:sz="4" w:space="0" w:color="000000"/>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52</w:t>
            </w:r>
          </w:p>
        </w:tc>
        <w:tc>
          <w:tcPr>
            <w:tcW w:w="1039"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NAO9958</w:t>
            </w:r>
          </w:p>
        </w:tc>
        <w:tc>
          <w:tcPr>
            <w:tcW w:w="1521"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I/FORD</w:t>
            </w:r>
          </w:p>
        </w:tc>
        <w:tc>
          <w:tcPr>
            <w:tcW w:w="2718"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 xml:space="preserve">FORD RANGER XLT 13P </w:t>
            </w:r>
          </w:p>
        </w:tc>
        <w:tc>
          <w:tcPr>
            <w:tcW w:w="1240"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2013</w:t>
            </w:r>
          </w:p>
        </w:tc>
        <w:tc>
          <w:tcPr>
            <w:tcW w:w="1526"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DIESEL</w:t>
            </w:r>
          </w:p>
        </w:tc>
        <w:tc>
          <w:tcPr>
            <w:tcW w:w="1000"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BRANCA</w:t>
            </w:r>
          </w:p>
        </w:tc>
        <w:tc>
          <w:tcPr>
            <w:tcW w:w="1541"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RECUPERÁVEL</w:t>
            </w:r>
          </w:p>
        </w:tc>
        <w:tc>
          <w:tcPr>
            <w:tcW w:w="2139"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8AFER13P5BJ406274</w:t>
            </w:r>
          </w:p>
        </w:tc>
        <w:tc>
          <w:tcPr>
            <w:tcW w:w="1263" w:type="dxa"/>
            <w:gridSpan w:val="3"/>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R$ 0,00</w:t>
            </w:r>
          </w:p>
        </w:tc>
        <w:tc>
          <w:tcPr>
            <w:tcW w:w="1494"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 xml:space="preserve"> </w:t>
            </w:r>
            <w:r>
              <w:rPr>
                <w:rFonts w:eastAsia="Times New Roman" w:cs="Calibri" w:ascii="Calibri" w:hAnsi="Calibri"/>
                <w:sz w:val="14"/>
                <w:szCs w:val="14"/>
                <w:lang w:eastAsia="pt-BR"/>
              </w:rPr>
              <w:t xml:space="preserve">R$                 1.000,00 </w:t>
            </w:r>
          </w:p>
        </w:tc>
      </w:tr>
      <w:tr>
        <w:trPr>
          <w:trHeight w:val="462" w:hRule="atLeast"/>
        </w:trPr>
        <w:tc>
          <w:tcPr>
            <w:tcW w:w="960" w:type="dxa"/>
            <w:tcBorders>
              <w:left w:val="single" w:sz="4" w:space="0" w:color="000000"/>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53</w:t>
            </w:r>
          </w:p>
        </w:tc>
        <w:tc>
          <w:tcPr>
            <w:tcW w:w="1039"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PAE0J48</w:t>
            </w:r>
          </w:p>
        </w:tc>
        <w:tc>
          <w:tcPr>
            <w:tcW w:w="1521"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CHEVROLET</w:t>
            </w:r>
          </w:p>
        </w:tc>
        <w:tc>
          <w:tcPr>
            <w:tcW w:w="2718"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S10 LT DD4A</w:t>
            </w:r>
          </w:p>
        </w:tc>
        <w:tc>
          <w:tcPr>
            <w:tcW w:w="1240"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2014/2015</w:t>
            </w:r>
          </w:p>
        </w:tc>
        <w:tc>
          <w:tcPr>
            <w:tcW w:w="1526"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DIESEL</w:t>
            </w:r>
          </w:p>
        </w:tc>
        <w:tc>
          <w:tcPr>
            <w:tcW w:w="1000"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CINZA</w:t>
            </w:r>
          </w:p>
        </w:tc>
        <w:tc>
          <w:tcPr>
            <w:tcW w:w="1541"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SUCATA</w:t>
            </w:r>
          </w:p>
        </w:tc>
        <w:tc>
          <w:tcPr>
            <w:tcW w:w="2139"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9BG148FK0FC405538</w:t>
            </w:r>
          </w:p>
        </w:tc>
        <w:tc>
          <w:tcPr>
            <w:tcW w:w="1263" w:type="dxa"/>
            <w:gridSpan w:val="3"/>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R$ 0,00</w:t>
            </w:r>
          </w:p>
        </w:tc>
        <w:tc>
          <w:tcPr>
            <w:tcW w:w="1494"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 xml:space="preserve"> </w:t>
            </w:r>
            <w:r>
              <w:rPr>
                <w:rFonts w:eastAsia="Times New Roman" w:cs="Calibri" w:ascii="Calibri" w:hAnsi="Calibri"/>
                <w:sz w:val="14"/>
                <w:szCs w:val="14"/>
                <w:lang w:eastAsia="pt-BR"/>
              </w:rPr>
              <w:t xml:space="preserve">R$                    100,00 </w:t>
            </w:r>
          </w:p>
        </w:tc>
      </w:tr>
      <w:tr>
        <w:trPr>
          <w:trHeight w:val="462" w:hRule="atLeast"/>
        </w:trPr>
        <w:tc>
          <w:tcPr>
            <w:tcW w:w="960" w:type="dxa"/>
            <w:tcBorders>
              <w:left w:val="single" w:sz="4" w:space="0" w:color="000000"/>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54</w:t>
            </w:r>
          </w:p>
        </w:tc>
        <w:tc>
          <w:tcPr>
            <w:tcW w:w="1039"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NAM1174</w:t>
            </w:r>
          </w:p>
        </w:tc>
        <w:tc>
          <w:tcPr>
            <w:tcW w:w="1521"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FIAT</w:t>
            </w:r>
          </w:p>
        </w:tc>
        <w:tc>
          <w:tcPr>
            <w:tcW w:w="2718"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DUCATO MINIBUS</w:t>
            </w:r>
          </w:p>
        </w:tc>
        <w:tc>
          <w:tcPr>
            <w:tcW w:w="1240"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2006</w:t>
            </w:r>
          </w:p>
        </w:tc>
        <w:tc>
          <w:tcPr>
            <w:tcW w:w="1526"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DIESEL</w:t>
            </w:r>
          </w:p>
        </w:tc>
        <w:tc>
          <w:tcPr>
            <w:tcW w:w="1000"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BRANCA</w:t>
            </w:r>
          </w:p>
        </w:tc>
        <w:tc>
          <w:tcPr>
            <w:tcW w:w="1541"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RECUPERÁVEL</w:t>
            </w:r>
          </w:p>
        </w:tc>
        <w:tc>
          <w:tcPr>
            <w:tcW w:w="2139"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93W244M2362006544</w:t>
            </w:r>
          </w:p>
        </w:tc>
        <w:tc>
          <w:tcPr>
            <w:tcW w:w="1263" w:type="dxa"/>
            <w:gridSpan w:val="3"/>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R$ 0,00</w:t>
            </w:r>
          </w:p>
        </w:tc>
        <w:tc>
          <w:tcPr>
            <w:tcW w:w="1494"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 xml:space="preserve"> </w:t>
            </w:r>
            <w:r>
              <w:rPr>
                <w:rFonts w:eastAsia="Times New Roman" w:cs="Calibri" w:ascii="Calibri" w:hAnsi="Calibri"/>
                <w:sz w:val="14"/>
                <w:szCs w:val="14"/>
                <w:lang w:eastAsia="pt-BR"/>
              </w:rPr>
              <w:t xml:space="preserve">R$                2.000,00 </w:t>
            </w:r>
          </w:p>
        </w:tc>
      </w:tr>
      <w:tr>
        <w:trPr>
          <w:trHeight w:val="462" w:hRule="atLeast"/>
        </w:trPr>
        <w:tc>
          <w:tcPr>
            <w:tcW w:w="960" w:type="dxa"/>
            <w:tcBorders>
              <w:left w:val="single" w:sz="4" w:space="0" w:color="000000"/>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55</w:t>
            </w:r>
          </w:p>
        </w:tc>
        <w:tc>
          <w:tcPr>
            <w:tcW w:w="1039"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NAN7368</w:t>
            </w:r>
          </w:p>
        </w:tc>
        <w:tc>
          <w:tcPr>
            <w:tcW w:w="1521"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RENAULT</w:t>
            </w:r>
          </w:p>
        </w:tc>
        <w:tc>
          <w:tcPr>
            <w:tcW w:w="2718"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SANDERO EXP 16</w:t>
            </w:r>
          </w:p>
        </w:tc>
        <w:tc>
          <w:tcPr>
            <w:tcW w:w="1240"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2010/2011</w:t>
            </w:r>
          </w:p>
        </w:tc>
        <w:tc>
          <w:tcPr>
            <w:tcW w:w="1526"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FLEX</w:t>
            </w:r>
          </w:p>
        </w:tc>
        <w:tc>
          <w:tcPr>
            <w:tcW w:w="1000"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BRANCA</w:t>
            </w:r>
          </w:p>
        </w:tc>
        <w:tc>
          <w:tcPr>
            <w:tcW w:w="1541"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SUCATA</w:t>
            </w:r>
          </w:p>
        </w:tc>
        <w:tc>
          <w:tcPr>
            <w:tcW w:w="2139"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93YBSR7UHBJ553666</w:t>
            </w:r>
          </w:p>
        </w:tc>
        <w:tc>
          <w:tcPr>
            <w:tcW w:w="1263" w:type="dxa"/>
            <w:gridSpan w:val="3"/>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R$ 0,00</w:t>
            </w:r>
          </w:p>
        </w:tc>
        <w:tc>
          <w:tcPr>
            <w:tcW w:w="1494"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 xml:space="preserve"> </w:t>
            </w:r>
            <w:r>
              <w:rPr>
                <w:rFonts w:eastAsia="Times New Roman" w:cs="Calibri" w:ascii="Calibri" w:hAnsi="Calibri"/>
                <w:sz w:val="14"/>
                <w:szCs w:val="14"/>
                <w:lang w:eastAsia="pt-BR"/>
              </w:rPr>
              <w:t xml:space="preserve">R$                   200,00 </w:t>
            </w:r>
          </w:p>
        </w:tc>
      </w:tr>
      <w:tr>
        <w:trPr>
          <w:trHeight w:val="462" w:hRule="atLeast"/>
        </w:trPr>
        <w:tc>
          <w:tcPr>
            <w:tcW w:w="960" w:type="dxa"/>
            <w:tcBorders>
              <w:left w:val="single" w:sz="4" w:space="0" w:color="000000"/>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56</w:t>
            </w:r>
          </w:p>
        </w:tc>
        <w:tc>
          <w:tcPr>
            <w:tcW w:w="1039"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NAV1817</w:t>
            </w:r>
          </w:p>
        </w:tc>
        <w:tc>
          <w:tcPr>
            <w:tcW w:w="1521"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FIAT</w:t>
            </w:r>
          </w:p>
        </w:tc>
        <w:tc>
          <w:tcPr>
            <w:tcW w:w="2718"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WEEKEND ADVENTURE</w:t>
            </w:r>
          </w:p>
        </w:tc>
        <w:tc>
          <w:tcPr>
            <w:tcW w:w="1240"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2016/2017</w:t>
            </w:r>
          </w:p>
        </w:tc>
        <w:tc>
          <w:tcPr>
            <w:tcW w:w="1526"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FLEX</w:t>
            </w:r>
          </w:p>
        </w:tc>
        <w:tc>
          <w:tcPr>
            <w:tcW w:w="1000"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BRANCA</w:t>
            </w:r>
          </w:p>
        </w:tc>
        <w:tc>
          <w:tcPr>
            <w:tcW w:w="1541"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SUCATA</w:t>
            </w:r>
          </w:p>
        </w:tc>
        <w:tc>
          <w:tcPr>
            <w:tcW w:w="2139"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9BD37417DH5093569</w:t>
            </w:r>
          </w:p>
        </w:tc>
        <w:tc>
          <w:tcPr>
            <w:tcW w:w="1263" w:type="dxa"/>
            <w:gridSpan w:val="3"/>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R$ 0,00</w:t>
            </w:r>
          </w:p>
        </w:tc>
        <w:tc>
          <w:tcPr>
            <w:tcW w:w="1494"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 xml:space="preserve"> </w:t>
            </w:r>
            <w:r>
              <w:rPr>
                <w:rFonts w:eastAsia="Times New Roman" w:cs="Calibri" w:ascii="Calibri" w:hAnsi="Calibri"/>
                <w:sz w:val="14"/>
                <w:szCs w:val="14"/>
                <w:lang w:eastAsia="pt-BR"/>
              </w:rPr>
              <w:t xml:space="preserve">R$                   200,00 </w:t>
            </w:r>
          </w:p>
        </w:tc>
      </w:tr>
      <w:tr>
        <w:trPr>
          <w:trHeight w:val="462" w:hRule="atLeast"/>
        </w:trPr>
        <w:tc>
          <w:tcPr>
            <w:tcW w:w="960" w:type="dxa"/>
            <w:tcBorders>
              <w:left w:val="single" w:sz="4" w:space="0" w:color="000000"/>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57</w:t>
            </w:r>
          </w:p>
        </w:tc>
        <w:tc>
          <w:tcPr>
            <w:tcW w:w="1039"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NAV4367</w:t>
            </w:r>
          </w:p>
        </w:tc>
        <w:tc>
          <w:tcPr>
            <w:tcW w:w="1521"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FIAT</w:t>
            </w:r>
          </w:p>
        </w:tc>
        <w:tc>
          <w:tcPr>
            <w:tcW w:w="2718"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WEEKEND ADVANTURE</w:t>
            </w:r>
          </w:p>
        </w:tc>
        <w:tc>
          <w:tcPr>
            <w:tcW w:w="1240"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2016/2017</w:t>
            </w:r>
          </w:p>
        </w:tc>
        <w:tc>
          <w:tcPr>
            <w:tcW w:w="1526"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FLEX</w:t>
            </w:r>
          </w:p>
        </w:tc>
        <w:tc>
          <w:tcPr>
            <w:tcW w:w="1000"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BRANCA</w:t>
            </w:r>
          </w:p>
        </w:tc>
        <w:tc>
          <w:tcPr>
            <w:tcW w:w="1541"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SUCATA</w:t>
            </w:r>
          </w:p>
        </w:tc>
        <w:tc>
          <w:tcPr>
            <w:tcW w:w="2139"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9BD37417DH5093570</w:t>
            </w:r>
          </w:p>
        </w:tc>
        <w:tc>
          <w:tcPr>
            <w:tcW w:w="1263" w:type="dxa"/>
            <w:gridSpan w:val="3"/>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R$ 0,00</w:t>
            </w:r>
          </w:p>
        </w:tc>
        <w:tc>
          <w:tcPr>
            <w:tcW w:w="1494"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 xml:space="preserve"> </w:t>
            </w:r>
            <w:r>
              <w:rPr>
                <w:rFonts w:eastAsia="Times New Roman" w:cs="Calibri" w:ascii="Calibri" w:hAnsi="Calibri"/>
                <w:sz w:val="14"/>
                <w:szCs w:val="14"/>
                <w:lang w:eastAsia="pt-BR"/>
              </w:rPr>
              <w:t xml:space="preserve">R$                   800,00 </w:t>
            </w:r>
          </w:p>
        </w:tc>
      </w:tr>
      <w:tr>
        <w:trPr>
          <w:trHeight w:val="462" w:hRule="atLeast"/>
        </w:trPr>
        <w:tc>
          <w:tcPr>
            <w:tcW w:w="960" w:type="dxa"/>
            <w:tcBorders>
              <w:left w:val="single" w:sz="4" w:space="0" w:color="000000"/>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58</w:t>
            </w:r>
          </w:p>
        </w:tc>
        <w:tc>
          <w:tcPr>
            <w:tcW w:w="1039"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NAU0J19</w:t>
            </w:r>
          </w:p>
        </w:tc>
        <w:tc>
          <w:tcPr>
            <w:tcW w:w="1521"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MMC</w:t>
            </w:r>
          </w:p>
        </w:tc>
        <w:tc>
          <w:tcPr>
            <w:tcW w:w="2718"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L200 OUTDOOR</w:t>
            </w:r>
          </w:p>
        </w:tc>
        <w:tc>
          <w:tcPr>
            <w:tcW w:w="1240"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2011/2012</w:t>
            </w:r>
          </w:p>
        </w:tc>
        <w:tc>
          <w:tcPr>
            <w:tcW w:w="1526"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DIESEL</w:t>
            </w:r>
          </w:p>
        </w:tc>
        <w:tc>
          <w:tcPr>
            <w:tcW w:w="1000"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PRATA</w:t>
            </w:r>
          </w:p>
        </w:tc>
        <w:tc>
          <w:tcPr>
            <w:tcW w:w="1541"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SUCATA</w:t>
            </w:r>
          </w:p>
        </w:tc>
        <w:tc>
          <w:tcPr>
            <w:tcW w:w="2139"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93XHNK740CCB83563</w:t>
            </w:r>
          </w:p>
        </w:tc>
        <w:tc>
          <w:tcPr>
            <w:tcW w:w="1263" w:type="dxa"/>
            <w:gridSpan w:val="3"/>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R$ 0,00</w:t>
            </w:r>
          </w:p>
        </w:tc>
        <w:tc>
          <w:tcPr>
            <w:tcW w:w="1494"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 xml:space="preserve"> </w:t>
            </w:r>
            <w:r>
              <w:rPr>
                <w:rFonts w:eastAsia="Times New Roman" w:cs="Calibri" w:ascii="Calibri" w:hAnsi="Calibri"/>
                <w:sz w:val="14"/>
                <w:szCs w:val="14"/>
                <w:lang w:eastAsia="pt-BR"/>
              </w:rPr>
              <w:t xml:space="preserve">R$                   200,00 </w:t>
            </w:r>
          </w:p>
        </w:tc>
      </w:tr>
      <w:tr>
        <w:trPr>
          <w:trHeight w:val="462" w:hRule="atLeast"/>
        </w:trPr>
        <w:tc>
          <w:tcPr>
            <w:tcW w:w="960" w:type="dxa"/>
            <w:tcBorders>
              <w:left w:val="single" w:sz="4" w:space="0" w:color="000000"/>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59</w:t>
            </w:r>
          </w:p>
        </w:tc>
        <w:tc>
          <w:tcPr>
            <w:tcW w:w="1039"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NAN6988</w:t>
            </w:r>
          </w:p>
        </w:tc>
        <w:tc>
          <w:tcPr>
            <w:tcW w:w="1521"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RENAULT</w:t>
            </w:r>
          </w:p>
        </w:tc>
        <w:tc>
          <w:tcPr>
            <w:tcW w:w="2718"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SANDERO EXP 16</w:t>
            </w:r>
          </w:p>
        </w:tc>
        <w:tc>
          <w:tcPr>
            <w:tcW w:w="1240"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2010/2011</w:t>
            </w:r>
          </w:p>
        </w:tc>
        <w:tc>
          <w:tcPr>
            <w:tcW w:w="1526"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FLEX</w:t>
            </w:r>
          </w:p>
        </w:tc>
        <w:tc>
          <w:tcPr>
            <w:tcW w:w="1000"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BRANCA</w:t>
            </w:r>
          </w:p>
        </w:tc>
        <w:tc>
          <w:tcPr>
            <w:tcW w:w="1541"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SUCATA</w:t>
            </w:r>
          </w:p>
        </w:tc>
        <w:tc>
          <w:tcPr>
            <w:tcW w:w="2139"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93YBSR7UHBJ549785</w:t>
            </w:r>
          </w:p>
        </w:tc>
        <w:tc>
          <w:tcPr>
            <w:tcW w:w="1263" w:type="dxa"/>
            <w:gridSpan w:val="3"/>
            <w:tcBorders/>
            <w:shd w:color="auto" w:fill="auto" w:val="clear"/>
            <w:vAlign w:val="bottom"/>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R$ 718,25</w:t>
            </w:r>
          </w:p>
        </w:tc>
        <w:tc>
          <w:tcPr>
            <w:tcW w:w="1494" w:type="dxa"/>
            <w:gridSpan w:val="2"/>
            <w:tcBorders>
              <w:left w:val="single" w:sz="4" w:space="0" w:color="000000"/>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 xml:space="preserve"> </w:t>
            </w:r>
            <w:r>
              <w:rPr>
                <w:rFonts w:eastAsia="Times New Roman" w:cs="Calibri" w:ascii="Calibri" w:hAnsi="Calibri"/>
                <w:sz w:val="14"/>
                <w:szCs w:val="14"/>
                <w:lang w:eastAsia="pt-BR"/>
              </w:rPr>
              <w:t xml:space="preserve">R$                   300,00 </w:t>
            </w:r>
          </w:p>
        </w:tc>
      </w:tr>
      <w:tr>
        <w:trPr>
          <w:trHeight w:val="462" w:hRule="atLeast"/>
        </w:trPr>
        <w:tc>
          <w:tcPr>
            <w:tcW w:w="960" w:type="dxa"/>
            <w:tcBorders>
              <w:left w:val="single" w:sz="4" w:space="0" w:color="000000"/>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60</w:t>
            </w:r>
          </w:p>
        </w:tc>
        <w:tc>
          <w:tcPr>
            <w:tcW w:w="1039"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NAV0938</w:t>
            </w:r>
          </w:p>
        </w:tc>
        <w:tc>
          <w:tcPr>
            <w:tcW w:w="1521"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CITROEN</w:t>
            </w:r>
          </w:p>
        </w:tc>
        <w:tc>
          <w:tcPr>
            <w:tcW w:w="2718"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J GREENCAR AM10</w:t>
            </w:r>
          </w:p>
        </w:tc>
        <w:tc>
          <w:tcPr>
            <w:tcW w:w="1240"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2013/2014</w:t>
            </w:r>
          </w:p>
        </w:tc>
        <w:tc>
          <w:tcPr>
            <w:tcW w:w="1526"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DIESEL</w:t>
            </w:r>
          </w:p>
        </w:tc>
        <w:tc>
          <w:tcPr>
            <w:tcW w:w="1000"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BRANCA</w:t>
            </w:r>
          </w:p>
        </w:tc>
        <w:tc>
          <w:tcPr>
            <w:tcW w:w="1541"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RECUPERÁVEL</w:t>
            </w:r>
          </w:p>
        </w:tc>
        <w:tc>
          <w:tcPr>
            <w:tcW w:w="2139"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935ZCWMNCE2123436</w:t>
            </w:r>
          </w:p>
        </w:tc>
        <w:tc>
          <w:tcPr>
            <w:tcW w:w="1263" w:type="dxa"/>
            <w:gridSpan w:val="3"/>
            <w:tcBorders/>
            <w:shd w:color="auto" w:fill="auto" w:val="clear"/>
            <w:vAlign w:val="bottom"/>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R$ 1.895,39</w:t>
            </w:r>
          </w:p>
        </w:tc>
        <w:tc>
          <w:tcPr>
            <w:tcW w:w="1494" w:type="dxa"/>
            <w:gridSpan w:val="2"/>
            <w:tcBorders>
              <w:left w:val="single" w:sz="4" w:space="0" w:color="000000"/>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 xml:space="preserve"> </w:t>
            </w:r>
            <w:r>
              <w:rPr>
                <w:rFonts w:eastAsia="Times New Roman" w:cs="Calibri" w:ascii="Calibri" w:hAnsi="Calibri"/>
                <w:sz w:val="14"/>
                <w:szCs w:val="14"/>
                <w:lang w:eastAsia="pt-BR"/>
              </w:rPr>
              <w:t xml:space="preserve">R$                 1.000,00 </w:t>
            </w:r>
          </w:p>
        </w:tc>
      </w:tr>
      <w:tr>
        <w:trPr>
          <w:trHeight w:val="462" w:hRule="atLeast"/>
        </w:trPr>
        <w:tc>
          <w:tcPr>
            <w:tcW w:w="960" w:type="dxa"/>
            <w:tcBorders>
              <w:left w:val="single" w:sz="4" w:space="0" w:color="000000"/>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61</w:t>
            </w:r>
          </w:p>
        </w:tc>
        <w:tc>
          <w:tcPr>
            <w:tcW w:w="1039"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NAS9390</w:t>
            </w:r>
          </w:p>
        </w:tc>
        <w:tc>
          <w:tcPr>
            <w:tcW w:w="1521"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MMC</w:t>
            </w:r>
          </w:p>
        </w:tc>
        <w:tc>
          <w:tcPr>
            <w:tcW w:w="2718"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L20 4X4 GL</w:t>
            </w:r>
          </w:p>
        </w:tc>
        <w:tc>
          <w:tcPr>
            <w:tcW w:w="1240"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2006/2007</w:t>
            </w:r>
          </w:p>
        </w:tc>
        <w:tc>
          <w:tcPr>
            <w:tcW w:w="1526"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DIESEL</w:t>
            </w:r>
          </w:p>
        </w:tc>
        <w:tc>
          <w:tcPr>
            <w:tcW w:w="1000"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BRANCA</w:t>
            </w:r>
          </w:p>
        </w:tc>
        <w:tc>
          <w:tcPr>
            <w:tcW w:w="1541"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SUCATA</w:t>
            </w:r>
          </w:p>
        </w:tc>
        <w:tc>
          <w:tcPr>
            <w:tcW w:w="2139"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93XJNK3407C646539</w:t>
            </w:r>
          </w:p>
        </w:tc>
        <w:tc>
          <w:tcPr>
            <w:tcW w:w="1263" w:type="dxa"/>
            <w:gridSpan w:val="3"/>
            <w:tcBorders/>
            <w:shd w:color="auto" w:fill="auto" w:val="clear"/>
            <w:vAlign w:val="bottom"/>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R$ 166,96</w:t>
            </w:r>
          </w:p>
        </w:tc>
        <w:tc>
          <w:tcPr>
            <w:tcW w:w="1494" w:type="dxa"/>
            <w:gridSpan w:val="2"/>
            <w:tcBorders>
              <w:left w:val="single" w:sz="4" w:space="0" w:color="000000"/>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 xml:space="preserve"> </w:t>
            </w:r>
            <w:r>
              <w:rPr>
                <w:rFonts w:eastAsia="Times New Roman" w:cs="Calibri" w:ascii="Calibri" w:hAnsi="Calibri"/>
                <w:sz w:val="14"/>
                <w:szCs w:val="14"/>
                <w:lang w:eastAsia="pt-BR"/>
              </w:rPr>
              <w:t xml:space="preserve">R$                   300,00 </w:t>
            </w:r>
          </w:p>
        </w:tc>
      </w:tr>
      <w:tr>
        <w:trPr>
          <w:trHeight w:val="462" w:hRule="atLeast"/>
        </w:trPr>
        <w:tc>
          <w:tcPr>
            <w:tcW w:w="960" w:type="dxa"/>
            <w:tcBorders>
              <w:left w:val="single" w:sz="4" w:space="0" w:color="000000"/>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62</w:t>
            </w:r>
          </w:p>
        </w:tc>
        <w:tc>
          <w:tcPr>
            <w:tcW w:w="1039"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NUK1599</w:t>
            </w:r>
          </w:p>
        </w:tc>
        <w:tc>
          <w:tcPr>
            <w:tcW w:w="1521"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I/RENAULT</w:t>
            </w:r>
          </w:p>
        </w:tc>
        <w:tc>
          <w:tcPr>
            <w:tcW w:w="2718"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KGOO EXPRESS 16</w:t>
            </w:r>
          </w:p>
        </w:tc>
        <w:tc>
          <w:tcPr>
            <w:tcW w:w="1240"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2012/2013</w:t>
            </w:r>
          </w:p>
        </w:tc>
        <w:tc>
          <w:tcPr>
            <w:tcW w:w="1526"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FLEX</w:t>
            </w:r>
          </w:p>
        </w:tc>
        <w:tc>
          <w:tcPr>
            <w:tcW w:w="1000"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BRANCA</w:t>
            </w:r>
          </w:p>
        </w:tc>
        <w:tc>
          <w:tcPr>
            <w:tcW w:w="1541"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RECUPERÁVEL</w:t>
            </w:r>
          </w:p>
        </w:tc>
        <w:tc>
          <w:tcPr>
            <w:tcW w:w="2139"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8A1FC1415DL451632</w:t>
            </w:r>
          </w:p>
        </w:tc>
        <w:tc>
          <w:tcPr>
            <w:tcW w:w="1263" w:type="dxa"/>
            <w:gridSpan w:val="3"/>
            <w:tcBorders>
              <w:top w:val="single" w:sz="4" w:space="0" w:color="000000"/>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R$ 410,68</w:t>
            </w:r>
          </w:p>
        </w:tc>
        <w:tc>
          <w:tcPr>
            <w:tcW w:w="1494"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 xml:space="preserve"> </w:t>
            </w:r>
            <w:r>
              <w:rPr>
                <w:rFonts w:eastAsia="Times New Roman" w:cs="Calibri" w:ascii="Calibri" w:hAnsi="Calibri"/>
                <w:sz w:val="14"/>
                <w:szCs w:val="14"/>
                <w:lang w:eastAsia="pt-BR"/>
              </w:rPr>
              <w:t xml:space="preserve">R$                 1.800,00 </w:t>
            </w:r>
          </w:p>
        </w:tc>
      </w:tr>
      <w:tr>
        <w:trPr>
          <w:trHeight w:val="462" w:hRule="atLeast"/>
        </w:trPr>
        <w:tc>
          <w:tcPr>
            <w:tcW w:w="960" w:type="dxa"/>
            <w:tcBorders>
              <w:left w:val="single" w:sz="4" w:space="0" w:color="000000"/>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63</w:t>
            </w:r>
          </w:p>
        </w:tc>
        <w:tc>
          <w:tcPr>
            <w:tcW w:w="1039"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JJQ4653</w:t>
            </w:r>
          </w:p>
        </w:tc>
        <w:tc>
          <w:tcPr>
            <w:tcW w:w="1521"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I/PEUGEOT</w:t>
            </w:r>
          </w:p>
        </w:tc>
        <w:tc>
          <w:tcPr>
            <w:tcW w:w="2718"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307SD 20S M FL</w:t>
            </w:r>
          </w:p>
        </w:tc>
        <w:tc>
          <w:tcPr>
            <w:tcW w:w="1240"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2007/2008</w:t>
            </w:r>
          </w:p>
        </w:tc>
        <w:tc>
          <w:tcPr>
            <w:tcW w:w="1526"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GASOLINA</w:t>
            </w:r>
          </w:p>
        </w:tc>
        <w:tc>
          <w:tcPr>
            <w:tcW w:w="1000"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PRETA</w:t>
            </w:r>
          </w:p>
        </w:tc>
        <w:tc>
          <w:tcPr>
            <w:tcW w:w="1541"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SUCATA</w:t>
            </w:r>
          </w:p>
        </w:tc>
        <w:tc>
          <w:tcPr>
            <w:tcW w:w="2139"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8AD3DRFJ48G025445</w:t>
            </w:r>
          </w:p>
        </w:tc>
        <w:tc>
          <w:tcPr>
            <w:tcW w:w="1263" w:type="dxa"/>
            <w:gridSpan w:val="3"/>
            <w:tcBorders/>
            <w:shd w:color="auto" w:fill="auto" w:val="clear"/>
            <w:vAlign w:val="bottom"/>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R$ 702,22</w:t>
            </w:r>
          </w:p>
        </w:tc>
        <w:tc>
          <w:tcPr>
            <w:tcW w:w="1494" w:type="dxa"/>
            <w:gridSpan w:val="2"/>
            <w:tcBorders>
              <w:left w:val="single" w:sz="4" w:space="0" w:color="000000"/>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 xml:space="preserve"> </w:t>
            </w:r>
            <w:r>
              <w:rPr>
                <w:rFonts w:eastAsia="Times New Roman" w:cs="Calibri" w:ascii="Calibri" w:hAnsi="Calibri"/>
                <w:sz w:val="14"/>
                <w:szCs w:val="14"/>
                <w:lang w:eastAsia="pt-BR"/>
              </w:rPr>
              <w:t xml:space="preserve">R$                   400,00 </w:t>
            </w:r>
          </w:p>
        </w:tc>
      </w:tr>
      <w:tr>
        <w:trPr>
          <w:trHeight w:val="462" w:hRule="atLeast"/>
        </w:trPr>
        <w:tc>
          <w:tcPr>
            <w:tcW w:w="960" w:type="dxa"/>
            <w:tcBorders>
              <w:left w:val="single" w:sz="4" w:space="0" w:color="000000"/>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64</w:t>
            </w:r>
          </w:p>
        </w:tc>
        <w:tc>
          <w:tcPr>
            <w:tcW w:w="1039"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NAK5013</w:t>
            </w:r>
          </w:p>
        </w:tc>
        <w:tc>
          <w:tcPr>
            <w:tcW w:w="1521"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GM</w:t>
            </w:r>
          </w:p>
        </w:tc>
        <w:tc>
          <w:tcPr>
            <w:tcW w:w="2718"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S10 2.4</w:t>
            </w:r>
          </w:p>
        </w:tc>
        <w:tc>
          <w:tcPr>
            <w:tcW w:w="1240"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2004</w:t>
            </w:r>
          </w:p>
        </w:tc>
        <w:tc>
          <w:tcPr>
            <w:tcW w:w="1526"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GASOLINA</w:t>
            </w:r>
          </w:p>
        </w:tc>
        <w:tc>
          <w:tcPr>
            <w:tcW w:w="1000"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BRANCA</w:t>
            </w:r>
          </w:p>
        </w:tc>
        <w:tc>
          <w:tcPr>
            <w:tcW w:w="1541"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RECUPERÁVEL</w:t>
            </w:r>
          </w:p>
        </w:tc>
        <w:tc>
          <w:tcPr>
            <w:tcW w:w="2139"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9BG138AX04C417709</w:t>
            </w:r>
          </w:p>
        </w:tc>
        <w:tc>
          <w:tcPr>
            <w:tcW w:w="1263" w:type="dxa"/>
            <w:gridSpan w:val="3"/>
            <w:tcBorders>
              <w:top w:val="single" w:sz="4" w:space="0" w:color="000000"/>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R$ 378,04</w:t>
            </w:r>
          </w:p>
        </w:tc>
        <w:tc>
          <w:tcPr>
            <w:tcW w:w="1494"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 xml:space="preserve"> </w:t>
            </w:r>
            <w:r>
              <w:rPr>
                <w:rFonts w:eastAsia="Times New Roman" w:cs="Calibri" w:ascii="Calibri" w:hAnsi="Calibri"/>
                <w:sz w:val="14"/>
                <w:szCs w:val="14"/>
                <w:lang w:eastAsia="pt-BR"/>
              </w:rPr>
              <w:t xml:space="preserve">R$                3.000,00 </w:t>
            </w:r>
          </w:p>
        </w:tc>
      </w:tr>
      <w:tr>
        <w:trPr>
          <w:trHeight w:val="462" w:hRule="atLeast"/>
        </w:trPr>
        <w:tc>
          <w:tcPr>
            <w:tcW w:w="960" w:type="dxa"/>
            <w:tcBorders>
              <w:left w:val="single" w:sz="4" w:space="0" w:color="000000"/>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65</w:t>
            </w:r>
          </w:p>
        </w:tc>
        <w:tc>
          <w:tcPr>
            <w:tcW w:w="1039"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NAV0878</w:t>
            </w:r>
          </w:p>
        </w:tc>
        <w:tc>
          <w:tcPr>
            <w:tcW w:w="1521"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CITROEN</w:t>
            </w:r>
          </w:p>
        </w:tc>
        <w:tc>
          <w:tcPr>
            <w:tcW w:w="2718"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J GREENCAR AM10</w:t>
            </w:r>
          </w:p>
        </w:tc>
        <w:tc>
          <w:tcPr>
            <w:tcW w:w="1240"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2013/2014</w:t>
            </w:r>
          </w:p>
        </w:tc>
        <w:tc>
          <w:tcPr>
            <w:tcW w:w="1526"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DIESEL</w:t>
            </w:r>
          </w:p>
        </w:tc>
        <w:tc>
          <w:tcPr>
            <w:tcW w:w="1000"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BRANCA</w:t>
            </w:r>
          </w:p>
        </w:tc>
        <w:tc>
          <w:tcPr>
            <w:tcW w:w="1541"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RECUPERÁVEL</w:t>
            </w:r>
          </w:p>
        </w:tc>
        <w:tc>
          <w:tcPr>
            <w:tcW w:w="2139"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935ZCWMNCE2123348</w:t>
            </w:r>
          </w:p>
        </w:tc>
        <w:tc>
          <w:tcPr>
            <w:tcW w:w="1263" w:type="dxa"/>
            <w:gridSpan w:val="3"/>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R$ 164,96</w:t>
            </w:r>
          </w:p>
        </w:tc>
        <w:tc>
          <w:tcPr>
            <w:tcW w:w="1494"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 xml:space="preserve"> </w:t>
            </w:r>
            <w:r>
              <w:rPr>
                <w:rFonts w:eastAsia="Times New Roman" w:cs="Calibri" w:ascii="Calibri" w:hAnsi="Calibri"/>
                <w:sz w:val="14"/>
                <w:szCs w:val="14"/>
                <w:lang w:eastAsia="pt-BR"/>
              </w:rPr>
              <w:t xml:space="preserve">R$                2.000,00 </w:t>
            </w:r>
          </w:p>
        </w:tc>
      </w:tr>
      <w:tr>
        <w:trPr>
          <w:trHeight w:val="462" w:hRule="atLeast"/>
        </w:trPr>
        <w:tc>
          <w:tcPr>
            <w:tcW w:w="960" w:type="dxa"/>
            <w:tcBorders>
              <w:left w:val="single" w:sz="4" w:space="0" w:color="000000"/>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66</w:t>
            </w:r>
          </w:p>
        </w:tc>
        <w:tc>
          <w:tcPr>
            <w:tcW w:w="1039"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NAM3579</w:t>
            </w:r>
          </w:p>
        </w:tc>
        <w:tc>
          <w:tcPr>
            <w:tcW w:w="1521"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MMC</w:t>
            </w:r>
          </w:p>
        </w:tc>
        <w:tc>
          <w:tcPr>
            <w:tcW w:w="2718"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L200 4X4 GL</w:t>
            </w:r>
          </w:p>
        </w:tc>
        <w:tc>
          <w:tcPr>
            <w:tcW w:w="1240"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2003/2004</w:t>
            </w:r>
          </w:p>
        </w:tc>
        <w:tc>
          <w:tcPr>
            <w:tcW w:w="1526"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DIESEL</w:t>
            </w:r>
          </w:p>
        </w:tc>
        <w:tc>
          <w:tcPr>
            <w:tcW w:w="1000"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BRANCA</w:t>
            </w:r>
          </w:p>
        </w:tc>
        <w:tc>
          <w:tcPr>
            <w:tcW w:w="1541"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RECUPERÁVEL</w:t>
            </w:r>
          </w:p>
        </w:tc>
        <w:tc>
          <w:tcPr>
            <w:tcW w:w="2139"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93XJNK3404C332974</w:t>
            </w:r>
          </w:p>
        </w:tc>
        <w:tc>
          <w:tcPr>
            <w:tcW w:w="1263" w:type="dxa"/>
            <w:gridSpan w:val="3"/>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R$ 1.722,26</w:t>
            </w:r>
          </w:p>
        </w:tc>
        <w:tc>
          <w:tcPr>
            <w:tcW w:w="1494"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 xml:space="preserve"> </w:t>
            </w:r>
            <w:r>
              <w:rPr>
                <w:rFonts w:eastAsia="Times New Roman" w:cs="Calibri" w:ascii="Calibri" w:hAnsi="Calibri"/>
                <w:sz w:val="14"/>
                <w:szCs w:val="14"/>
                <w:lang w:eastAsia="pt-BR"/>
              </w:rPr>
              <w:t xml:space="preserve">R$                2.000,00 </w:t>
            </w:r>
          </w:p>
        </w:tc>
      </w:tr>
      <w:tr>
        <w:trPr>
          <w:trHeight w:val="462" w:hRule="atLeast"/>
        </w:trPr>
        <w:tc>
          <w:tcPr>
            <w:tcW w:w="960" w:type="dxa"/>
            <w:tcBorders>
              <w:left w:val="single" w:sz="4" w:space="0" w:color="000000"/>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67</w:t>
            </w:r>
          </w:p>
        </w:tc>
        <w:tc>
          <w:tcPr>
            <w:tcW w:w="1039"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NAT8389</w:t>
            </w:r>
          </w:p>
        </w:tc>
        <w:tc>
          <w:tcPr>
            <w:tcW w:w="1521"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GM</w:t>
            </w:r>
          </w:p>
        </w:tc>
        <w:tc>
          <w:tcPr>
            <w:tcW w:w="2718"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MONTANA CONQUEST</w:t>
            </w:r>
          </w:p>
        </w:tc>
        <w:tc>
          <w:tcPr>
            <w:tcW w:w="1240"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2008/2007</w:t>
            </w:r>
          </w:p>
        </w:tc>
        <w:tc>
          <w:tcPr>
            <w:tcW w:w="1526"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FLEX</w:t>
            </w:r>
          </w:p>
        </w:tc>
        <w:tc>
          <w:tcPr>
            <w:tcW w:w="1000"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BRANCA</w:t>
            </w:r>
          </w:p>
        </w:tc>
        <w:tc>
          <w:tcPr>
            <w:tcW w:w="1541"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SUCATA</w:t>
            </w:r>
          </w:p>
        </w:tc>
        <w:tc>
          <w:tcPr>
            <w:tcW w:w="2139"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9BGXL80808B158399</w:t>
            </w:r>
          </w:p>
        </w:tc>
        <w:tc>
          <w:tcPr>
            <w:tcW w:w="1263" w:type="dxa"/>
            <w:gridSpan w:val="3"/>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R$ 653,98</w:t>
            </w:r>
          </w:p>
        </w:tc>
        <w:tc>
          <w:tcPr>
            <w:tcW w:w="1494"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 xml:space="preserve"> </w:t>
            </w:r>
            <w:r>
              <w:rPr>
                <w:rFonts w:eastAsia="Times New Roman" w:cs="Calibri" w:ascii="Calibri" w:hAnsi="Calibri"/>
                <w:sz w:val="14"/>
                <w:szCs w:val="14"/>
                <w:lang w:eastAsia="pt-BR"/>
              </w:rPr>
              <w:t xml:space="preserve">R$                      50,00 </w:t>
            </w:r>
          </w:p>
        </w:tc>
      </w:tr>
      <w:tr>
        <w:trPr>
          <w:trHeight w:val="462" w:hRule="atLeast"/>
        </w:trPr>
        <w:tc>
          <w:tcPr>
            <w:tcW w:w="960" w:type="dxa"/>
            <w:tcBorders>
              <w:left w:val="single" w:sz="4" w:space="0" w:color="000000"/>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68</w:t>
            </w:r>
          </w:p>
        </w:tc>
        <w:tc>
          <w:tcPr>
            <w:tcW w:w="1039"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NAR5442</w:t>
            </w:r>
          </w:p>
        </w:tc>
        <w:tc>
          <w:tcPr>
            <w:tcW w:w="1521"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GM</w:t>
            </w:r>
          </w:p>
        </w:tc>
        <w:tc>
          <w:tcPr>
            <w:tcW w:w="2718"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CELTA 2P LIFE</w:t>
            </w:r>
          </w:p>
        </w:tc>
        <w:tc>
          <w:tcPr>
            <w:tcW w:w="1240"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2007</w:t>
            </w:r>
          </w:p>
        </w:tc>
        <w:tc>
          <w:tcPr>
            <w:tcW w:w="1526"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FLEX</w:t>
            </w:r>
          </w:p>
        </w:tc>
        <w:tc>
          <w:tcPr>
            <w:tcW w:w="1000"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VERMELHA</w:t>
            </w:r>
          </w:p>
        </w:tc>
        <w:tc>
          <w:tcPr>
            <w:tcW w:w="1541"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RECUPERÁVEL</w:t>
            </w:r>
          </w:p>
        </w:tc>
        <w:tc>
          <w:tcPr>
            <w:tcW w:w="2139"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9BGRZ08907G231734</w:t>
            </w:r>
          </w:p>
        </w:tc>
        <w:tc>
          <w:tcPr>
            <w:tcW w:w="1263" w:type="dxa"/>
            <w:gridSpan w:val="3"/>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R$ 872,54</w:t>
            </w:r>
          </w:p>
        </w:tc>
        <w:tc>
          <w:tcPr>
            <w:tcW w:w="1494"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 xml:space="preserve"> </w:t>
            </w:r>
            <w:r>
              <w:rPr>
                <w:rFonts w:eastAsia="Times New Roman" w:cs="Calibri" w:ascii="Calibri" w:hAnsi="Calibri"/>
                <w:sz w:val="14"/>
                <w:szCs w:val="14"/>
                <w:lang w:eastAsia="pt-BR"/>
              </w:rPr>
              <w:t xml:space="preserve">R$                   700,00 </w:t>
            </w:r>
          </w:p>
        </w:tc>
      </w:tr>
      <w:tr>
        <w:trPr>
          <w:trHeight w:val="462" w:hRule="atLeast"/>
        </w:trPr>
        <w:tc>
          <w:tcPr>
            <w:tcW w:w="960" w:type="dxa"/>
            <w:tcBorders>
              <w:left w:val="single" w:sz="4" w:space="0" w:color="000000"/>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69</w:t>
            </w:r>
          </w:p>
        </w:tc>
        <w:tc>
          <w:tcPr>
            <w:tcW w:w="1039"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JFP4324</w:t>
            </w:r>
          </w:p>
        </w:tc>
        <w:tc>
          <w:tcPr>
            <w:tcW w:w="1521"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GMC</w:t>
            </w:r>
          </w:p>
        </w:tc>
        <w:tc>
          <w:tcPr>
            <w:tcW w:w="2718"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7110</w:t>
            </w:r>
          </w:p>
        </w:tc>
        <w:tc>
          <w:tcPr>
            <w:tcW w:w="1240"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2001/2002</w:t>
            </w:r>
          </w:p>
        </w:tc>
        <w:tc>
          <w:tcPr>
            <w:tcW w:w="1526"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DIESEL</w:t>
            </w:r>
          </w:p>
        </w:tc>
        <w:tc>
          <w:tcPr>
            <w:tcW w:w="1000"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BRANCA</w:t>
            </w:r>
          </w:p>
        </w:tc>
        <w:tc>
          <w:tcPr>
            <w:tcW w:w="1541"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RECUPERÁVEL</w:t>
            </w:r>
          </w:p>
        </w:tc>
        <w:tc>
          <w:tcPr>
            <w:tcW w:w="2139"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9BG331NC02C700410</w:t>
            </w:r>
          </w:p>
        </w:tc>
        <w:tc>
          <w:tcPr>
            <w:tcW w:w="1263" w:type="dxa"/>
            <w:gridSpan w:val="3"/>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R$ 0,00</w:t>
            </w:r>
          </w:p>
        </w:tc>
        <w:tc>
          <w:tcPr>
            <w:tcW w:w="1494"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 xml:space="preserve"> </w:t>
            </w:r>
            <w:r>
              <w:rPr>
                <w:rFonts w:eastAsia="Times New Roman" w:cs="Calibri" w:ascii="Calibri" w:hAnsi="Calibri"/>
                <w:sz w:val="14"/>
                <w:szCs w:val="14"/>
                <w:lang w:eastAsia="pt-BR"/>
              </w:rPr>
              <w:t xml:space="preserve">R$                2.500,00 </w:t>
            </w:r>
          </w:p>
        </w:tc>
      </w:tr>
      <w:tr>
        <w:trPr>
          <w:trHeight w:val="462" w:hRule="atLeast"/>
        </w:trPr>
        <w:tc>
          <w:tcPr>
            <w:tcW w:w="960" w:type="dxa"/>
            <w:tcBorders>
              <w:left w:val="single" w:sz="4" w:space="0" w:color="000000"/>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70</w:t>
            </w:r>
          </w:p>
        </w:tc>
        <w:tc>
          <w:tcPr>
            <w:tcW w:w="1039"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NAK5063</w:t>
            </w:r>
          </w:p>
        </w:tc>
        <w:tc>
          <w:tcPr>
            <w:tcW w:w="1521"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TOYOTA</w:t>
            </w:r>
          </w:p>
        </w:tc>
        <w:tc>
          <w:tcPr>
            <w:tcW w:w="2718"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BAND. BJ55LP 2BL</w:t>
            </w:r>
          </w:p>
        </w:tc>
        <w:tc>
          <w:tcPr>
            <w:tcW w:w="1240"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1995</w:t>
            </w:r>
          </w:p>
        </w:tc>
        <w:tc>
          <w:tcPr>
            <w:tcW w:w="1526"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DIESEL</w:t>
            </w:r>
          </w:p>
        </w:tc>
        <w:tc>
          <w:tcPr>
            <w:tcW w:w="1000"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BRANCA</w:t>
            </w:r>
          </w:p>
        </w:tc>
        <w:tc>
          <w:tcPr>
            <w:tcW w:w="1541"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SUCATA</w:t>
            </w:r>
          </w:p>
        </w:tc>
        <w:tc>
          <w:tcPr>
            <w:tcW w:w="2139"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9BRBJ0060S1004737</w:t>
            </w:r>
          </w:p>
        </w:tc>
        <w:tc>
          <w:tcPr>
            <w:tcW w:w="1263" w:type="dxa"/>
            <w:gridSpan w:val="3"/>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R$ 0,00</w:t>
            </w:r>
          </w:p>
        </w:tc>
        <w:tc>
          <w:tcPr>
            <w:tcW w:w="1494"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 xml:space="preserve"> </w:t>
            </w:r>
            <w:r>
              <w:rPr>
                <w:rFonts w:eastAsia="Times New Roman" w:cs="Calibri" w:ascii="Calibri" w:hAnsi="Calibri"/>
                <w:sz w:val="14"/>
                <w:szCs w:val="14"/>
                <w:lang w:eastAsia="pt-BR"/>
              </w:rPr>
              <w:t xml:space="preserve">R$                      50,00 </w:t>
            </w:r>
          </w:p>
        </w:tc>
      </w:tr>
      <w:tr>
        <w:trPr>
          <w:trHeight w:val="462" w:hRule="atLeast"/>
        </w:trPr>
        <w:tc>
          <w:tcPr>
            <w:tcW w:w="960" w:type="dxa"/>
            <w:tcBorders>
              <w:left w:val="single" w:sz="4" w:space="0" w:color="000000"/>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71</w:t>
            </w:r>
          </w:p>
        </w:tc>
        <w:tc>
          <w:tcPr>
            <w:tcW w:w="1039"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NAJ0658</w:t>
            </w:r>
          </w:p>
        </w:tc>
        <w:tc>
          <w:tcPr>
            <w:tcW w:w="1521"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FIAT</w:t>
            </w:r>
          </w:p>
        </w:tc>
        <w:tc>
          <w:tcPr>
            <w:tcW w:w="2718"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TEMPRA</w:t>
            </w:r>
          </w:p>
        </w:tc>
        <w:tc>
          <w:tcPr>
            <w:tcW w:w="1240"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1992</w:t>
            </w:r>
          </w:p>
        </w:tc>
        <w:tc>
          <w:tcPr>
            <w:tcW w:w="1526"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GASOLINA</w:t>
            </w:r>
          </w:p>
        </w:tc>
        <w:tc>
          <w:tcPr>
            <w:tcW w:w="1000"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AZUL</w:t>
            </w:r>
          </w:p>
        </w:tc>
        <w:tc>
          <w:tcPr>
            <w:tcW w:w="1541"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SUCATA</w:t>
            </w:r>
          </w:p>
        </w:tc>
        <w:tc>
          <w:tcPr>
            <w:tcW w:w="2139"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9BD159000N9004682</w:t>
            </w:r>
          </w:p>
        </w:tc>
        <w:tc>
          <w:tcPr>
            <w:tcW w:w="1263" w:type="dxa"/>
            <w:gridSpan w:val="3"/>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R$ 780,23</w:t>
            </w:r>
          </w:p>
        </w:tc>
        <w:tc>
          <w:tcPr>
            <w:tcW w:w="1494"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 xml:space="preserve"> </w:t>
            </w:r>
            <w:r>
              <w:rPr>
                <w:rFonts w:eastAsia="Times New Roman" w:cs="Calibri" w:ascii="Calibri" w:hAnsi="Calibri"/>
                <w:sz w:val="14"/>
                <w:szCs w:val="14"/>
                <w:lang w:eastAsia="pt-BR"/>
              </w:rPr>
              <w:t xml:space="preserve">R$                      50,00 </w:t>
            </w:r>
          </w:p>
        </w:tc>
      </w:tr>
      <w:tr>
        <w:trPr>
          <w:trHeight w:val="462" w:hRule="atLeast"/>
        </w:trPr>
        <w:tc>
          <w:tcPr>
            <w:tcW w:w="960" w:type="dxa"/>
            <w:tcBorders>
              <w:left w:val="single" w:sz="4" w:space="0" w:color="000000"/>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72</w:t>
            </w:r>
          </w:p>
        </w:tc>
        <w:tc>
          <w:tcPr>
            <w:tcW w:w="1039"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NAY3905</w:t>
            </w:r>
          </w:p>
        </w:tc>
        <w:tc>
          <w:tcPr>
            <w:tcW w:w="1521"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GM</w:t>
            </w:r>
          </w:p>
        </w:tc>
        <w:tc>
          <w:tcPr>
            <w:tcW w:w="2718"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S10 TORNADO D 4X4</w:t>
            </w:r>
          </w:p>
        </w:tc>
        <w:tc>
          <w:tcPr>
            <w:tcW w:w="1240"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2009</w:t>
            </w:r>
          </w:p>
        </w:tc>
        <w:tc>
          <w:tcPr>
            <w:tcW w:w="1526"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DIESEL</w:t>
            </w:r>
          </w:p>
        </w:tc>
        <w:tc>
          <w:tcPr>
            <w:tcW w:w="1000"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PRATA</w:t>
            </w:r>
          </w:p>
        </w:tc>
        <w:tc>
          <w:tcPr>
            <w:tcW w:w="1541"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SUCATA</w:t>
            </w:r>
          </w:p>
        </w:tc>
        <w:tc>
          <w:tcPr>
            <w:tcW w:w="2139"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9BG138TJ09C441993</w:t>
            </w:r>
          </w:p>
        </w:tc>
        <w:tc>
          <w:tcPr>
            <w:tcW w:w="1263" w:type="dxa"/>
            <w:gridSpan w:val="3"/>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R$ 2.093,68</w:t>
            </w:r>
          </w:p>
        </w:tc>
        <w:tc>
          <w:tcPr>
            <w:tcW w:w="1494"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 xml:space="preserve"> </w:t>
            </w:r>
            <w:r>
              <w:rPr>
                <w:rFonts w:eastAsia="Times New Roman" w:cs="Calibri" w:ascii="Calibri" w:hAnsi="Calibri"/>
                <w:sz w:val="14"/>
                <w:szCs w:val="14"/>
                <w:lang w:eastAsia="pt-BR"/>
              </w:rPr>
              <w:t xml:space="preserve">R$                      50,00 </w:t>
            </w:r>
          </w:p>
        </w:tc>
      </w:tr>
      <w:tr>
        <w:trPr>
          <w:trHeight w:val="462" w:hRule="atLeast"/>
        </w:trPr>
        <w:tc>
          <w:tcPr>
            <w:tcW w:w="960" w:type="dxa"/>
            <w:tcBorders>
              <w:left w:val="single" w:sz="4" w:space="0" w:color="000000"/>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73</w:t>
            </w:r>
          </w:p>
        </w:tc>
        <w:tc>
          <w:tcPr>
            <w:tcW w:w="1039"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NAH0926</w:t>
            </w:r>
          </w:p>
        </w:tc>
        <w:tc>
          <w:tcPr>
            <w:tcW w:w="1521"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TOYOTA</w:t>
            </w:r>
          </w:p>
        </w:tc>
        <w:tc>
          <w:tcPr>
            <w:tcW w:w="2718"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BANDEIRANTE</w:t>
            </w:r>
          </w:p>
        </w:tc>
        <w:tc>
          <w:tcPr>
            <w:tcW w:w="1240"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1991</w:t>
            </w:r>
          </w:p>
        </w:tc>
        <w:tc>
          <w:tcPr>
            <w:tcW w:w="1526"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DIESEL</w:t>
            </w:r>
          </w:p>
        </w:tc>
        <w:tc>
          <w:tcPr>
            <w:tcW w:w="1000"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BRANCA</w:t>
            </w:r>
          </w:p>
        </w:tc>
        <w:tc>
          <w:tcPr>
            <w:tcW w:w="1541"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SUCATA</w:t>
            </w:r>
          </w:p>
        </w:tc>
        <w:tc>
          <w:tcPr>
            <w:tcW w:w="2139"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9BR0J0060M1017009</w:t>
            </w:r>
          </w:p>
        </w:tc>
        <w:tc>
          <w:tcPr>
            <w:tcW w:w="1263" w:type="dxa"/>
            <w:gridSpan w:val="3"/>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R$ 780,23</w:t>
            </w:r>
          </w:p>
        </w:tc>
        <w:tc>
          <w:tcPr>
            <w:tcW w:w="1494"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 xml:space="preserve"> </w:t>
            </w:r>
            <w:r>
              <w:rPr>
                <w:rFonts w:eastAsia="Times New Roman" w:cs="Calibri" w:ascii="Calibri" w:hAnsi="Calibri"/>
                <w:sz w:val="14"/>
                <w:szCs w:val="14"/>
                <w:lang w:eastAsia="pt-BR"/>
              </w:rPr>
              <w:t xml:space="preserve">R$                      20,00 </w:t>
            </w:r>
          </w:p>
        </w:tc>
      </w:tr>
      <w:tr>
        <w:trPr>
          <w:trHeight w:val="462" w:hRule="atLeast"/>
        </w:trPr>
        <w:tc>
          <w:tcPr>
            <w:tcW w:w="960" w:type="dxa"/>
            <w:tcBorders>
              <w:left w:val="single" w:sz="4" w:space="0" w:color="000000"/>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74</w:t>
            </w:r>
          </w:p>
        </w:tc>
        <w:tc>
          <w:tcPr>
            <w:tcW w:w="1039"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AE3117</w:t>
            </w:r>
          </w:p>
        </w:tc>
        <w:tc>
          <w:tcPr>
            <w:tcW w:w="1521"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FORD</w:t>
            </w:r>
          </w:p>
        </w:tc>
        <w:tc>
          <w:tcPr>
            <w:tcW w:w="2718"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PAMPA</w:t>
            </w:r>
          </w:p>
        </w:tc>
        <w:tc>
          <w:tcPr>
            <w:tcW w:w="1240"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1989</w:t>
            </w:r>
          </w:p>
        </w:tc>
        <w:tc>
          <w:tcPr>
            <w:tcW w:w="1526"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ÁLCOOL</w:t>
            </w:r>
          </w:p>
        </w:tc>
        <w:tc>
          <w:tcPr>
            <w:tcW w:w="1000"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VERDE</w:t>
            </w:r>
          </w:p>
        </w:tc>
        <w:tc>
          <w:tcPr>
            <w:tcW w:w="1541"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SUCATA</w:t>
            </w:r>
          </w:p>
        </w:tc>
        <w:tc>
          <w:tcPr>
            <w:tcW w:w="2139"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9BFPXXLP3KBS91833</w:t>
            </w:r>
          </w:p>
        </w:tc>
        <w:tc>
          <w:tcPr>
            <w:tcW w:w="1263" w:type="dxa"/>
            <w:gridSpan w:val="3"/>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R$ 780,23</w:t>
            </w:r>
          </w:p>
        </w:tc>
        <w:tc>
          <w:tcPr>
            <w:tcW w:w="1494"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 xml:space="preserve"> </w:t>
            </w:r>
            <w:r>
              <w:rPr>
                <w:rFonts w:eastAsia="Times New Roman" w:cs="Calibri" w:ascii="Calibri" w:hAnsi="Calibri"/>
                <w:sz w:val="14"/>
                <w:szCs w:val="14"/>
                <w:lang w:eastAsia="pt-BR"/>
              </w:rPr>
              <w:t xml:space="preserve">R$                      20,00 </w:t>
            </w:r>
          </w:p>
        </w:tc>
      </w:tr>
      <w:tr>
        <w:trPr>
          <w:trHeight w:val="462" w:hRule="atLeast"/>
        </w:trPr>
        <w:tc>
          <w:tcPr>
            <w:tcW w:w="960" w:type="dxa"/>
            <w:tcBorders>
              <w:left w:val="single" w:sz="4" w:space="0" w:color="000000"/>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75</w:t>
            </w:r>
          </w:p>
        </w:tc>
        <w:tc>
          <w:tcPr>
            <w:tcW w:w="1039"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NAO2786</w:t>
            </w:r>
          </w:p>
        </w:tc>
        <w:tc>
          <w:tcPr>
            <w:tcW w:w="1521"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FIAT</w:t>
            </w:r>
          </w:p>
        </w:tc>
        <w:tc>
          <w:tcPr>
            <w:tcW w:w="2718"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PALIO WK ADVEN FLEX</w:t>
            </w:r>
          </w:p>
        </w:tc>
        <w:tc>
          <w:tcPr>
            <w:tcW w:w="1240"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2007</w:t>
            </w:r>
          </w:p>
        </w:tc>
        <w:tc>
          <w:tcPr>
            <w:tcW w:w="1526"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FLEX</w:t>
            </w:r>
          </w:p>
        </w:tc>
        <w:tc>
          <w:tcPr>
            <w:tcW w:w="1000"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BRANCA</w:t>
            </w:r>
          </w:p>
        </w:tc>
        <w:tc>
          <w:tcPr>
            <w:tcW w:w="1541"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SUCATA</w:t>
            </w:r>
          </w:p>
        </w:tc>
        <w:tc>
          <w:tcPr>
            <w:tcW w:w="2139"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9BD17309T74202490</w:t>
            </w:r>
          </w:p>
        </w:tc>
        <w:tc>
          <w:tcPr>
            <w:tcW w:w="1263" w:type="dxa"/>
            <w:gridSpan w:val="3"/>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R$ 509,85</w:t>
            </w:r>
          </w:p>
        </w:tc>
        <w:tc>
          <w:tcPr>
            <w:tcW w:w="1494"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 xml:space="preserve"> </w:t>
            </w:r>
            <w:r>
              <w:rPr>
                <w:rFonts w:eastAsia="Times New Roman" w:cs="Calibri" w:ascii="Calibri" w:hAnsi="Calibri"/>
                <w:sz w:val="14"/>
                <w:szCs w:val="14"/>
                <w:lang w:eastAsia="pt-BR"/>
              </w:rPr>
              <w:t xml:space="preserve">R$                      50,00 </w:t>
            </w:r>
          </w:p>
        </w:tc>
      </w:tr>
      <w:tr>
        <w:trPr>
          <w:trHeight w:val="462" w:hRule="atLeast"/>
        </w:trPr>
        <w:tc>
          <w:tcPr>
            <w:tcW w:w="960" w:type="dxa"/>
            <w:tcBorders>
              <w:left w:val="single" w:sz="4" w:space="0" w:color="000000"/>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76</w:t>
            </w:r>
          </w:p>
        </w:tc>
        <w:tc>
          <w:tcPr>
            <w:tcW w:w="1039"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NAR1351</w:t>
            </w:r>
          </w:p>
        </w:tc>
        <w:tc>
          <w:tcPr>
            <w:tcW w:w="1521"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RENAULT</w:t>
            </w:r>
          </w:p>
        </w:tc>
        <w:tc>
          <w:tcPr>
            <w:tcW w:w="2718"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MEGANESD DYN 20</w:t>
            </w:r>
          </w:p>
        </w:tc>
        <w:tc>
          <w:tcPr>
            <w:tcW w:w="1240"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2006/2007</w:t>
            </w:r>
          </w:p>
        </w:tc>
        <w:tc>
          <w:tcPr>
            <w:tcW w:w="1526"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GASOLINA</w:t>
            </w:r>
          </w:p>
        </w:tc>
        <w:tc>
          <w:tcPr>
            <w:tcW w:w="1000"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PRETA</w:t>
            </w:r>
          </w:p>
        </w:tc>
        <w:tc>
          <w:tcPr>
            <w:tcW w:w="1541"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SUCATA</w:t>
            </w:r>
          </w:p>
        </w:tc>
        <w:tc>
          <w:tcPr>
            <w:tcW w:w="2139"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93YLM0S367J817924</w:t>
            </w:r>
          </w:p>
        </w:tc>
        <w:tc>
          <w:tcPr>
            <w:tcW w:w="1263" w:type="dxa"/>
            <w:gridSpan w:val="3"/>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R$ 675,95</w:t>
            </w:r>
          </w:p>
        </w:tc>
        <w:tc>
          <w:tcPr>
            <w:tcW w:w="1494"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 xml:space="preserve"> </w:t>
            </w:r>
            <w:r>
              <w:rPr>
                <w:rFonts w:eastAsia="Times New Roman" w:cs="Calibri" w:ascii="Calibri" w:hAnsi="Calibri"/>
                <w:sz w:val="14"/>
                <w:szCs w:val="14"/>
                <w:lang w:eastAsia="pt-BR"/>
              </w:rPr>
              <w:t xml:space="preserve">R$                    100,00 </w:t>
            </w:r>
          </w:p>
        </w:tc>
      </w:tr>
      <w:tr>
        <w:trPr>
          <w:trHeight w:val="462" w:hRule="atLeast"/>
        </w:trPr>
        <w:tc>
          <w:tcPr>
            <w:tcW w:w="960" w:type="dxa"/>
            <w:tcBorders>
              <w:left w:val="single" w:sz="4" w:space="0" w:color="000000"/>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77</w:t>
            </w:r>
          </w:p>
        </w:tc>
        <w:tc>
          <w:tcPr>
            <w:tcW w:w="1039"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NAM5317</w:t>
            </w:r>
          </w:p>
        </w:tc>
        <w:tc>
          <w:tcPr>
            <w:tcW w:w="1521"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MMC</w:t>
            </w:r>
          </w:p>
        </w:tc>
        <w:tc>
          <w:tcPr>
            <w:tcW w:w="2718"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L200 4X4 GLS</w:t>
            </w:r>
          </w:p>
        </w:tc>
        <w:tc>
          <w:tcPr>
            <w:tcW w:w="1240"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2005</w:t>
            </w:r>
          </w:p>
        </w:tc>
        <w:tc>
          <w:tcPr>
            <w:tcW w:w="1526"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DIESEL</w:t>
            </w:r>
          </w:p>
        </w:tc>
        <w:tc>
          <w:tcPr>
            <w:tcW w:w="1000"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PRATA</w:t>
            </w:r>
          </w:p>
        </w:tc>
        <w:tc>
          <w:tcPr>
            <w:tcW w:w="1541"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SUCATA</w:t>
            </w:r>
          </w:p>
        </w:tc>
        <w:tc>
          <w:tcPr>
            <w:tcW w:w="2139"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93XHNK3405C540195</w:t>
            </w:r>
          </w:p>
        </w:tc>
        <w:tc>
          <w:tcPr>
            <w:tcW w:w="1263" w:type="dxa"/>
            <w:gridSpan w:val="3"/>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R$ 1.444,15</w:t>
            </w:r>
          </w:p>
        </w:tc>
        <w:tc>
          <w:tcPr>
            <w:tcW w:w="1494"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 xml:space="preserve"> </w:t>
            </w:r>
            <w:r>
              <w:rPr>
                <w:rFonts w:eastAsia="Times New Roman" w:cs="Calibri" w:ascii="Calibri" w:hAnsi="Calibri"/>
                <w:sz w:val="14"/>
                <w:szCs w:val="14"/>
                <w:lang w:eastAsia="pt-BR"/>
              </w:rPr>
              <w:t xml:space="preserve">R$                      20,00 </w:t>
            </w:r>
          </w:p>
        </w:tc>
      </w:tr>
      <w:tr>
        <w:trPr>
          <w:trHeight w:val="462" w:hRule="atLeast"/>
        </w:trPr>
        <w:tc>
          <w:tcPr>
            <w:tcW w:w="960" w:type="dxa"/>
            <w:tcBorders>
              <w:left w:val="single" w:sz="4" w:space="0" w:color="000000"/>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78</w:t>
            </w:r>
          </w:p>
        </w:tc>
        <w:tc>
          <w:tcPr>
            <w:tcW w:w="1039"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NAM8024</w:t>
            </w:r>
          </w:p>
        </w:tc>
        <w:tc>
          <w:tcPr>
            <w:tcW w:w="1521"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CITROEN</w:t>
            </w:r>
          </w:p>
        </w:tc>
        <w:tc>
          <w:tcPr>
            <w:tcW w:w="2718"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JUMPER V35LH 23S</w:t>
            </w:r>
          </w:p>
        </w:tc>
        <w:tc>
          <w:tcPr>
            <w:tcW w:w="1240"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2014</w:t>
            </w:r>
          </w:p>
        </w:tc>
        <w:tc>
          <w:tcPr>
            <w:tcW w:w="1526"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DIESEL</w:t>
            </w:r>
          </w:p>
        </w:tc>
        <w:tc>
          <w:tcPr>
            <w:tcW w:w="1000"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BRANCA</w:t>
            </w:r>
          </w:p>
        </w:tc>
        <w:tc>
          <w:tcPr>
            <w:tcW w:w="1541"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SUCATA</w:t>
            </w:r>
          </w:p>
        </w:tc>
        <w:tc>
          <w:tcPr>
            <w:tcW w:w="2139"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935ZCWMNCE2131965</w:t>
            </w:r>
          </w:p>
        </w:tc>
        <w:tc>
          <w:tcPr>
            <w:tcW w:w="1263" w:type="dxa"/>
            <w:gridSpan w:val="3"/>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R$ 0,00</w:t>
            </w:r>
          </w:p>
        </w:tc>
        <w:tc>
          <w:tcPr>
            <w:tcW w:w="1494"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 xml:space="preserve"> </w:t>
            </w:r>
            <w:r>
              <w:rPr>
                <w:rFonts w:eastAsia="Times New Roman" w:cs="Calibri" w:ascii="Calibri" w:hAnsi="Calibri"/>
                <w:sz w:val="14"/>
                <w:szCs w:val="14"/>
                <w:lang w:eastAsia="pt-BR"/>
              </w:rPr>
              <w:t xml:space="preserve">R$                   200,00 </w:t>
            </w:r>
          </w:p>
        </w:tc>
      </w:tr>
      <w:tr>
        <w:trPr>
          <w:trHeight w:val="462" w:hRule="atLeast"/>
        </w:trPr>
        <w:tc>
          <w:tcPr>
            <w:tcW w:w="960" w:type="dxa"/>
            <w:tcBorders>
              <w:left w:val="single" w:sz="4" w:space="0" w:color="000000"/>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79</w:t>
            </w:r>
          </w:p>
        </w:tc>
        <w:tc>
          <w:tcPr>
            <w:tcW w:w="1039"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NAL5242</w:t>
            </w:r>
          </w:p>
        </w:tc>
        <w:tc>
          <w:tcPr>
            <w:tcW w:w="1521"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IVECO</w:t>
            </w:r>
          </w:p>
        </w:tc>
        <w:tc>
          <w:tcPr>
            <w:tcW w:w="2718"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DAILY6012 CC1</w:t>
            </w:r>
          </w:p>
        </w:tc>
        <w:tc>
          <w:tcPr>
            <w:tcW w:w="1240"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2003/2004</w:t>
            </w:r>
          </w:p>
        </w:tc>
        <w:tc>
          <w:tcPr>
            <w:tcW w:w="1526"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DIESEL</w:t>
            </w:r>
          </w:p>
        </w:tc>
        <w:tc>
          <w:tcPr>
            <w:tcW w:w="1000"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BRANCA</w:t>
            </w:r>
          </w:p>
        </w:tc>
        <w:tc>
          <w:tcPr>
            <w:tcW w:w="1541"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SUCATA</w:t>
            </w:r>
          </w:p>
        </w:tc>
        <w:tc>
          <w:tcPr>
            <w:tcW w:w="2139"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93ZC5980148312559</w:t>
            </w:r>
          </w:p>
        </w:tc>
        <w:tc>
          <w:tcPr>
            <w:tcW w:w="1263" w:type="dxa"/>
            <w:gridSpan w:val="3"/>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R$ 675,95</w:t>
            </w:r>
          </w:p>
        </w:tc>
        <w:tc>
          <w:tcPr>
            <w:tcW w:w="1494"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 xml:space="preserve"> </w:t>
            </w:r>
            <w:r>
              <w:rPr>
                <w:rFonts w:eastAsia="Times New Roman" w:cs="Calibri" w:ascii="Calibri" w:hAnsi="Calibri"/>
                <w:sz w:val="14"/>
                <w:szCs w:val="14"/>
                <w:lang w:eastAsia="pt-BR"/>
              </w:rPr>
              <w:t xml:space="preserve">R$                   300,00 </w:t>
            </w:r>
          </w:p>
        </w:tc>
      </w:tr>
      <w:tr>
        <w:trPr>
          <w:trHeight w:val="462" w:hRule="atLeast"/>
        </w:trPr>
        <w:tc>
          <w:tcPr>
            <w:tcW w:w="960" w:type="dxa"/>
            <w:tcBorders>
              <w:left w:val="single" w:sz="4" w:space="0" w:color="000000"/>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80</w:t>
            </w:r>
          </w:p>
        </w:tc>
        <w:tc>
          <w:tcPr>
            <w:tcW w:w="1039"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NUH2149</w:t>
            </w:r>
          </w:p>
        </w:tc>
        <w:tc>
          <w:tcPr>
            <w:tcW w:w="1521"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RENAULT</w:t>
            </w:r>
          </w:p>
        </w:tc>
        <w:tc>
          <w:tcPr>
            <w:tcW w:w="2718"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LOGAN EXP 16 HP</w:t>
            </w:r>
          </w:p>
        </w:tc>
        <w:tc>
          <w:tcPr>
            <w:tcW w:w="1240"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2013</w:t>
            </w:r>
          </w:p>
        </w:tc>
        <w:tc>
          <w:tcPr>
            <w:tcW w:w="1526"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GASOLINA</w:t>
            </w:r>
          </w:p>
        </w:tc>
        <w:tc>
          <w:tcPr>
            <w:tcW w:w="1000"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CINZA</w:t>
            </w:r>
          </w:p>
        </w:tc>
        <w:tc>
          <w:tcPr>
            <w:tcW w:w="1541"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SUCATA</w:t>
            </w:r>
          </w:p>
        </w:tc>
        <w:tc>
          <w:tcPr>
            <w:tcW w:w="2139"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93YLSR76HDJ812141</w:t>
            </w:r>
          </w:p>
        </w:tc>
        <w:tc>
          <w:tcPr>
            <w:tcW w:w="1263" w:type="dxa"/>
            <w:gridSpan w:val="3"/>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R$ 0,00</w:t>
            </w:r>
          </w:p>
        </w:tc>
        <w:tc>
          <w:tcPr>
            <w:tcW w:w="1494"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 xml:space="preserve"> </w:t>
            </w:r>
            <w:r>
              <w:rPr>
                <w:rFonts w:eastAsia="Times New Roman" w:cs="Calibri" w:ascii="Calibri" w:hAnsi="Calibri"/>
                <w:sz w:val="14"/>
                <w:szCs w:val="14"/>
                <w:lang w:eastAsia="pt-BR"/>
              </w:rPr>
              <w:t xml:space="preserve">R$                   200,00 </w:t>
            </w:r>
          </w:p>
        </w:tc>
      </w:tr>
      <w:tr>
        <w:trPr>
          <w:trHeight w:val="462" w:hRule="atLeast"/>
        </w:trPr>
        <w:tc>
          <w:tcPr>
            <w:tcW w:w="960" w:type="dxa"/>
            <w:tcBorders>
              <w:left w:val="single" w:sz="4" w:space="0" w:color="000000"/>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81</w:t>
            </w:r>
          </w:p>
        </w:tc>
        <w:tc>
          <w:tcPr>
            <w:tcW w:w="1039"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NAJ2777</w:t>
            </w:r>
          </w:p>
        </w:tc>
        <w:tc>
          <w:tcPr>
            <w:tcW w:w="1521"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TOYOTA</w:t>
            </w:r>
          </w:p>
        </w:tc>
        <w:tc>
          <w:tcPr>
            <w:tcW w:w="2718"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BAND. BJ55LP 2BL</w:t>
            </w:r>
          </w:p>
        </w:tc>
        <w:tc>
          <w:tcPr>
            <w:tcW w:w="1240"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1996</w:t>
            </w:r>
          </w:p>
        </w:tc>
        <w:tc>
          <w:tcPr>
            <w:tcW w:w="1526"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DIESEL</w:t>
            </w:r>
          </w:p>
        </w:tc>
        <w:tc>
          <w:tcPr>
            <w:tcW w:w="1000"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BRANCA</w:t>
            </w:r>
          </w:p>
        </w:tc>
        <w:tc>
          <w:tcPr>
            <w:tcW w:w="1541"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RECUPERÁVEL</w:t>
            </w:r>
          </w:p>
        </w:tc>
        <w:tc>
          <w:tcPr>
            <w:tcW w:w="2139"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9BRBJ0060T1007761</w:t>
            </w:r>
          </w:p>
        </w:tc>
        <w:tc>
          <w:tcPr>
            <w:tcW w:w="1263" w:type="dxa"/>
            <w:gridSpan w:val="3"/>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R$ 0,00</w:t>
            </w:r>
          </w:p>
        </w:tc>
        <w:tc>
          <w:tcPr>
            <w:tcW w:w="1494"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 xml:space="preserve"> </w:t>
            </w:r>
            <w:r>
              <w:rPr>
                <w:rFonts w:eastAsia="Times New Roman" w:cs="Calibri" w:ascii="Calibri" w:hAnsi="Calibri"/>
                <w:sz w:val="14"/>
                <w:szCs w:val="14"/>
                <w:lang w:eastAsia="pt-BR"/>
              </w:rPr>
              <w:t xml:space="preserve">R$                   500,00 </w:t>
            </w:r>
          </w:p>
        </w:tc>
      </w:tr>
      <w:tr>
        <w:trPr>
          <w:trHeight w:val="462" w:hRule="atLeast"/>
        </w:trPr>
        <w:tc>
          <w:tcPr>
            <w:tcW w:w="960" w:type="dxa"/>
            <w:tcBorders>
              <w:left w:val="single" w:sz="4" w:space="0" w:color="000000"/>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82</w:t>
            </w:r>
          </w:p>
        </w:tc>
        <w:tc>
          <w:tcPr>
            <w:tcW w:w="1039"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JWK7359</w:t>
            </w:r>
          </w:p>
        </w:tc>
        <w:tc>
          <w:tcPr>
            <w:tcW w:w="1521"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FIAT</w:t>
            </w:r>
          </w:p>
        </w:tc>
        <w:tc>
          <w:tcPr>
            <w:tcW w:w="2718"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TEMPRA</w:t>
            </w:r>
          </w:p>
        </w:tc>
        <w:tc>
          <w:tcPr>
            <w:tcW w:w="1240"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1992</w:t>
            </w:r>
          </w:p>
        </w:tc>
        <w:tc>
          <w:tcPr>
            <w:tcW w:w="1526"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GASOLINA</w:t>
            </w:r>
          </w:p>
        </w:tc>
        <w:tc>
          <w:tcPr>
            <w:tcW w:w="1000"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CINZA</w:t>
            </w:r>
          </w:p>
        </w:tc>
        <w:tc>
          <w:tcPr>
            <w:tcW w:w="1541"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SUCATA</w:t>
            </w:r>
          </w:p>
        </w:tc>
        <w:tc>
          <w:tcPr>
            <w:tcW w:w="2139"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9BD159000N9004898</w:t>
            </w:r>
          </w:p>
        </w:tc>
        <w:tc>
          <w:tcPr>
            <w:tcW w:w="1263" w:type="dxa"/>
            <w:gridSpan w:val="3"/>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R$ 483,61</w:t>
            </w:r>
          </w:p>
        </w:tc>
        <w:tc>
          <w:tcPr>
            <w:tcW w:w="1494"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 xml:space="preserve"> </w:t>
            </w:r>
            <w:r>
              <w:rPr>
                <w:rFonts w:eastAsia="Times New Roman" w:cs="Calibri" w:ascii="Calibri" w:hAnsi="Calibri"/>
                <w:sz w:val="14"/>
                <w:szCs w:val="14"/>
                <w:lang w:eastAsia="pt-BR"/>
              </w:rPr>
              <w:t xml:space="preserve">R$                    100,00 </w:t>
            </w:r>
          </w:p>
        </w:tc>
      </w:tr>
      <w:tr>
        <w:trPr>
          <w:trHeight w:val="462" w:hRule="atLeast"/>
        </w:trPr>
        <w:tc>
          <w:tcPr>
            <w:tcW w:w="960" w:type="dxa"/>
            <w:tcBorders>
              <w:left w:val="single" w:sz="4" w:space="0" w:color="000000"/>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83</w:t>
            </w:r>
          </w:p>
        </w:tc>
        <w:tc>
          <w:tcPr>
            <w:tcW w:w="1039"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NAL2492</w:t>
            </w:r>
          </w:p>
        </w:tc>
        <w:tc>
          <w:tcPr>
            <w:tcW w:w="1521"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GM</w:t>
            </w:r>
          </w:p>
        </w:tc>
        <w:tc>
          <w:tcPr>
            <w:tcW w:w="2718"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S10 2.8 S</w:t>
            </w:r>
          </w:p>
        </w:tc>
        <w:tc>
          <w:tcPr>
            <w:tcW w:w="1240"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2000/2001</w:t>
            </w:r>
          </w:p>
        </w:tc>
        <w:tc>
          <w:tcPr>
            <w:tcW w:w="1526"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DIESEL</w:t>
            </w:r>
          </w:p>
        </w:tc>
        <w:tc>
          <w:tcPr>
            <w:tcW w:w="1000"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BRANCA</w:t>
            </w:r>
          </w:p>
        </w:tc>
        <w:tc>
          <w:tcPr>
            <w:tcW w:w="1541"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SUCATA</w:t>
            </w:r>
          </w:p>
        </w:tc>
        <w:tc>
          <w:tcPr>
            <w:tcW w:w="2139"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9BG138BC01C404987</w:t>
            </w:r>
          </w:p>
        </w:tc>
        <w:tc>
          <w:tcPr>
            <w:tcW w:w="1263" w:type="dxa"/>
            <w:gridSpan w:val="3"/>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R$ 675,95</w:t>
            </w:r>
          </w:p>
        </w:tc>
        <w:tc>
          <w:tcPr>
            <w:tcW w:w="1494"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 xml:space="preserve"> </w:t>
            </w:r>
            <w:r>
              <w:rPr>
                <w:rFonts w:eastAsia="Times New Roman" w:cs="Calibri" w:ascii="Calibri" w:hAnsi="Calibri"/>
                <w:sz w:val="14"/>
                <w:szCs w:val="14"/>
                <w:lang w:eastAsia="pt-BR"/>
              </w:rPr>
              <w:t xml:space="preserve">R$                    100,00 </w:t>
            </w:r>
          </w:p>
        </w:tc>
      </w:tr>
      <w:tr>
        <w:trPr>
          <w:trHeight w:val="462" w:hRule="atLeast"/>
        </w:trPr>
        <w:tc>
          <w:tcPr>
            <w:tcW w:w="960" w:type="dxa"/>
            <w:tcBorders>
              <w:left w:val="single" w:sz="4" w:space="0" w:color="000000"/>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84</w:t>
            </w:r>
          </w:p>
        </w:tc>
        <w:tc>
          <w:tcPr>
            <w:tcW w:w="1039"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AMR9315</w:t>
            </w:r>
          </w:p>
        </w:tc>
        <w:tc>
          <w:tcPr>
            <w:tcW w:w="1521"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GM</w:t>
            </w:r>
          </w:p>
        </w:tc>
        <w:tc>
          <w:tcPr>
            <w:tcW w:w="2718"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VECTRA EXPRESSION</w:t>
            </w:r>
          </w:p>
        </w:tc>
        <w:tc>
          <w:tcPr>
            <w:tcW w:w="1240"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2005</w:t>
            </w:r>
          </w:p>
        </w:tc>
        <w:tc>
          <w:tcPr>
            <w:tcW w:w="1526"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GASOLINA</w:t>
            </w:r>
          </w:p>
        </w:tc>
        <w:tc>
          <w:tcPr>
            <w:tcW w:w="1000"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BRANCA</w:t>
            </w:r>
          </w:p>
        </w:tc>
        <w:tc>
          <w:tcPr>
            <w:tcW w:w="1541"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SUCATA</w:t>
            </w:r>
          </w:p>
        </w:tc>
        <w:tc>
          <w:tcPr>
            <w:tcW w:w="2139"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9BGJA19B05B236578</w:t>
            </w:r>
          </w:p>
        </w:tc>
        <w:tc>
          <w:tcPr>
            <w:tcW w:w="1263" w:type="dxa"/>
            <w:gridSpan w:val="3"/>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R$ 454,70</w:t>
            </w:r>
          </w:p>
        </w:tc>
        <w:tc>
          <w:tcPr>
            <w:tcW w:w="1494"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 xml:space="preserve"> </w:t>
            </w:r>
            <w:r>
              <w:rPr>
                <w:rFonts w:eastAsia="Times New Roman" w:cs="Calibri" w:ascii="Calibri" w:hAnsi="Calibri"/>
                <w:sz w:val="14"/>
                <w:szCs w:val="14"/>
                <w:lang w:eastAsia="pt-BR"/>
              </w:rPr>
              <w:t xml:space="preserve">R$                      50,00 </w:t>
            </w:r>
          </w:p>
        </w:tc>
      </w:tr>
      <w:tr>
        <w:trPr>
          <w:trHeight w:val="462" w:hRule="atLeast"/>
        </w:trPr>
        <w:tc>
          <w:tcPr>
            <w:tcW w:w="960" w:type="dxa"/>
            <w:tcBorders>
              <w:left w:val="single" w:sz="4" w:space="0" w:color="000000"/>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85</w:t>
            </w:r>
          </w:p>
        </w:tc>
        <w:tc>
          <w:tcPr>
            <w:tcW w:w="1039"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JJQ3143</w:t>
            </w:r>
          </w:p>
        </w:tc>
        <w:tc>
          <w:tcPr>
            <w:tcW w:w="1521"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VW</w:t>
            </w:r>
          </w:p>
        </w:tc>
        <w:tc>
          <w:tcPr>
            <w:tcW w:w="2718"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GOL PATRULHEIRO</w:t>
            </w:r>
          </w:p>
        </w:tc>
        <w:tc>
          <w:tcPr>
            <w:tcW w:w="1240"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2006/2007</w:t>
            </w:r>
          </w:p>
        </w:tc>
        <w:tc>
          <w:tcPr>
            <w:tcW w:w="1526"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FLEX</w:t>
            </w:r>
          </w:p>
        </w:tc>
        <w:tc>
          <w:tcPr>
            <w:tcW w:w="1000"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BRANCA</w:t>
            </w:r>
          </w:p>
        </w:tc>
        <w:tc>
          <w:tcPr>
            <w:tcW w:w="1541"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SUCATA</w:t>
            </w:r>
          </w:p>
        </w:tc>
        <w:tc>
          <w:tcPr>
            <w:tcW w:w="2139"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9BWCB05W67P052664</w:t>
            </w:r>
          </w:p>
        </w:tc>
        <w:tc>
          <w:tcPr>
            <w:tcW w:w="1263" w:type="dxa"/>
            <w:gridSpan w:val="3"/>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R$ 318,74</w:t>
            </w:r>
          </w:p>
        </w:tc>
        <w:tc>
          <w:tcPr>
            <w:tcW w:w="1494"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 xml:space="preserve"> </w:t>
            </w:r>
            <w:r>
              <w:rPr>
                <w:rFonts w:eastAsia="Times New Roman" w:cs="Calibri" w:ascii="Calibri" w:hAnsi="Calibri"/>
                <w:sz w:val="14"/>
                <w:szCs w:val="14"/>
                <w:lang w:eastAsia="pt-BR"/>
              </w:rPr>
              <w:t xml:space="preserve">R$                      50,00 </w:t>
            </w:r>
          </w:p>
        </w:tc>
      </w:tr>
      <w:tr>
        <w:trPr>
          <w:trHeight w:val="462" w:hRule="atLeast"/>
        </w:trPr>
        <w:tc>
          <w:tcPr>
            <w:tcW w:w="960" w:type="dxa"/>
            <w:tcBorders>
              <w:left w:val="single" w:sz="4" w:space="0" w:color="000000"/>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86</w:t>
            </w:r>
          </w:p>
        </w:tc>
        <w:tc>
          <w:tcPr>
            <w:tcW w:w="1039"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NAV8198</w:t>
            </w:r>
          </w:p>
        </w:tc>
        <w:tc>
          <w:tcPr>
            <w:tcW w:w="1521"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VW</w:t>
            </w:r>
          </w:p>
        </w:tc>
        <w:tc>
          <w:tcPr>
            <w:tcW w:w="2718"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VOYAGE CITY MB S</w:t>
            </w:r>
          </w:p>
        </w:tc>
        <w:tc>
          <w:tcPr>
            <w:tcW w:w="1240"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2014/2015</w:t>
            </w:r>
          </w:p>
        </w:tc>
        <w:tc>
          <w:tcPr>
            <w:tcW w:w="1526"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FLEX</w:t>
            </w:r>
          </w:p>
        </w:tc>
        <w:tc>
          <w:tcPr>
            <w:tcW w:w="1000"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PRETA</w:t>
            </w:r>
          </w:p>
        </w:tc>
        <w:tc>
          <w:tcPr>
            <w:tcW w:w="1541"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SUCATA</w:t>
            </w:r>
          </w:p>
        </w:tc>
        <w:tc>
          <w:tcPr>
            <w:tcW w:w="2139"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9BWDB45U8FT052701</w:t>
            </w:r>
          </w:p>
        </w:tc>
        <w:tc>
          <w:tcPr>
            <w:tcW w:w="1263" w:type="dxa"/>
            <w:gridSpan w:val="3"/>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R$ 0,00</w:t>
            </w:r>
          </w:p>
        </w:tc>
        <w:tc>
          <w:tcPr>
            <w:tcW w:w="1494"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 xml:space="preserve"> </w:t>
            </w:r>
            <w:r>
              <w:rPr>
                <w:rFonts w:eastAsia="Times New Roman" w:cs="Calibri" w:ascii="Calibri" w:hAnsi="Calibri"/>
                <w:sz w:val="14"/>
                <w:szCs w:val="14"/>
                <w:lang w:eastAsia="pt-BR"/>
              </w:rPr>
              <w:t xml:space="preserve">R$                      50,00 </w:t>
            </w:r>
          </w:p>
        </w:tc>
      </w:tr>
      <w:tr>
        <w:trPr>
          <w:trHeight w:val="462" w:hRule="atLeast"/>
        </w:trPr>
        <w:tc>
          <w:tcPr>
            <w:tcW w:w="960" w:type="dxa"/>
            <w:tcBorders>
              <w:left w:val="single" w:sz="4" w:space="0" w:color="000000"/>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87</w:t>
            </w:r>
          </w:p>
        </w:tc>
        <w:tc>
          <w:tcPr>
            <w:tcW w:w="1039"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JWQ7592</w:t>
            </w:r>
          </w:p>
        </w:tc>
        <w:tc>
          <w:tcPr>
            <w:tcW w:w="1521"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VW</w:t>
            </w:r>
          </w:p>
        </w:tc>
        <w:tc>
          <w:tcPr>
            <w:tcW w:w="2718"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GOL 1.0</w:t>
            </w:r>
          </w:p>
        </w:tc>
        <w:tc>
          <w:tcPr>
            <w:tcW w:w="1240"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2000/2001</w:t>
            </w:r>
          </w:p>
        </w:tc>
        <w:tc>
          <w:tcPr>
            <w:tcW w:w="1526"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GASOLINA</w:t>
            </w:r>
          </w:p>
        </w:tc>
        <w:tc>
          <w:tcPr>
            <w:tcW w:w="1000"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CINZA</w:t>
            </w:r>
          </w:p>
        </w:tc>
        <w:tc>
          <w:tcPr>
            <w:tcW w:w="1541"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SUCATA</w:t>
            </w:r>
          </w:p>
        </w:tc>
        <w:tc>
          <w:tcPr>
            <w:tcW w:w="2139"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9BWCA05Y21T074888</w:t>
            </w:r>
          </w:p>
        </w:tc>
        <w:tc>
          <w:tcPr>
            <w:tcW w:w="1263" w:type="dxa"/>
            <w:gridSpan w:val="3"/>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R$ 675,95</w:t>
            </w:r>
          </w:p>
        </w:tc>
        <w:tc>
          <w:tcPr>
            <w:tcW w:w="1494" w:type="dxa"/>
            <w:gridSpan w:val="2"/>
            <w:tcBorders>
              <w:left w:val="single" w:sz="4" w:space="0" w:color="000000"/>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 xml:space="preserve"> </w:t>
            </w:r>
            <w:r>
              <w:rPr>
                <w:rFonts w:eastAsia="Times New Roman" w:cs="Calibri" w:ascii="Calibri" w:hAnsi="Calibri"/>
                <w:sz w:val="14"/>
                <w:szCs w:val="14"/>
                <w:lang w:eastAsia="pt-BR"/>
              </w:rPr>
              <w:t xml:space="preserve">R$                      50,00 </w:t>
            </w:r>
          </w:p>
        </w:tc>
      </w:tr>
      <w:tr>
        <w:trPr>
          <w:trHeight w:val="462" w:hRule="atLeast"/>
        </w:trPr>
        <w:tc>
          <w:tcPr>
            <w:tcW w:w="960" w:type="dxa"/>
            <w:tcBorders>
              <w:left w:val="single" w:sz="4" w:space="0" w:color="000000"/>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88</w:t>
            </w:r>
          </w:p>
        </w:tc>
        <w:tc>
          <w:tcPr>
            <w:tcW w:w="1039"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NAR0694</w:t>
            </w:r>
          </w:p>
        </w:tc>
        <w:tc>
          <w:tcPr>
            <w:tcW w:w="1521"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MMC</w:t>
            </w:r>
          </w:p>
        </w:tc>
        <w:tc>
          <w:tcPr>
            <w:tcW w:w="2718"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L200 OUTDOOR</w:t>
            </w:r>
          </w:p>
        </w:tc>
        <w:tc>
          <w:tcPr>
            <w:tcW w:w="1240"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2008</w:t>
            </w:r>
          </w:p>
        </w:tc>
        <w:tc>
          <w:tcPr>
            <w:tcW w:w="1526"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DIESEL</w:t>
            </w:r>
          </w:p>
        </w:tc>
        <w:tc>
          <w:tcPr>
            <w:tcW w:w="1000"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PRATA</w:t>
            </w:r>
          </w:p>
        </w:tc>
        <w:tc>
          <w:tcPr>
            <w:tcW w:w="1541"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RECUPERÁVEL</w:t>
            </w:r>
          </w:p>
        </w:tc>
        <w:tc>
          <w:tcPr>
            <w:tcW w:w="2139"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93XHNK7408C841988</w:t>
            </w:r>
          </w:p>
        </w:tc>
        <w:tc>
          <w:tcPr>
            <w:tcW w:w="1263" w:type="dxa"/>
            <w:gridSpan w:val="3"/>
            <w:tcBorders>
              <w:top w:val="single" w:sz="4" w:space="0" w:color="000000"/>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R$ 1.745,49</w:t>
            </w:r>
          </w:p>
        </w:tc>
        <w:tc>
          <w:tcPr>
            <w:tcW w:w="1494"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 xml:space="preserve"> </w:t>
            </w:r>
            <w:r>
              <w:rPr>
                <w:rFonts w:eastAsia="Times New Roman" w:cs="Calibri" w:ascii="Calibri" w:hAnsi="Calibri"/>
                <w:sz w:val="14"/>
                <w:szCs w:val="14"/>
                <w:lang w:eastAsia="pt-BR"/>
              </w:rPr>
              <w:t xml:space="preserve">R$                   400,00 </w:t>
            </w:r>
          </w:p>
        </w:tc>
      </w:tr>
      <w:tr>
        <w:trPr>
          <w:trHeight w:val="462" w:hRule="atLeast"/>
        </w:trPr>
        <w:tc>
          <w:tcPr>
            <w:tcW w:w="960" w:type="dxa"/>
            <w:tcBorders>
              <w:left w:val="single" w:sz="4" w:space="0" w:color="000000"/>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89</w:t>
            </w:r>
          </w:p>
        </w:tc>
        <w:tc>
          <w:tcPr>
            <w:tcW w:w="1039"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NAJ4327</w:t>
            </w:r>
          </w:p>
        </w:tc>
        <w:tc>
          <w:tcPr>
            <w:tcW w:w="1521"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VW</w:t>
            </w:r>
          </w:p>
        </w:tc>
        <w:tc>
          <w:tcPr>
            <w:tcW w:w="2718"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GOL CL 1.6 MI</w:t>
            </w:r>
          </w:p>
        </w:tc>
        <w:tc>
          <w:tcPr>
            <w:tcW w:w="1240"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1999</w:t>
            </w:r>
          </w:p>
        </w:tc>
        <w:tc>
          <w:tcPr>
            <w:tcW w:w="1526"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GASOLINA</w:t>
            </w:r>
          </w:p>
        </w:tc>
        <w:tc>
          <w:tcPr>
            <w:tcW w:w="1000"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BRANCA</w:t>
            </w:r>
          </w:p>
        </w:tc>
        <w:tc>
          <w:tcPr>
            <w:tcW w:w="1541"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SUCATA</w:t>
            </w:r>
          </w:p>
        </w:tc>
        <w:tc>
          <w:tcPr>
            <w:tcW w:w="2139"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9BWZZZ373XT047227</w:t>
            </w:r>
          </w:p>
        </w:tc>
        <w:tc>
          <w:tcPr>
            <w:tcW w:w="1263" w:type="dxa"/>
            <w:gridSpan w:val="3"/>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R$ 780,23</w:t>
            </w:r>
          </w:p>
        </w:tc>
        <w:tc>
          <w:tcPr>
            <w:tcW w:w="1494"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 xml:space="preserve"> </w:t>
            </w:r>
            <w:r>
              <w:rPr>
                <w:rFonts w:eastAsia="Times New Roman" w:cs="Calibri" w:ascii="Calibri" w:hAnsi="Calibri"/>
                <w:sz w:val="14"/>
                <w:szCs w:val="14"/>
                <w:lang w:eastAsia="pt-BR"/>
              </w:rPr>
              <w:t xml:space="preserve">R$                      50,00 </w:t>
            </w:r>
          </w:p>
        </w:tc>
      </w:tr>
      <w:tr>
        <w:trPr>
          <w:trHeight w:val="462" w:hRule="atLeast"/>
        </w:trPr>
        <w:tc>
          <w:tcPr>
            <w:tcW w:w="960" w:type="dxa"/>
            <w:tcBorders>
              <w:left w:val="single" w:sz="4" w:space="0" w:color="000000"/>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90</w:t>
            </w:r>
          </w:p>
        </w:tc>
        <w:tc>
          <w:tcPr>
            <w:tcW w:w="1039"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JKH3533</w:t>
            </w:r>
          </w:p>
        </w:tc>
        <w:tc>
          <w:tcPr>
            <w:tcW w:w="1521"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GM</w:t>
            </w:r>
          </w:p>
        </w:tc>
        <w:tc>
          <w:tcPr>
            <w:tcW w:w="2718"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S10 COLINA D 4X4</w:t>
            </w:r>
          </w:p>
        </w:tc>
        <w:tc>
          <w:tcPr>
            <w:tcW w:w="1240"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2006</w:t>
            </w:r>
          </w:p>
        </w:tc>
        <w:tc>
          <w:tcPr>
            <w:tcW w:w="1526"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DIESEL</w:t>
            </w:r>
          </w:p>
        </w:tc>
        <w:tc>
          <w:tcPr>
            <w:tcW w:w="1000"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BRANCA</w:t>
            </w:r>
          </w:p>
        </w:tc>
        <w:tc>
          <w:tcPr>
            <w:tcW w:w="1541"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SUCATA</w:t>
            </w:r>
          </w:p>
        </w:tc>
        <w:tc>
          <w:tcPr>
            <w:tcW w:w="2139"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9BG124GJ06C419755</w:t>
            </w:r>
          </w:p>
        </w:tc>
        <w:tc>
          <w:tcPr>
            <w:tcW w:w="1263" w:type="dxa"/>
            <w:gridSpan w:val="3"/>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R$ 1.032,82</w:t>
            </w:r>
          </w:p>
        </w:tc>
        <w:tc>
          <w:tcPr>
            <w:tcW w:w="1494"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 xml:space="preserve"> </w:t>
            </w:r>
            <w:r>
              <w:rPr>
                <w:rFonts w:eastAsia="Times New Roman" w:cs="Calibri" w:ascii="Calibri" w:hAnsi="Calibri"/>
                <w:sz w:val="14"/>
                <w:szCs w:val="14"/>
                <w:lang w:eastAsia="pt-BR"/>
              </w:rPr>
              <w:t xml:space="preserve">R$                      50,00 </w:t>
            </w:r>
          </w:p>
        </w:tc>
      </w:tr>
      <w:tr>
        <w:trPr>
          <w:trHeight w:val="462" w:hRule="atLeast"/>
        </w:trPr>
        <w:tc>
          <w:tcPr>
            <w:tcW w:w="960" w:type="dxa"/>
            <w:tcBorders>
              <w:left w:val="single" w:sz="4" w:space="0" w:color="000000"/>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91</w:t>
            </w:r>
          </w:p>
        </w:tc>
        <w:tc>
          <w:tcPr>
            <w:tcW w:w="1039"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JKH0213</w:t>
            </w:r>
          </w:p>
        </w:tc>
        <w:tc>
          <w:tcPr>
            <w:tcW w:w="1521"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VW</w:t>
            </w:r>
          </w:p>
        </w:tc>
        <w:tc>
          <w:tcPr>
            <w:tcW w:w="2718"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KOMBI</w:t>
            </w:r>
          </w:p>
        </w:tc>
        <w:tc>
          <w:tcPr>
            <w:tcW w:w="1240"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2006</w:t>
            </w:r>
          </w:p>
        </w:tc>
        <w:tc>
          <w:tcPr>
            <w:tcW w:w="1526"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FLEX</w:t>
            </w:r>
          </w:p>
        </w:tc>
        <w:tc>
          <w:tcPr>
            <w:tcW w:w="1000"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BRANCA</w:t>
            </w:r>
          </w:p>
        </w:tc>
        <w:tc>
          <w:tcPr>
            <w:tcW w:w="1541"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RECUPERÁVEL</w:t>
            </w:r>
          </w:p>
        </w:tc>
        <w:tc>
          <w:tcPr>
            <w:tcW w:w="2139"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9BWGF07X76P007226</w:t>
            </w:r>
          </w:p>
        </w:tc>
        <w:tc>
          <w:tcPr>
            <w:tcW w:w="1263" w:type="dxa"/>
            <w:gridSpan w:val="3"/>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R$ 1.296,43</w:t>
            </w:r>
          </w:p>
        </w:tc>
        <w:tc>
          <w:tcPr>
            <w:tcW w:w="1494"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 xml:space="preserve"> </w:t>
            </w:r>
            <w:r>
              <w:rPr>
                <w:rFonts w:eastAsia="Times New Roman" w:cs="Calibri" w:ascii="Calibri" w:hAnsi="Calibri"/>
                <w:sz w:val="14"/>
                <w:szCs w:val="14"/>
                <w:lang w:eastAsia="pt-BR"/>
              </w:rPr>
              <w:t xml:space="preserve">R$                 1.000,00 </w:t>
            </w:r>
          </w:p>
        </w:tc>
      </w:tr>
      <w:tr>
        <w:trPr>
          <w:trHeight w:val="462" w:hRule="atLeast"/>
        </w:trPr>
        <w:tc>
          <w:tcPr>
            <w:tcW w:w="960" w:type="dxa"/>
            <w:tcBorders>
              <w:left w:val="single" w:sz="4" w:space="0" w:color="000000"/>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92</w:t>
            </w:r>
          </w:p>
        </w:tc>
        <w:tc>
          <w:tcPr>
            <w:tcW w:w="1039"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JJE8841</w:t>
            </w:r>
          </w:p>
        </w:tc>
        <w:tc>
          <w:tcPr>
            <w:tcW w:w="1521"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GM</w:t>
            </w:r>
          </w:p>
        </w:tc>
        <w:tc>
          <w:tcPr>
            <w:tcW w:w="2718"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ASTRA SED. ADVANTAG</w:t>
            </w:r>
          </w:p>
        </w:tc>
        <w:tc>
          <w:tcPr>
            <w:tcW w:w="1240"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2007/2008</w:t>
            </w:r>
          </w:p>
        </w:tc>
        <w:tc>
          <w:tcPr>
            <w:tcW w:w="1526"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FLEX</w:t>
            </w:r>
          </w:p>
        </w:tc>
        <w:tc>
          <w:tcPr>
            <w:tcW w:w="1000"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BRANCA</w:t>
            </w:r>
          </w:p>
        </w:tc>
        <w:tc>
          <w:tcPr>
            <w:tcW w:w="1541"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SUCATA</w:t>
            </w:r>
          </w:p>
        </w:tc>
        <w:tc>
          <w:tcPr>
            <w:tcW w:w="2139"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9BGTR69W08B187574</w:t>
            </w:r>
          </w:p>
        </w:tc>
        <w:tc>
          <w:tcPr>
            <w:tcW w:w="1263" w:type="dxa"/>
            <w:gridSpan w:val="3"/>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R$ 218,94</w:t>
            </w:r>
          </w:p>
        </w:tc>
        <w:tc>
          <w:tcPr>
            <w:tcW w:w="1494"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 xml:space="preserve"> </w:t>
            </w:r>
            <w:r>
              <w:rPr>
                <w:rFonts w:eastAsia="Times New Roman" w:cs="Calibri" w:ascii="Calibri" w:hAnsi="Calibri"/>
                <w:sz w:val="14"/>
                <w:szCs w:val="14"/>
                <w:lang w:eastAsia="pt-BR"/>
              </w:rPr>
              <w:t xml:space="preserve">R$                      50,00 </w:t>
            </w:r>
          </w:p>
        </w:tc>
      </w:tr>
      <w:tr>
        <w:trPr>
          <w:trHeight w:val="462" w:hRule="atLeast"/>
        </w:trPr>
        <w:tc>
          <w:tcPr>
            <w:tcW w:w="960" w:type="dxa"/>
            <w:tcBorders>
              <w:left w:val="single" w:sz="4" w:space="0" w:color="000000"/>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93</w:t>
            </w:r>
          </w:p>
        </w:tc>
        <w:tc>
          <w:tcPr>
            <w:tcW w:w="1039"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JJQ1533</w:t>
            </w:r>
          </w:p>
        </w:tc>
        <w:tc>
          <w:tcPr>
            <w:tcW w:w="1521"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VW</w:t>
            </w:r>
          </w:p>
        </w:tc>
        <w:tc>
          <w:tcPr>
            <w:tcW w:w="2718"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GOL PATRULHEIRO 1.6</w:t>
            </w:r>
          </w:p>
        </w:tc>
        <w:tc>
          <w:tcPr>
            <w:tcW w:w="1240"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2006/2007</w:t>
            </w:r>
          </w:p>
        </w:tc>
        <w:tc>
          <w:tcPr>
            <w:tcW w:w="1526"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FLEX</w:t>
            </w:r>
          </w:p>
        </w:tc>
        <w:tc>
          <w:tcPr>
            <w:tcW w:w="1000"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BRANCA</w:t>
            </w:r>
          </w:p>
        </w:tc>
        <w:tc>
          <w:tcPr>
            <w:tcW w:w="1541"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RECUPERÁVEL</w:t>
            </w:r>
          </w:p>
        </w:tc>
        <w:tc>
          <w:tcPr>
            <w:tcW w:w="2139"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9BWCB05W17P052149</w:t>
            </w:r>
          </w:p>
        </w:tc>
        <w:tc>
          <w:tcPr>
            <w:tcW w:w="1263" w:type="dxa"/>
            <w:gridSpan w:val="3"/>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R$ 318,74</w:t>
            </w:r>
          </w:p>
        </w:tc>
        <w:tc>
          <w:tcPr>
            <w:tcW w:w="1494"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 xml:space="preserve"> </w:t>
            </w:r>
            <w:r>
              <w:rPr>
                <w:rFonts w:eastAsia="Times New Roman" w:cs="Calibri" w:ascii="Calibri" w:hAnsi="Calibri"/>
                <w:sz w:val="14"/>
                <w:szCs w:val="14"/>
                <w:lang w:eastAsia="pt-BR"/>
              </w:rPr>
              <w:t xml:space="preserve">R$                   300,00 </w:t>
            </w:r>
          </w:p>
        </w:tc>
      </w:tr>
      <w:tr>
        <w:trPr>
          <w:trHeight w:val="462" w:hRule="atLeast"/>
        </w:trPr>
        <w:tc>
          <w:tcPr>
            <w:tcW w:w="960" w:type="dxa"/>
            <w:tcBorders>
              <w:left w:val="single" w:sz="4" w:space="0" w:color="000000"/>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FF0000"/>
                <w:sz w:val="14"/>
                <w:szCs w:val="14"/>
                <w:lang w:eastAsia="pt-BR"/>
              </w:rPr>
            </w:pPr>
            <w:r>
              <w:rPr>
                <w:rFonts w:eastAsia="Times New Roman" w:cs="Calibri" w:ascii="Calibri" w:hAnsi="Calibri"/>
                <w:color w:val="FF0000"/>
                <w:sz w:val="14"/>
                <w:szCs w:val="14"/>
                <w:lang w:eastAsia="pt-BR"/>
              </w:rPr>
              <w:t>94</w:t>
            </w:r>
          </w:p>
        </w:tc>
        <w:tc>
          <w:tcPr>
            <w:tcW w:w="1039"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FF0000"/>
                <w:sz w:val="14"/>
                <w:szCs w:val="14"/>
                <w:lang w:eastAsia="pt-BR"/>
              </w:rPr>
            </w:pPr>
            <w:r>
              <w:rPr>
                <w:rFonts w:eastAsia="Times New Roman" w:cs="Calibri" w:ascii="Calibri" w:hAnsi="Calibri"/>
                <w:color w:val="FF0000"/>
                <w:sz w:val="14"/>
                <w:szCs w:val="14"/>
                <w:lang w:eastAsia="pt-BR"/>
              </w:rPr>
              <w:t>JGL3941</w:t>
            </w:r>
          </w:p>
        </w:tc>
        <w:tc>
          <w:tcPr>
            <w:tcW w:w="1521"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FF0000"/>
                <w:sz w:val="14"/>
                <w:szCs w:val="14"/>
                <w:lang w:eastAsia="pt-BR"/>
              </w:rPr>
            </w:pPr>
            <w:r>
              <w:rPr>
                <w:rFonts w:eastAsia="Times New Roman" w:cs="Calibri" w:ascii="Calibri" w:hAnsi="Calibri"/>
                <w:color w:val="FF0000"/>
                <w:sz w:val="14"/>
                <w:szCs w:val="14"/>
                <w:lang w:eastAsia="pt-BR"/>
              </w:rPr>
              <w:t>RENAULT</w:t>
            </w:r>
          </w:p>
        </w:tc>
        <w:tc>
          <w:tcPr>
            <w:tcW w:w="2718"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FF0000"/>
                <w:sz w:val="14"/>
                <w:szCs w:val="14"/>
                <w:lang w:eastAsia="pt-BR"/>
              </w:rPr>
            </w:pPr>
            <w:r>
              <w:rPr>
                <w:rFonts w:eastAsia="Times New Roman" w:cs="Calibri" w:ascii="Calibri" w:hAnsi="Calibri"/>
                <w:color w:val="FF0000"/>
                <w:sz w:val="14"/>
                <w:szCs w:val="14"/>
                <w:lang w:eastAsia="pt-BR"/>
              </w:rPr>
              <w:t>MASTER REVES</w:t>
            </w:r>
          </w:p>
        </w:tc>
        <w:tc>
          <w:tcPr>
            <w:tcW w:w="1240"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FF0000"/>
                <w:sz w:val="14"/>
                <w:szCs w:val="14"/>
                <w:lang w:eastAsia="pt-BR"/>
              </w:rPr>
            </w:pPr>
            <w:r>
              <w:rPr>
                <w:rFonts w:eastAsia="Times New Roman" w:cs="Calibri" w:ascii="Calibri" w:hAnsi="Calibri"/>
                <w:color w:val="FF0000"/>
                <w:sz w:val="14"/>
                <w:szCs w:val="14"/>
                <w:lang w:eastAsia="pt-BR"/>
              </w:rPr>
              <w:t>2007/2008</w:t>
            </w:r>
          </w:p>
        </w:tc>
        <w:tc>
          <w:tcPr>
            <w:tcW w:w="1526"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FF0000"/>
                <w:sz w:val="14"/>
                <w:szCs w:val="14"/>
                <w:lang w:eastAsia="pt-BR"/>
              </w:rPr>
            </w:pPr>
            <w:r>
              <w:rPr>
                <w:rFonts w:eastAsia="Times New Roman" w:cs="Calibri" w:ascii="Calibri" w:hAnsi="Calibri"/>
                <w:color w:val="FF0000"/>
                <w:sz w:val="14"/>
                <w:szCs w:val="14"/>
                <w:lang w:eastAsia="pt-BR"/>
              </w:rPr>
              <w:t>DIESEL</w:t>
            </w:r>
          </w:p>
        </w:tc>
        <w:tc>
          <w:tcPr>
            <w:tcW w:w="1000"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FF0000"/>
                <w:sz w:val="14"/>
                <w:szCs w:val="14"/>
                <w:lang w:eastAsia="pt-BR"/>
              </w:rPr>
            </w:pPr>
            <w:r>
              <w:rPr>
                <w:rFonts w:eastAsia="Times New Roman" w:cs="Calibri" w:ascii="Calibri" w:hAnsi="Calibri"/>
                <w:color w:val="FF0000"/>
                <w:sz w:val="14"/>
                <w:szCs w:val="14"/>
                <w:lang w:eastAsia="pt-BR"/>
              </w:rPr>
              <w:t>BRANCA</w:t>
            </w:r>
          </w:p>
        </w:tc>
        <w:tc>
          <w:tcPr>
            <w:tcW w:w="1541"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FF0000"/>
                <w:sz w:val="14"/>
                <w:szCs w:val="14"/>
                <w:lang w:eastAsia="pt-BR"/>
              </w:rPr>
            </w:pPr>
            <w:r>
              <w:rPr>
                <w:rFonts w:eastAsia="Times New Roman" w:cs="Calibri" w:ascii="Calibri" w:hAnsi="Calibri"/>
                <w:color w:val="FF0000"/>
                <w:sz w:val="14"/>
                <w:szCs w:val="14"/>
                <w:lang w:eastAsia="pt-BR"/>
              </w:rPr>
              <w:t>RECUPERÁVEL</w:t>
            </w:r>
          </w:p>
        </w:tc>
        <w:tc>
          <w:tcPr>
            <w:tcW w:w="2139"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FF0000"/>
                <w:sz w:val="14"/>
                <w:szCs w:val="14"/>
                <w:lang w:eastAsia="pt-BR"/>
              </w:rPr>
            </w:pPr>
            <w:r>
              <w:rPr>
                <w:rFonts w:eastAsia="Times New Roman" w:cs="Calibri" w:ascii="Calibri" w:hAnsi="Calibri"/>
                <w:color w:val="FF0000"/>
                <w:sz w:val="14"/>
                <w:szCs w:val="14"/>
                <w:lang w:eastAsia="pt-BR"/>
              </w:rPr>
              <w:t>93YADCUL58J938200</w:t>
            </w:r>
          </w:p>
        </w:tc>
        <w:tc>
          <w:tcPr>
            <w:tcW w:w="1263" w:type="dxa"/>
            <w:gridSpan w:val="3"/>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FF0000"/>
                <w:sz w:val="14"/>
                <w:szCs w:val="14"/>
                <w:lang w:eastAsia="pt-BR"/>
              </w:rPr>
            </w:pPr>
            <w:r>
              <w:rPr>
                <w:rFonts w:eastAsia="Times New Roman" w:cs="Calibri" w:ascii="Calibri" w:hAnsi="Calibri"/>
                <w:color w:val="FF0000"/>
                <w:sz w:val="14"/>
                <w:szCs w:val="14"/>
                <w:lang w:eastAsia="pt-BR"/>
              </w:rPr>
              <w:t>R$ 0,00</w:t>
            </w:r>
          </w:p>
        </w:tc>
        <w:tc>
          <w:tcPr>
            <w:tcW w:w="1494"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FF0000"/>
                <w:sz w:val="14"/>
                <w:szCs w:val="14"/>
                <w:lang w:eastAsia="pt-BR"/>
              </w:rPr>
            </w:pPr>
            <w:r>
              <w:rPr>
                <w:rFonts w:eastAsia="Times New Roman" w:cs="Calibri" w:ascii="Calibri" w:hAnsi="Calibri"/>
                <w:color w:val="FF0000"/>
                <w:sz w:val="14"/>
                <w:szCs w:val="14"/>
                <w:lang w:eastAsia="pt-BR"/>
              </w:rPr>
              <w:t xml:space="preserve"> </w:t>
            </w:r>
            <w:r>
              <w:rPr>
                <w:rFonts w:eastAsia="Times New Roman" w:cs="Calibri" w:ascii="Calibri" w:hAnsi="Calibri"/>
                <w:color w:val="FF0000"/>
                <w:sz w:val="14"/>
                <w:szCs w:val="14"/>
                <w:lang w:eastAsia="pt-BR"/>
              </w:rPr>
              <w:t xml:space="preserve">R$                 1.500,00 </w:t>
            </w:r>
          </w:p>
        </w:tc>
      </w:tr>
      <w:tr>
        <w:trPr>
          <w:trHeight w:val="462" w:hRule="atLeast"/>
        </w:trPr>
        <w:tc>
          <w:tcPr>
            <w:tcW w:w="960" w:type="dxa"/>
            <w:tcBorders>
              <w:left w:val="single" w:sz="4" w:space="0" w:color="000000"/>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95</w:t>
            </w:r>
          </w:p>
        </w:tc>
        <w:tc>
          <w:tcPr>
            <w:tcW w:w="1039"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NAU3550</w:t>
            </w:r>
          </w:p>
        </w:tc>
        <w:tc>
          <w:tcPr>
            <w:tcW w:w="1521"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FIAT</w:t>
            </w:r>
          </w:p>
        </w:tc>
        <w:tc>
          <w:tcPr>
            <w:tcW w:w="2718"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UNO MILLE FIRE FLEX</w:t>
            </w:r>
          </w:p>
        </w:tc>
        <w:tc>
          <w:tcPr>
            <w:tcW w:w="1240"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2007/2008</w:t>
            </w:r>
          </w:p>
        </w:tc>
        <w:tc>
          <w:tcPr>
            <w:tcW w:w="1526"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FLEX</w:t>
            </w:r>
          </w:p>
        </w:tc>
        <w:tc>
          <w:tcPr>
            <w:tcW w:w="1000"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PRATA</w:t>
            </w:r>
          </w:p>
        </w:tc>
        <w:tc>
          <w:tcPr>
            <w:tcW w:w="1541"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RECUPERÁVEL</w:t>
            </w:r>
          </w:p>
        </w:tc>
        <w:tc>
          <w:tcPr>
            <w:tcW w:w="2139"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9BD15822786021709</w:t>
            </w:r>
          </w:p>
        </w:tc>
        <w:tc>
          <w:tcPr>
            <w:tcW w:w="1263" w:type="dxa"/>
            <w:gridSpan w:val="3"/>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R$ 166,35</w:t>
            </w:r>
          </w:p>
        </w:tc>
        <w:tc>
          <w:tcPr>
            <w:tcW w:w="1494"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 xml:space="preserve"> </w:t>
            </w:r>
            <w:r>
              <w:rPr>
                <w:rFonts w:eastAsia="Times New Roman" w:cs="Calibri" w:ascii="Calibri" w:hAnsi="Calibri"/>
                <w:sz w:val="14"/>
                <w:szCs w:val="14"/>
                <w:lang w:eastAsia="pt-BR"/>
              </w:rPr>
              <w:t xml:space="preserve">R$                   500,00 </w:t>
            </w:r>
          </w:p>
        </w:tc>
      </w:tr>
      <w:tr>
        <w:trPr>
          <w:trHeight w:val="462" w:hRule="atLeast"/>
        </w:trPr>
        <w:tc>
          <w:tcPr>
            <w:tcW w:w="960" w:type="dxa"/>
            <w:tcBorders>
              <w:left w:val="single" w:sz="4" w:space="0" w:color="000000"/>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FF0000"/>
                <w:sz w:val="14"/>
                <w:szCs w:val="14"/>
                <w:lang w:eastAsia="pt-BR"/>
              </w:rPr>
            </w:pPr>
            <w:r>
              <w:rPr>
                <w:rFonts w:eastAsia="Times New Roman" w:cs="Calibri" w:ascii="Calibri" w:hAnsi="Calibri"/>
                <w:color w:val="FF0000"/>
                <w:sz w:val="14"/>
                <w:szCs w:val="14"/>
                <w:lang w:eastAsia="pt-BR"/>
              </w:rPr>
              <w:t>96</w:t>
            </w:r>
          </w:p>
        </w:tc>
        <w:tc>
          <w:tcPr>
            <w:tcW w:w="1039"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FF0000"/>
                <w:sz w:val="14"/>
                <w:szCs w:val="14"/>
                <w:lang w:eastAsia="pt-BR"/>
              </w:rPr>
            </w:pPr>
            <w:r>
              <w:rPr>
                <w:rFonts w:eastAsia="Times New Roman" w:cs="Calibri" w:ascii="Calibri" w:hAnsi="Calibri"/>
                <w:color w:val="FF0000"/>
                <w:sz w:val="14"/>
                <w:szCs w:val="14"/>
                <w:lang w:eastAsia="pt-BR"/>
              </w:rPr>
              <w:t>NUH2169</w:t>
            </w:r>
          </w:p>
        </w:tc>
        <w:tc>
          <w:tcPr>
            <w:tcW w:w="1521"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FF0000"/>
                <w:sz w:val="14"/>
                <w:szCs w:val="14"/>
                <w:lang w:eastAsia="pt-BR"/>
              </w:rPr>
            </w:pPr>
            <w:r>
              <w:rPr>
                <w:rFonts w:eastAsia="Times New Roman" w:cs="Calibri" w:ascii="Calibri" w:hAnsi="Calibri"/>
                <w:color w:val="FF0000"/>
                <w:sz w:val="14"/>
                <w:szCs w:val="14"/>
                <w:lang w:eastAsia="pt-BR"/>
              </w:rPr>
              <w:t>RENAULT</w:t>
            </w:r>
          </w:p>
        </w:tc>
        <w:tc>
          <w:tcPr>
            <w:tcW w:w="2718"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FF0000"/>
                <w:sz w:val="14"/>
                <w:szCs w:val="14"/>
                <w:lang w:eastAsia="pt-BR"/>
              </w:rPr>
            </w:pPr>
            <w:r>
              <w:rPr>
                <w:rFonts w:eastAsia="Times New Roman" w:cs="Calibri" w:ascii="Calibri" w:hAnsi="Calibri"/>
                <w:color w:val="FF0000"/>
                <w:sz w:val="14"/>
                <w:szCs w:val="14"/>
                <w:lang w:eastAsia="pt-BR"/>
              </w:rPr>
              <w:t>LOGAN EXP 16 HP</w:t>
            </w:r>
          </w:p>
        </w:tc>
        <w:tc>
          <w:tcPr>
            <w:tcW w:w="1240"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FF0000"/>
                <w:sz w:val="14"/>
                <w:szCs w:val="14"/>
                <w:lang w:eastAsia="pt-BR"/>
              </w:rPr>
            </w:pPr>
            <w:r>
              <w:rPr>
                <w:rFonts w:eastAsia="Times New Roman" w:cs="Calibri" w:ascii="Calibri" w:hAnsi="Calibri"/>
                <w:color w:val="FF0000"/>
                <w:sz w:val="14"/>
                <w:szCs w:val="14"/>
                <w:lang w:eastAsia="pt-BR"/>
              </w:rPr>
              <w:t>2013</w:t>
            </w:r>
          </w:p>
        </w:tc>
        <w:tc>
          <w:tcPr>
            <w:tcW w:w="1526"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FF0000"/>
                <w:sz w:val="14"/>
                <w:szCs w:val="14"/>
                <w:lang w:eastAsia="pt-BR"/>
              </w:rPr>
            </w:pPr>
            <w:r>
              <w:rPr>
                <w:rFonts w:eastAsia="Times New Roman" w:cs="Calibri" w:ascii="Calibri" w:hAnsi="Calibri"/>
                <w:color w:val="FF0000"/>
                <w:sz w:val="14"/>
                <w:szCs w:val="14"/>
                <w:lang w:eastAsia="pt-BR"/>
              </w:rPr>
              <w:t>FLEX</w:t>
            </w:r>
          </w:p>
        </w:tc>
        <w:tc>
          <w:tcPr>
            <w:tcW w:w="1000"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FF0000"/>
                <w:sz w:val="14"/>
                <w:szCs w:val="14"/>
                <w:lang w:eastAsia="pt-BR"/>
              </w:rPr>
            </w:pPr>
            <w:r>
              <w:rPr>
                <w:rFonts w:eastAsia="Times New Roman" w:cs="Calibri" w:ascii="Calibri" w:hAnsi="Calibri"/>
                <w:color w:val="FF0000"/>
                <w:sz w:val="14"/>
                <w:szCs w:val="14"/>
                <w:lang w:eastAsia="pt-BR"/>
              </w:rPr>
              <w:t>CINZA</w:t>
            </w:r>
          </w:p>
        </w:tc>
        <w:tc>
          <w:tcPr>
            <w:tcW w:w="1541"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FF0000"/>
                <w:sz w:val="14"/>
                <w:szCs w:val="14"/>
                <w:lang w:eastAsia="pt-BR"/>
              </w:rPr>
            </w:pPr>
            <w:r>
              <w:rPr>
                <w:rFonts w:eastAsia="Times New Roman" w:cs="Calibri" w:ascii="Calibri" w:hAnsi="Calibri"/>
                <w:color w:val="FF0000"/>
                <w:sz w:val="14"/>
                <w:szCs w:val="14"/>
                <w:lang w:eastAsia="pt-BR"/>
              </w:rPr>
              <w:t>SUCATA</w:t>
            </w:r>
          </w:p>
        </w:tc>
        <w:tc>
          <w:tcPr>
            <w:tcW w:w="2139"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FF0000"/>
                <w:sz w:val="14"/>
                <w:szCs w:val="14"/>
                <w:lang w:eastAsia="pt-BR"/>
              </w:rPr>
            </w:pPr>
            <w:r>
              <w:rPr>
                <w:rFonts w:eastAsia="Times New Roman" w:cs="Calibri" w:ascii="Calibri" w:hAnsi="Calibri"/>
                <w:color w:val="FF0000"/>
                <w:sz w:val="14"/>
                <w:szCs w:val="14"/>
                <w:lang w:eastAsia="pt-BR"/>
              </w:rPr>
              <w:t>93YLSR76HDJ811752</w:t>
            </w:r>
          </w:p>
        </w:tc>
        <w:tc>
          <w:tcPr>
            <w:tcW w:w="1263" w:type="dxa"/>
            <w:gridSpan w:val="3"/>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FF0000"/>
                <w:sz w:val="14"/>
                <w:szCs w:val="14"/>
                <w:lang w:eastAsia="pt-BR"/>
              </w:rPr>
            </w:pPr>
            <w:r>
              <w:rPr>
                <w:rFonts w:eastAsia="Times New Roman" w:cs="Calibri" w:ascii="Calibri" w:hAnsi="Calibri"/>
                <w:color w:val="FF0000"/>
                <w:sz w:val="14"/>
                <w:szCs w:val="14"/>
                <w:lang w:eastAsia="pt-BR"/>
              </w:rPr>
              <w:t>R$ 582,39</w:t>
            </w:r>
          </w:p>
        </w:tc>
        <w:tc>
          <w:tcPr>
            <w:tcW w:w="1494"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FF0000"/>
                <w:sz w:val="14"/>
                <w:szCs w:val="14"/>
                <w:lang w:eastAsia="pt-BR"/>
              </w:rPr>
            </w:pPr>
            <w:r>
              <w:rPr>
                <w:rFonts w:eastAsia="Times New Roman" w:cs="Calibri" w:ascii="Calibri" w:hAnsi="Calibri"/>
                <w:color w:val="FF0000"/>
                <w:sz w:val="14"/>
                <w:szCs w:val="14"/>
                <w:lang w:eastAsia="pt-BR"/>
              </w:rPr>
              <w:t xml:space="preserve"> </w:t>
            </w:r>
            <w:r>
              <w:rPr>
                <w:rFonts w:eastAsia="Times New Roman" w:cs="Calibri" w:ascii="Calibri" w:hAnsi="Calibri"/>
                <w:color w:val="FF0000"/>
                <w:sz w:val="14"/>
                <w:szCs w:val="14"/>
                <w:lang w:eastAsia="pt-BR"/>
              </w:rPr>
              <w:t xml:space="preserve">R$                    100,00 </w:t>
            </w:r>
          </w:p>
        </w:tc>
      </w:tr>
      <w:tr>
        <w:trPr>
          <w:trHeight w:val="462" w:hRule="atLeast"/>
        </w:trPr>
        <w:tc>
          <w:tcPr>
            <w:tcW w:w="960" w:type="dxa"/>
            <w:tcBorders>
              <w:left w:val="single" w:sz="4" w:space="0" w:color="000000"/>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97</w:t>
            </w:r>
          </w:p>
        </w:tc>
        <w:tc>
          <w:tcPr>
            <w:tcW w:w="1039"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NAK3882</w:t>
            </w:r>
          </w:p>
        </w:tc>
        <w:tc>
          <w:tcPr>
            <w:tcW w:w="1521"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GM</w:t>
            </w:r>
          </w:p>
        </w:tc>
        <w:tc>
          <w:tcPr>
            <w:tcW w:w="2718"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CORSA MILENIUM</w:t>
            </w:r>
          </w:p>
        </w:tc>
        <w:tc>
          <w:tcPr>
            <w:tcW w:w="1240"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2001/2002</w:t>
            </w:r>
          </w:p>
        </w:tc>
        <w:tc>
          <w:tcPr>
            <w:tcW w:w="1526"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GASOLINA</w:t>
            </w:r>
          </w:p>
        </w:tc>
        <w:tc>
          <w:tcPr>
            <w:tcW w:w="1000"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BRANCA</w:t>
            </w:r>
          </w:p>
        </w:tc>
        <w:tc>
          <w:tcPr>
            <w:tcW w:w="1541"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RECUPERÁVEL</w:t>
            </w:r>
          </w:p>
        </w:tc>
        <w:tc>
          <w:tcPr>
            <w:tcW w:w="2139"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9BGSC68Z02B124795</w:t>
            </w:r>
          </w:p>
        </w:tc>
        <w:tc>
          <w:tcPr>
            <w:tcW w:w="1263" w:type="dxa"/>
            <w:gridSpan w:val="3"/>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R$ 0,00</w:t>
            </w:r>
          </w:p>
        </w:tc>
        <w:tc>
          <w:tcPr>
            <w:tcW w:w="1494"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 xml:space="preserve"> </w:t>
            </w:r>
            <w:r>
              <w:rPr>
                <w:rFonts w:eastAsia="Times New Roman" w:cs="Calibri" w:ascii="Calibri" w:hAnsi="Calibri"/>
                <w:sz w:val="14"/>
                <w:szCs w:val="14"/>
                <w:lang w:eastAsia="pt-BR"/>
              </w:rPr>
              <w:t xml:space="preserve">R$                   800,00 </w:t>
            </w:r>
          </w:p>
        </w:tc>
      </w:tr>
      <w:tr>
        <w:trPr>
          <w:trHeight w:val="462" w:hRule="atLeast"/>
        </w:trPr>
        <w:tc>
          <w:tcPr>
            <w:tcW w:w="960" w:type="dxa"/>
            <w:tcBorders>
              <w:left w:val="single" w:sz="4" w:space="0" w:color="000000"/>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98</w:t>
            </w:r>
          </w:p>
        </w:tc>
        <w:tc>
          <w:tcPr>
            <w:tcW w:w="1039"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NAY2945</w:t>
            </w:r>
          </w:p>
        </w:tc>
        <w:tc>
          <w:tcPr>
            <w:tcW w:w="1521"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GM</w:t>
            </w:r>
          </w:p>
        </w:tc>
        <w:tc>
          <w:tcPr>
            <w:tcW w:w="2718"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CORSA SEDAN PREMIUM</w:t>
            </w:r>
          </w:p>
        </w:tc>
        <w:tc>
          <w:tcPr>
            <w:tcW w:w="1240"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2009</w:t>
            </w:r>
          </w:p>
        </w:tc>
        <w:tc>
          <w:tcPr>
            <w:tcW w:w="1526"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FLEX</w:t>
            </w:r>
          </w:p>
        </w:tc>
        <w:tc>
          <w:tcPr>
            <w:tcW w:w="1000"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BEGE</w:t>
            </w:r>
          </w:p>
        </w:tc>
        <w:tc>
          <w:tcPr>
            <w:tcW w:w="1541"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RECUPERÁVEL</w:t>
            </w:r>
          </w:p>
        </w:tc>
        <w:tc>
          <w:tcPr>
            <w:tcW w:w="2139"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9BGXM19P09C184838</w:t>
            </w:r>
          </w:p>
        </w:tc>
        <w:tc>
          <w:tcPr>
            <w:tcW w:w="1263" w:type="dxa"/>
            <w:gridSpan w:val="3"/>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R$ 166,96</w:t>
            </w:r>
          </w:p>
        </w:tc>
        <w:tc>
          <w:tcPr>
            <w:tcW w:w="1494"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 xml:space="preserve"> </w:t>
            </w:r>
            <w:r>
              <w:rPr>
                <w:rFonts w:eastAsia="Times New Roman" w:cs="Calibri" w:ascii="Calibri" w:hAnsi="Calibri"/>
                <w:sz w:val="14"/>
                <w:szCs w:val="14"/>
                <w:lang w:eastAsia="pt-BR"/>
              </w:rPr>
              <w:t xml:space="preserve">R$                   700,00 </w:t>
            </w:r>
          </w:p>
        </w:tc>
      </w:tr>
      <w:tr>
        <w:trPr>
          <w:trHeight w:val="462" w:hRule="atLeast"/>
        </w:trPr>
        <w:tc>
          <w:tcPr>
            <w:tcW w:w="960" w:type="dxa"/>
            <w:tcBorders>
              <w:left w:val="single" w:sz="4" w:space="0" w:color="000000"/>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99</w:t>
            </w:r>
          </w:p>
        </w:tc>
        <w:tc>
          <w:tcPr>
            <w:tcW w:w="1039"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NAR1887</w:t>
            </w:r>
          </w:p>
        </w:tc>
        <w:tc>
          <w:tcPr>
            <w:tcW w:w="1521"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MMC</w:t>
            </w:r>
          </w:p>
        </w:tc>
        <w:tc>
          <w:tcPr>
            <w:tcW w:w="2718"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L200 4X4 GLS</w:t>
            </w:r>
          </w:p>
        </w:tc>
        <w:tc>
          <w:tcPr>
            <w:tcW w:w="1240"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2006</w:t>
            </w:r>
          </w:p>
        </w:tc>
        <w:tc>
          <w:tcPr>
            <w:tcW w:w="1526"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DIESEL</w:t>
            </w:r>
          </w:p>
        </w:tc>
        <w:tc>
          <w:tcPr>
            <w:tcW w:w="1000"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BRANCA</w:t>
            </w:r>
          </w:p>
        </w:tc>
        <w:tc>
          <w:tcPr>
            <w:tcW w:w="1541"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SUCATA</w:t>
            </w:r>
          </w:p>
        </w:tc>
        <w:tc>
          <w:tcPr>
            <w:tcW w:w="2139"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93XJNK3406C643699</w:t>
            </w:r>
          </w:p>
        </w:tc>
        <w:tc>
          <w:tcPr>
            <w:tcW w:w="1263" w:type="dxa"/>
            <w:gridSpan w:val="3"/>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R$ 0,00</w:t>
            </w:r>
          </w:p>
        </w:tc>
        <w:tc>
          <w:tcPr>
            <w:tcW w:w="1494"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 xml:space="preserve"> </w:t>
            </w:r>
            <w:r>
              <w:rPr>
                <w:rFonts w:eastAsia="Times New Roman" w:cs="Calibri" w:ascii="Calibri" w:hAnsi="Calibri"/>
                <w:sz w:val="14"/>
                <w:szCs w:val="14"/>
                <w:lang w:eastAsia="pt-BR"/>
              </w:rPr>
              <w:t xml:space="preserve">R$                      50,00 </w:t>
            </w:r>
          </w:p>
        </w:tc>
      </w:tr>
      <w:tr>
        <w:trPr>
          <w:trHeight w:val="462" w:hRule="atLeast"/>
        </w:trPr>
        <w:tc>
          <w:tcPr>
            <w:tcW w:w="960" w:type="dxa"/>
            <w:tcBorders>
              <w:left w:val="single" w:sz="4" w:space="0" w:color="000000"/>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100</w:t>
            </w:r>
          </w:p>
        </w:tc>
        <w:tc>
          <w:tcPr>
            <w:tcW w:w="1039"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NAM8480</w:t>
            </w:r>
          </w:p>
        </w:tc>
        <w:tc>
          <w:tcPr>
            <w:tcW w:w="1521"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GM</w:t>
            </w:r>
          </w:p>
        </w:tc>
        <w:tc>
          <w:tcPr>
            <w:tcW w:w="2718"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CELTA 5 PORTAS</w:t>
            </w:r>
          </w:p>
        </w:tc>
        <w:tc>
          <w:tcPr>
            <w:tcW w:w="1240"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2003/2004</w:t>
            </w:r>
          </w:p>
        </w:tc>
        <w:tc>
          <w:tcPr>
            <w:tcW w:w="1526"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GASOLINA</w:t>
            </w:r>
          </w:p>
        </w:tc>
        <w:tc>
          <w:tcPr>
            <w:tcW w:w="1000"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PRATA</w:t>
            </w:r>
          </w:p>
        </w:tc>
        <w:tc>
          <w:tcPr>
            <w:tcW w:w="1541"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RECUPERÁVEL</w:t>
            </w:r>
          </w:p>
        </w:tc>
        <w:tc>
          <w:tcPr>
            <w:tcW w:w="2139"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9BGRD48X04G138489</w:t>
            </w:r>
          </w:p>
        </w:tc>
        <w:tc>
          <w:tcPr>
            <w:tcW w:w="1263" w:type="dxa"/>
            <w:gridSpan w:val="3"/>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R$ 141,08</w:t>
            </w:r>
          </w:p>
        </w:tc>
        <w:tc>
          <w:tcPr>
            <w:tcW w:w="1494"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 xml:space="preserve"> </w:t>
            </w:r>
            <w:r>
              <w:rPr>
                <w:rFonts w:eastAsia="Times New Roman" w:cs="Calibri" w:ascii="Calibri" w:hAnsi="Calibri"/>
                <w:sz w:val="14"/>
                <w:szCs w:val="14"/>
                <w:lang w:eastAsia="pt-BR"/>
              </w:rPr>
              <w:t xml:space="preserve">R$                   400,00 </w:t>
            </w:r>
          </w:p>
        </w:tc>
      </w:tr>
      <w:tr>
        <w:trPr>
          <w:trHeight w:val="462" w:hRule="atLeast"/>
        </w:trPr>
        <w:tc>
          <w:tcPr>
            <w:tcW w:w="960" w:type="dxa"/>
            <w:tcBorders>
              <w:left w:val="single" w:sz="4" w:space="0" w:color="000000"/>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101</w:t>
            </w:r>
          </w:p>
        </w:tc>
        <w:tc>
          <w:tcPr>
            <w:tcW w:w="1039"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NAR0704</w:t>
            </w:r>
          </w:p>
        </w:tc>
        <w:tc>
          <w:tcPr>
            <w:tcW w:w="1521"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MMC</w:t>
            </w:r>
          </w:p>
        </w:tc>
        <w:tc>
          <w:tcPr>
            <w:tcW w:w="2718"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L200 OUTDOOR</w:t>
            </w:r>
          </w:p>
        </w:tc>
        <w:tc>
          <w:tcPr>
            <w:tcW w:w="1240"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2008</w:t>
            </w:r>
          </w:p>
        </w:tc>
        <w:tc>
          <w:tcPr>
            <w:tcW w:w="1526"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DIESEL</w:t>
            </w:r>
          </w:p>
        </w:tc>
        <w:tc>
          <w:tcPr>
            <w:tcW w:w="1000"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PRATA</w:t>
            </w:r>
          </w:p>
        </w:tc>
        <w:tc>
          <w:tcPr>
            <w:tcW w:w="1541"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RECUPERÁVEL</w:t>
            </w:r>
          </w:p>
        </w:tc>
        <w:tc>
          <w:tcPr>
            <w:tcW w:w="2139"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93XHNK7408C842163</w:t>
            </w:r>
          </w:p>
        </w:tc>
        <w:tc>
          <w:tcPr>
            <w:tcW w:w="1263" w:type="dxa"/>
            <w:gridSpan w:val="3"/>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R$ 1.745,49</w:t>
            </w:r>
          </w:p>
        </w:tc>
        <w:tc>
          <w:tcPr>
            <w:tcW w:w="1494"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 xml:space="preserve"> </w:t>
            </w:r>
            <w:r>
              <w:rPr>
                <w:rFonts w:eastAsia="Times New Roman" w:cs="Calibri" w:ascii="Calibri" w:hAnsi="Calibri"/>
                <w:sz w:val="14"/>
                <w:szCs w:val="14"/>
                <w:lang w:eastAsia="pt-BR"/>
              </w:rPr>
              <w:t xml:space="preserve">R$                   500,00 </w:t>
            </w:r>
          </w:p>
        </w:tc>
      </w:tr>
      <w:tr>
        <w:trPr>
          <w:trHeight w:val="462" w:hRule="atLeast"/>
        </w:trPr>
        <w:tc>
          <w:tcPr>
            <w:tcW w:w="960" w:type="dxa"/>
            <w:tcBorders>
              <w:left w:val="single" w:sz="4" w:space="0" w:color="000000"/>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102</w:t>
            </w:r>
          </w:p>
        </w:tc>
        <w:tc>
          <w:tcPr>
            <w:tcW w:w="1039"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NAP3258</w:t>
            </w:r>
          </w:p>
        </w:tc>
        <w:tc>
          <w:tcPr>
            <w:tcW w:w="1521"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VW</w:t>
            </w:r>
          </w:p>
        </w:tc>
        <w:tc>
          <w:tcPr>
            <w:tcW w:w="2718"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SANTANA PATRULHEIRO</w:t>
            </w:r>
          </w:p>
        </w:tc>
        <w:tc>
          <w:tcPr>
            <w:tcW w:w="1240"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2005</w:t>
            </w:r>
          </w:p>
        </w:tc>
        <w:tc>
          <w:tcPr>
            <w:tcW w:w="1526"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GASOLINA</w:t>
            </w:r>
          </w:p>
        </w:tc>
        <w:tc>
          <w:tcPr>
            <w:tcW w:w="1000"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BRANCA</w:t>
            </w:r>
          </w:p>
        </w:tc>
        <w:tc>
          <w:tcPr>
            <w:tcW w:w="1541"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SUCATA</w:t>
            </w:r>
          </w:p>
        </w:tc>
        <w:tc>
          <w:tcPr>
            <w:tcW w:w="2139"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9BWAC03X65P005423</w:t>
            </w:r>
          </w:p>
        </w:tc>
        <w:tc>
          <w:tcPr>
            <w:tcW w:w="1263" w:type="dxa"/>
            <w:gridSpan w:val="3"/>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R$ 509,85</w:t>
            </w:r>
          </w:p>
        </w:tc>
        <w:tc>
          <w:tcPr>
            <w:tcW w:w="1494"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 xml:space="preserve"> </w:t>
            </w:r>
            <w:r>
              <w:rPr>
                <w:rFonts w:eastAsia="Times New Roman" w:cs="Calibri" w:ascii="Calibri" w:hAnsi="Calibri"/>
                <w:sz w:val="14"/>
                <w:szCs w:val="14"/>
                <w:lang w:eastAsia="pt-BR"/>
              </w:rPr>
              <w:t xml:space="preserve">R$                      50,00 </w:t>
            </w:r>
          </w:p>
        </w:tc>
      </w:tr>
      <w:tr>
        <w:trPr>
          <w:trHeight w:val="462" w:hRule="atLeast"/>
        </w:trPr>
        <w:tc>
          <w:tcPr>
            <w:tcW w:w="960" w:type="dxa"/>
            <w:tcBorders>
              <w:left w:val="single" w:sz="4" w:space="0" w:color="000000"/>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103</w:t>
            </w:r>
          </w:p>
        </w:tc>
        <w:tc>
          <w:tcPr>
            <w:tcW w:w="1039"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NAS5334</w:t>
            </w:r>
          </w:p>
        </w:tc>
        <w:tc>
          <w:tcPr>
            <w:tcW w:w="1521"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RENAULT</w:t>
            </w:r>
          </w:p>
        </w:tc>
        <w:tc>
          <w:tcPr>
            <w:tcW w:w="2718"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MASTER MARIMAR A</w:t>
            </w:r>
          </w:p>
        </w:tc>
        <w:tc>
          <w:tcPr>
            <w:tcW w:w="1240"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2018/2019</w:t>
            </w:r>
          </w:p>
        </w:tc>
        <w:tc>
          <w:tcPr>
            <w:tcW w:w="1526"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DIESEL</w:t>
            </w:r>
          </w:p>
        </w:tc>
        <w:tc>
          <w:tcPr>
            <w:tcW w:w="1000"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BRANCA</w:t>
            </w:r>
          </w:p>
        </w:tc>
        <w:tc>
          <w:tcPr>
            <w:tcW w:w="1541"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SUCATA</w:t>
            </w:r>
          </w:p>
        </w:tc>
        <w:tc>
          <w:tcPr>
            <w:tcW w:w="2139"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93YMAFEXAKJ754018</w:t>
            </w:r>
          </w:p>
        </w:tc>
        <w:tc>
          <w:tcPr>
            <w:tcW w:w="1263" w:type="dxa"/>
            <w:gridSpan w:val="3"/>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R$ 3.395,02</w:t>
            </w:r>
          </w:p>
        </w:tc>
        <w:tc>
          <w:tcPr>
            <w:tcW w:w="1494"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 xml:space="preserve"> </w:t>
            </w:r>
            <w:r>
              <w:rPr>
                <w:rFonts w:eastAsia="Times New Roman" w:cs="Calibri" w:ascii="Calibri" w:hAnsi="Calibri"/>
                <w:sz w:val="14"/>
                <w:szCs w:val="14"/>
                <w:lang w:eastAsia="pt-BR"/>
              </w:rPr>
              <w:t xml:space="preserve">R$                   200,00 </w:t>
            </w:r>
          </w:p>
        </w:tc>
      </w:tr>
      <w:tr>
        <w:trPr>
          <w:trHeight w:val="462" w:hRule="atLeast"/>
        </w:trPr>
        <w:tc>
          <w:tcPr>
            <w:tcW w:w="960" w:type="dxa"/>
            <w:tcBorders>
              <w:left w:val="single" w:sz="4" w:space="0" w:color="000000"/>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104</w:t>
            </w:r>
          </w:p>
        </w:tc>
        <w:tc>
          <w:tcPr>
            <w:tcW w:w="1039"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NAN0842</w:t>
            </w:r>
          </w:p>
        </w:tc>
        <w:tc>
          <w:tcPr>
            <w:tcW w:w="1521"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FIAT</w:t>
            </w:r>
          </w:p>
        </w:tc>
        <w:tc>
          <w:tcPr>
            <w:tcW w:w="2718"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DUCATO ROTANAMBU</w:t>
            </w:r>
          </w:p>
        </w:tc>
        <w:tc>
          <w:tcPr>
            <w:tcW w:w="1240"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2009/2010</w:t>
            </w:r>
          </w:p>
        </w:tc>
        <w:tc>
          <w:tcPr>
            <w:tcW w:w="1526"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DIESEL</w:t>
            </w:r>
          </w:p>
        </w:tc>
        <w:tc>
          <w:tcPr>
            <w:tcW w:w="1000"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BRANCA</w:t>
            </w:r>
          </w:p>
        </w:tc>
        <w:tc>
          <w:tcPr>
            <w:tcW w:w="1541"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SUCATA</w:t>
            </w:r>
          </w:p>
        </w:tc>
        <w:tc>
          <w:tcPr>
            <w:tcW w:w="2139"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93W245G34A2050763</w:t>
            </w:r>
          </w:p>
        </w:tc>
        <w:tc>
          <w:tcPr>
            <w:tcW w:w="1263" w:type="dxa"/>
            <w:gridSpan w:val="3"/>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R$ 18.023,26</w:t>
            </w:r>
          </w:p>
        </w:tc>
        <w:tc>
          <w:tcPr>
            <w:tcW w:w="1494"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 xml:space="preserve"> </w:t>
            </w:r>
            <w:r>
              <w:rPr>
                <w:rFonts w:eastAsia="Times New Roman" w:cs="Calibri" w:ascii="Calibri" w:hAnsi="Calibri"/>
                <w:sz w:val="14"/>
                <w:szCs w:val="14"/>
                <w:lang w:eastAsia="pt-BR"/>
              </w:rPr>
              <w:t xml:space="preserve">R$                      50,00 </w:t>
            </w:r>
          </w:p>
        </w:tc>
      </w:tr>
      <w:tr>
        <w:trPr>
          <w:trHeight w:val="462" w:hRule="atLeast"/>
        </w:trPr>
        <w:tc>
          <w:tcPr>
            <w:tcW w:w="960" w:type="dxa"/>
            <w:tcBorders>
              <w:left w:val="single" w:sz="4" w:space="0" w:color="000000"/>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106</w:t>
            </w:r>
          </w:p>
        </w:tc>
        <w:tc>
          <w:tcPr>
            <w:tcW w:w="1039"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NAN0694</w:t>
            </w:r>
          </w:p>
        </w:tc>
        <w:tc>
          <w:tcPr>
            <w:tcW w:w="1521"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CITROEN</w:t>
            </w:r>
          </w:p>
        </w:tc>
        <w:tc>
          <w:tcPr>
            <w:tcW w:w="2718"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JUMPER V35LH 23S</w:t>
            </w:r>
          </w:p>
        </w:tc>
        <w:tc>
          <w:tcPr>
            <w:tcW w:w="1240"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2014</w:t>
            </w:r>
          </w:p>
        </w:tc>
        <w:tc>
          <w:tcPr>
            <w:tcW w:w="1526"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DIESEL</w:t>
            </w:r>
          </w:p>
        </w:tc>
        <w:tc>
          <w:tcPr>
            <w:tcW w:w="1000"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BRANCA</w:t>
            </w:r>
          </w:p>
        </w:tc>
        <w:tc>
          <w:tcPr>
            <w:tcW w:w="1541"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RECUPERÁVEL</w:t>
            </w:r>
          </w:p>
        </w:tc>
        <w:tc>
          <w:tcPr>
            <w:tcW w:w="2139"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935ZCWMNCE2131942</w:t>
            </w:r>
          </w:p>
        </w:tc>
        <w:tc>
          <w:tcPr>
            <w:tcW w:w="1263" w:type="dxa"/>
            <w:gridSpan w:val="3"/>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R$ 0,00</w:t>
            </w:r>
          </w:p>
        </w:tc>
        <w:tc>
          <w:tcPr>
            <w:tcW w:w="1494"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 xml:space="preserve"> </w:t>
            </w:r>
            <w:r>
              <w:rPr>
                <w:rFonts w:eastAsia="Times New Roman" w:cs="Calibri" w:ascii="Calibri" w:hAnsi="Calibri"/>
                <w:color w:val="000000"/>
                <w:sz w:val="14"/>
                <w:szCs w:val="14"/>
                <w:lang w:eastAsia="pt-BR"/>
              </w:rPr>
              <w:t xml:space="preserve">R$                2.000,00 </w:t>
            </w:r>
          </w:p>
        </w:tc>
      </w:tr>
      <w:tr>
        <w:trPr>
          <w:trHeight w:val="462" w:hRule="atLeast"/>
        </w:trPr>
        <w:tc>
          <w:tcPr>
            <w:tcW w:w="960" w:type="dxa"/>
            <w:tcBorders>
              <w:left w:val="single" w:sz="4" w:space="0" w:color="000000"/>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107</w:t>
            </w:r>
          </w:p>
        </w:tc>
        <w:tc>
          <w:tcPr>
            <w:tcW w:w="1039"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NAR5938</w:t>
            </w:r>
          </w:p>
        </w:tc>
        <w:tc>
          <w:tcPr>
            <w:tcW w:w="1521"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GM</w:t>
            </w:r>
          </w:p>
        </w:tc>
        <w:tc>
          <w:tcPr>
            <w:tcW w:w="2718"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S10 COLINA D 4X4</w:t>
            </w:r>
          </w:p>
        </w:tc>
        <w:tc>
          <w:tcPr>
            <w:tcW w:w="1240"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2008/2009</w:t>
            </w:r>
          </w:p>
        </w:tc>
        <w:tc>
          <w:tcPr>
            <w:tcW w:w="1526"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DIESEL</w:t>
            </w:r>
          </w:p>
        </w:tc>
        <w:tc>
          <w:tcPr>
            <w:tcW w:w="1000"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BRANCA</w:t>
            </w:r>
          </w:p>
        </w:tc>
        <w:tc>
          <w:tcPr>
            <w:tcW w:w="1541"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SUCATA</w:t>
            </w:r>
          </w:p>
        </w:tc>
        <w:tc>
          <w:tcPr>
            <w:tcW w:w="2139"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9BG138JJ09C408142</w:t>
            </w:r>
          </w:p>
        </w:tc>
        <w:tc>
          <w:tcPr>
            <w:tcW w:w="1263" w:type="dxa"/>
            <w:gridSpan w:val="3"/>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R$ 0,00</w:t>
            </w:r>
          </w:p>
        </w:tc>
        <w:tc>
          <w:tcPr>
            <w:tcW w:w="1494"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 xml:space="preserve"> </w:t>
            </w:r>
            <w:r>
              <w:rPr>
                <w:rFonts w:eastAsia="Times New Roman" w:cs="Calibri" w:ascii="Calibri" w:hAnsi="Calibri"/>
                <w:color w:val="000000"/>
                <w:sz w:val="14"/>
                <w:szCs w:val="14"/>
                <w:lang w:eastAsia="pt-BR"/>
              </w:rPr>
              <w:t xml:space="preserve">R$                    100,00 </w:t>
            </w:r>
          </w:p>
        </w:tc>
      </w:tr>
      <w:tr>
        <w:trPr>
          <w:trHeight w:val="462" w:hRule="atLeast"/>
        </w:trPr>
        <w:tc>
          <w:tcPr>
            <w:tcW w:w="960" w:type="dxa"/>
            <w:tcBorders>
              <w:left w:val="single" w:sz="4" w:space="0" w:color="000000"/>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108</w:t>
            </w:r>
          </w:p>
        </w:tc>
        <w:tc>
          <w:tcPr>
            <w:tcW w:w="1039"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NBA0068</w:t>
            </w:r>
          </w:p>
        </w:tc>
        <w:tc>
          <w:tcPr>
            <w:tcW w:w="1521"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GM</w:t>
            </w:r>
          </w:p>
        </w:tc>
        <w:tc>
          <w:tcPr>
            <w:tcW w:w="2718"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CLASSIC LS</w:t>
            </w:r>
          </w:p>
        </w:tc>
        <w:tc>
          <w:tcPr>
            <w:tcW w:w="1240"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2012/2013</w:t>
            </w:r>
          </w:p>
        </w:tc>
        <w:tc>
          <w:tcPr>
            <w:tcW w:w="1526"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ÁLCOOL/GASOLINA</w:t>
            </w:r>
          </w:p>
        </w:tc>
        <w:tc>
          <w:tcPr>
            <w:tcW w:w="1000"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CINZA</w:t>
            </w:r>
          </w:p>
        </w:tc>
        <w:tc>
          <w:tcPr>
            <w:tcW w:w="1541"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RECUPERÁVEL</w:t>
            </w:r>
          </w:p>
        </w:tc>
        <w:tc>
          <w:tcPr>
            <w:tcW w:w="2139"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9BGSU19F0DB123061</w:t>
            </w:r>
          </w:p>
        </w:tc>
        <w:tc>
          <w:tcPr>
            <w:tcW w:w="1263" w:type="dxa"/>
            <w:gridSpan w:val="3"/>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R$ 419,16</w:t>
            </w:r>
          </w:p>
        </w:tc>
        <w:tc>
          <w:tcPr>
            <w:tcW w:w="1494"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 xml:space="preserve"> </w:t>
            </w:r>
            <w:r>
              <w:rPr>
                <w:rFonts w:eastAsia="Times New Roman" w:cs="Calibri" w:ascii="Calibri" w:hAnsi="Calibri"/>
                <w:color w:val="000000"/>
                <w:sz w:val="14"/>
                <w:szCs w:val="14"/>
                <w:lang w:eastAsia="pt-BR"/>
              </w:rPr>
              <w:t xml:space="preserve">R$                 1.000,00 </w:t>
            </w:r>
          </w:p>
        </w:tc>
      </w:tr>
      <w:tr>
        <w:trPr>
          <w:trHeight w:val="462" w:hRule="atLeast"/>
        </w:trPr>
        <w:tc>
          <w:tcPr>
            <w:tcW w:w="960" w:type="dxa"/>
            <w:tcBorders>
              <w:left w:val="single" w:sz="4" w:space="0" w:color="000000"/>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109</w:t>
            </w:r>
          </w:p>
        </w:tc>
        <w:tc>
          <w:tcPr>
            <w:tcW w:w="1039"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NAL7944</w:t>
            </w:r>
          </w:p>
        </w:tc>
        <w:tc>
          <w:tcPr>
            <w:tcW w:w="1521"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VW</w:t>
            </w:r>
          </w:p>
        </w:tc>
        <w:tc>
          <w:tcPr>
            <w:tcW w:w="2718"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GOL 1.0 PLUS</w:t>
            </w:r>
          </w:p>
        </w:tc>
        <w:tc>
          <w:tcPr>
            <w:tcW w:w="1240"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2001</w:t>
            </w:r>
          </w:p>
        </w:tc>
        <w:tc>
          <w:tcPr>
            <w:tcW w:w="1526"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GASOLINA</w:t>
            </w:r>
          </w:p>
        </w:tc>
        <w:tc>
          <w:tcPr>
            <w:tcW w:w="1000"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BRANCA</w:t>
            </w:r>
          </w:p>
        </w:tc>
        <w:tc>
          <w:tcPr>
            <w:tcW w:w="1541"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RECUPERÁVEL</w:t>
            </w:r>
          </w:p>
        </w:tc>
        <w:tc>
          <w:tcPr>
            <w:tcW w:w="2139"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9BWCA05X91P063161</w:t>
            </w:r>
          </w:p>
        </w:tc>
        <w:tc>
          <w:tcPr>
            <w:tcW w:w="1263" w:type="dxa"/>
            <w:gridSpan w:val="3"/>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R$ 0,00</w:t>
            </w:r>
          </w:p>
        </w:tc>
        <w:tc>
          <w:tcPr>
            <w:tcW w:w="1494"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 xml:space="preserve"> </w:t>
            </w:r>
            <w:r>
              <w:rPr>
                <w:rFonts w:eastAsia="Times New Roman" w:cs="Calibri" w:ascii="Calibri" w:hAnsi="Calibri"/>
                <w:color w:val="000000"/>
                <w:sz w:val="14"/>
                <w:szCs w:val="14"/>
                <w:lang w:eastAsia="pt-BR"/>
              </w:rPr>
              <w:t xml:space="preserve">R$                   800,00 </w:t>
            </w:r>
          </w:p>
        </w:tc>
      </w:tr>
      <w:tr>
        <w:trPr>
          <w:trHeight w:val="462" w:hRule="atLeast"/>
        </w:trPr>
        <w:tc>
          <w:tcPr>
            <w:tcW w:w="960" w:type="dxa"/>
            <w:tcBorders>
              <w:left w:val="single" w:sz="4" w:space="0" w:color="000000"/>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110</w:t>
            </w:r>
          </w:p>
        </w:tc>
        <w:tc>
          <w:tcPr>
            <w:tcW w:w="1039"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NAW6510</w:t>
            </w:r>
          </w:p>
        </w:tc>
        <w:tc>
          <w:tcPr>
            <w:tcW w:w="1521"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FIAT</w:t>
            </w:r>
          </w:p>
        </w:tc>
        <w:tc>
          <w:tcPr>
            <w:tcW w:w="2718"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DUCATO MINIBUS</w:t>
            </w:r>
          </w:p>
        </w:tc>
        <w:tc>
          <w:tcPr>
            <w:tcW w:w="1240"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2008</w:t>
            </w:r>
          </w:p>
        </w:tc>
        <w:tc>
          <w:tcPr>
            <w:tcW w:w="1526"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DIESEL</w:t>
            </w:r>
          </w:p>
        </w:tc>
        <w:tc>
          <w:tcPr>
            <w:tcW w:w="1000"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BRANCA</w:t>
            </w:r>
          </w:p>
        </w:tc>
        <w:tc>
          <w:tcPr>
            <w:tcW w:w="1541"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RECUPERÁVEL</w:t>
            </w:r>
          </w:p>
        </w:tc>
        <w:tc>
          <w:tcPr>
            <w:tcW w:w="2139"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93W244M2392032215</w:t>
            </w:r>
          </w:p>
        </w:tc>
        <w:tc>
          <w:tcPr>
            <w:tcW w:w="1263" w:type="dxa"/>
            <w:gridSpan w:val="3"/>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R$ 138,29</w:t>
            </w:r>
          </w:p>
        </w:tc>
        <w:tc>
          <w:tcPr>
            <w:tcW w:w="1494"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 xml:space="preserve"> </w:t>
            </w:r>
            <w:r>
              <w:rPr>
                <w:rFonts w:eastAsia="Times New Roman" w:cs="Calibri" w:ascii="Calibri" w:hAnsi="Calibri"/>
                <w:color w:val="000000"/>
                <w:sz w:val="14"/>
                <w:szCs w:val="14"/>
                <w:lang w:eastAsia="pt-BR"/>
              </w:rPr>
              <w:t xml:space="preserve">R$                2.000,00 </w:t>
            </w:r>
          </w:p>
        </w:tc>
      </w:tr>
      <w:tr>
        <w:trPr>
          <w:trHeight w:val="462" w:hRule="atLeast"/>
        </w:trPr>
        <w:tc>
          <w:tcPr>
            <w:tcW w:w="960" w:type="dxa"/>
            <w:tcBorders>
              <w:left w:val="single" w:sz="4" w:space="0" w:color="000000"/>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111</w:t>
            </w:r>
          </w:p>
        </w:tc>
        <w:tc>
          <w:tcPr>
            <w:tcW w:w="1039"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JKH8513</w:t>
            </w:r>
          </w:p>
        </w:tc>
        <w:tc>
          <w:tcPr>
            <w:tcW w:w="1521"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GM</w:t>
            </w:r>
          </w:p>
        </w:tc>
        <w:tc>
          <w:tcPr>
            <w:tcW w:w="2718"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S10 COLINA S</w:t>
            </w:r>
          </w:p>
        </w:tc>
        <w:tc>
          <w:tcPr>
            <w:tcW w:w="1240"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2006/2006</w:t>
            </w:r>
          </w:p>
        </w:tc>
        <w:tc>
          <w:tcPr>
            <w:tcW w:w="1526"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DIESEL</w:t>
            </w:r>
          </w:p>
        </w:tc>
        <w:tc>
          <w:tcPr>
            <w:tcW w:w="1000"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BRANCA</w:t>
            </w:r>
          </w:p>
        </w:tc>
        <w:tc>
          <w:tcPr>
            <w:tcW w:w="1541"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SUCATA</w:t>
            </w:r>
          </w:p>
        </w:tc>
        <w:tc>
          <w:tcPr>
            <w:tcW w:w="2139"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9BG124GJ06C421579</w:t>
            </w:r>
          </w:p>
        </w:tc>
        <w:tc>
          <w:tcPr>
            <w:tcW w:w="1263" w:type="dxa"/>
            <w:gridSpan w:val="3"/>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R$ 549,01</w:t>
            </w:r>
          </w:p>
        </w:tc>
        <w:tc>
          <w:tcPr>
            <w:tcW w:w="1494"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 xml:space="preserve"> </w:t>
            </w:r>
            <w:r>
              <w:rPr>
                <w:rFonts w:eastAsia="Times New Roman" w:cs="Calibri" w:ascii="Calibri" w:hAnsi="Calibri"/>
                <w:color w:val="000000"/>
                <w:sz w:val="14"/>
                <w:szCs w:val="14"/>
                <w:lang w:eastAsia="pt-BR"/>
              </w:rPr>
              <w:t xml:space="preserve">R$                   200,00 </w:t>
            </w:r>
          </w:p>
        </w:tc>
      </w:tr>
      <w:tr>
        <w:trPr>
          <w:trHeight w:val="462" w:hRule="atLeast"/>
        </w:trPr>
        <w:tc>
          <w:tcPr>
            <w:tcW w:w="960" w:type="dxa"/>
            <w:tcBorders>
              <w:left w:val="single" w:sz="4" w:space="0" w:color="000000"/>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112</w:t>
            </w:r>
          </w:p>
        </w:tc>
        <w:tc>
          <w:tcPr>
            <w:tcW w:w="1039"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NAH5874</w:t>
            </w:r>
          </w:p>
        </w:tc>
        <w:tc>
          <w:tcPr>
            <w:tcW w:w="1521"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TOYOTA</w:t>
            </w:r>
          </w:p>
        </w:tc>
        <w:tc>
          <w:tcPr>
            <w:tcW w:w="2718"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BANDEIRANTE</w:t>
            </w:r>
          </w:p>
        </w:tc>
        <w:tc>
          <w:tcPr>
            <w:tcW w:w="1240"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1989</w:t>
            </w:r>
          </w:p>
        </w:tc>
        <w:tc>
          <w:tcPr>
            <w:tcW w:w="1526"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DIESEL</w:t>
            </w:r>
          </w:p>
        </w:tc>
        <w:tc>
          <w:tcPr>
            <w:tcW w:w="1000"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BEGE</w:t>
            </w:r>
          </w:p>
        </w:tc>
        <w:tc>
          <w:tcPr>
            <w:tcW w:w="1541"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SUCATA</w:t>
            </w:r>
          </w:p>
        </w:tc>
        <w:tc>
          <w:tcPr>
            <w:tcW w:w="2139"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9BR0J0060K1005229</w:t>
            </w:r>
          </w:p>
        </w:tc>
        <w:tc>
          <w:tcPr>
            <w:tcW w:w="1263" w:type="dxa"/>
            <w:gridSpan w:val="3"/>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R$ 675,95</w:t>
            </w:r>
          </w:p>
        </w:tc>
        <w:tc>
          <w:tcPr>
            <w:tcW w:w="1494"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 xml:space="preserve"> </w:t>
            </w:r>
            <w:r>
              <w:rPr>
                <w:rFonts w:eastAsia="Times New Roman" w:cs="Calibri" w:ascii="Calibri" w:hAnsi="Calibri"/>
                <w:color w:val="000000"/>
                <w:sz w:val="14"/>
                <w:szCs w:val="14"/>
                <w:lang w:eastAsia="pt-BR"/>
              </w:rPr>
              <w:t xml:space="preserve">R$                       10,00 </w:t>
            </w:r>
          </w:p>
        </w:tc>
      </w:tr>
      <w:tr>
        <w:trPr>
          <w:trHeight w:val="462" w:hRule="atLeast"/>
        </w:trPr>
        <w:tc>
          <w:tcPr>
            <w:tcW w:w="960" w:type="dxa"/>
            <w:tcBorders>
              <w:left w:val="single" w:sz="4" w:space="0" w:color="000000"/>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113</w:t>
            </w:r>
          </w:p>
        </w:tc>
        <w:tc>
          <w:tcPr>
            <w:tcW w:w="1039"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NAU0I49</w:t>
            </w:r>
          </w:p>
        </w:tc>
        <w:tc>
          <w:tcPr>
            <w:tcW w:w="1521"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MMC</w:t>
            </w:r>
          </w:p>
        </w:tc>
        <w:tc>
          <w:tcPr>
            <w:tcW w:w="2718"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L200 OUTDOOR</w:t>
            </w:r>
          </w:p>
        </w:tc>
        <w:tc>
          <w:tcPr>
            <w:tcW w:w="1240"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2011/2012</w:t>
            </w:r>
          </w:p>
        </w:tc>
        <w:tc>
          <w:tcPr>
            <w:tcW w:w="1526"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DIESEL</w:t>
            </w:r>
          </w:p>
        </w:tc>
        <w:tc>
          <w:tcPr>
            <w:tcW w:w="1000"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PRATA</w:t>
            </w:r>
          </w:p>
        </w:tc>
        <w:tc>
          <w:tcPr>
            <w:tcW w:w="1541"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RECUPERÁVEL</w:t>
            </w:r>
          </w:p>
        </w:tc>
        <w:tc>
          <w:tcPr>
            <w:tcW w:w="2139"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93XHNK740CCB84422</w:t>
            </w:r>
          </w:p>
        </w:tc>
        <w:tc>
          <w:tcPr>
            <w:tcW w:w="1263" w:type="dxa"/>
            <w:gridSpan w:val="3"/>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R$ 0,00</w:t>
            </w:r>
          </w:p>
        </w:tc>
        <w:tc>
          <w:tcPr>
            <w:tcW w:w="1494"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 xml:space="preserve"> </w:t>
            </w:r>
            <w:r>
              <w:rPr>
                <w:rFonts w:eastAsia="Times New Roman" w:cs="Calibri" w:ascii="Calibri" w:hAnsi="Calibri"/>
                <w:color w:val="000000"/>
                <w:sz w:val="14"/>
                <w:szCs w:val="14"/>
                <w:lang w:eastAsia="pt-BR"/>
              </w:rPr>
              <w:t xml:space="preserve">R$                 1.000,00 </w:t>
            </w:r>
          </w:p>
        </w:tc>
      </w:tr>
      <w:tr>
        <w:trPr>
          <w:trHeight w:val="462" w:hRule="atLeast"/>
        </w:trPr>
        <w:tc>
          <w:tcPr>
            <w:tcW w:w="960" w:type="dxa"/>
            <w:tcBorders>
              <w:left w:val="single" w:sz="4" w:space="0" w:color="000000"/>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114</w:t>
            </w:r>
          </w:p>
        </w:tc>
        <w:tc>
          <w:tcPr>
            <w:tcW w:w="1039"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 xml:space="preserve">NAN9792 </w:t>
            </w:r>
          </w:p>
        </w:tc>
        <w:tc>
          <w:tcPr>
            <w:tcW w:w="1521"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RENAULT</w:t>
            </w:r>
          </w:p>
        </w:tc>
        <w:tc>
          <w:tcPr>
            <w:tcW w:w="2718"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SYMBOL EX1616V</w:t>
            </w:r>
          </w:p>
        </w:tc>
        <w:tc>
          <w:tcPr>
            <w:tcW w:w="1240"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2011/2012</w:t>
            </w:r>
          </w:p>
        </w:tc>
        <w:tc>
          <w:tcPr>
            <w:tcW w:w="1526"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ÁLCOOL/GASOLINA</w:t>
            </w:r>
          </w:p>
        </w:tc>
        <w:tc>
          <w:tcPr>
            <w:tcW w:w="1000"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BRANCA</w:t>
            </w:r>
          </w:p>
        </w:tc>
        <w:tc>
          <w:tcPr>
            <w:tcW w:w="1541"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RECUPERÁVEL</w:t>
            </w:r>
          </w:p>
        </w:tc>
        <w:tc>
          <w:tcPr>
            <w:tcW w:w="2139"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8A1LBMC25CL965219</w:t>
            </w:r>
          </w:p>
        </w:tc>
        <w:tc>
          <w:tcPr>
            <w:tcW w:w="1263" w:type="dxa"/>
            <w:gridSpan w:val="3"/>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R$ 0,00</w:t>
            </w:r>
          </w:p>
        </w:tc>
        <w:tc>
          <w:tcPr>
            <w:tcW w:w="1494"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 xml:space="preserve"> </w:t>
            </w:r>
            <w:r>
              <w:rPr>
                <w:rFonts w:eastAsia="Times New Roman" w:cs="Calibri" w:ascii="Calibri" w:hAnsi="Calibri"/>
                <w:color w:val="000000"/>
                <w:sz w:val="14"/>
                <w:szCs w:val="14"/>
                <w:lang w:eastAsia="pt-BR"/>
              </w:rPr>
              <w:t xml:space="preserve">R$                 1.500,00 </w:t>
            </w:r>
          </w:p>
        </w:tc>
      </w:tr>
      <w:tr>
        <w:trPr>
          <w:trHeight w:val="462" w:hRule="atLeast"/>
        </w:trPr>
        <w:tc>
          <w:tcPr>
            <w:tcW w:w="960" w:type="dxa"/>
            <w:tcBorders>
              <w:left w:val="single" w:sz="4" w:space="0" w:color="000000"/>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115</w:t>
            </w:r>
          </w:p>
        </w:tc>
        <w:tc>
          <w:tcPr>
            <w:tcW w:w="1039"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NAZ0331</w:t>
            </w:r>
          </w:p>
        </w:tc>
        <w:tc>
          <w:tcPr>
            <w:tcW w:w="1521"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MMC</w:t>
            </w:r>
          </w:p>
        </w:tc>
        <w:tc>
          <w:tcPr>
            <w:tcW w:w="2718"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L200 4X4 GL</w:t>
            </w:r>
          </w:p>
        </w:tc>
        <w:tc>
          <w:tcPr>
            <w:tcW w:w="1240"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2007/2008</w:t>
            </w:r>
          </w:p>
        </w:tc>
        <w:tc>
          <w:tcPr>
            <w:tcW w:w="1526"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sz w:val="14"/>
                <w:szCs w:val="14"/>
                <w:lang w:eastAsia="pt-BR"/>
              </w:rPr>
            </w:pPr>
            <w:r>
              <w:rPr>
                <w:rFonts w:eastAsia="Times New Roman" w:cs="Calibri" w:ascii="Calibri" w:hAnsi="Calibri"/>
                <w:sz w:val="14"/>
                <w:szCs w:val="14"/>
                <w:lang w:eastAsia="pt-BR"/>
              </w:rPr>
              <w:t>DIESEL</w:t>
            </w:r>
          </w:p>
        </w:tc>
        <w:tc>
          <w:tcPr>
            <w:tcW w:w="1000"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BRANCA</w:t>
            </w:r>
          </w:p>
        </w:tc>
        <w:tc>
          <w:tcPr>
            <w:tcW w:w="1541"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RECUPERÁVEL</w:t>
            </w:r>
          </w:p>
        </w:tc>
        <w:tc>
          <w:tcPr>
            <w:tcW w:w="2139"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93XGNK7408C739864</w:t>
            </w:r>
          </w:p>
        </w:tc>
        <w:tc>
          <w:tcPr>
            <w:tcW w:w="1263" w:type="dxa"/>
            <w:gridSpan w:val="3"/>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R$ 678,22</w:t>
            </w:r>
          </w:p>
        </w:tc>
        <w:tc>
          <w:tcPr>
            <w:tcW w:w="1494"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 xml:space="preserve"> </w:t>
            </w:r>
            <w:r>
              <w:rPr>
                <w:rFonts w:eastAsia="Times New Roman" w:cs="Calibri" w:ascii="Calibri" w:hAnsi="Calibri"/>
                <w:color w:val="000000"/>
                <w:sz w:val="14"/>
                <w:szCs w:val="14"/>
                <w:lang w:eastAsia="pt-BR"/>
              </w:rPr>
              <w:t xml:space="preserve">R$                   800,00 </w:t>
            </w:r>
          </w:p>
        </w:tc>
      </w:tr>
      <w:tr>
        <w:trPr>
          <w:trHeight w:val="462" w:hRule="atLeast"/>
        </w:trPr>
        <w:tc>
          <w:tcPr>
            <w:tcW w:w="960" w:type="dxa"/>
            <w:tcBorders>
              <w:left w:val="single" w:sz="4" w:space="0" w:color="000000"/>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116</w:t>
            </w:r>
          </w:p>
        </w:tc>
        <w:tc>
          <w:tcPr>
            <w:tcW w:w="1039"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NAJ4650</w:t>
            </w:r>
          </w:p>
        </w:tc>
        <w:tc>
          <w:tcPr>
            <w:tcW w:w="1521"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GM</w:t>
            </w:r>
          </w:p>
        </w:tc>
        <w:tc>
          <w:tcPr>
            <w:tcW w:w="2718"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VERANEIO CUSTOM S</w:t>
            </w:r>
          </w:p>
        </w:tc>
        <w:tc>
          <w:tcPr>
            <w:tcW w:w="1240"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1994</w:t>
            </w:r>
          </w:p>
        </w:tc>
        <w:tc>
          <w:tcPr>
            <w:tcW w:w="1526"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GASOLINA</w:t>
            </w:r>
          </w:p>
        </w:tc>
        <w:tc>
          <w:tcPr>
            <w:tcW w:w="1000"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PRETA</w:t>
            </w:r>
          </w:p>
        </w:tc>
        <w:tc>
          <w:tcPr>
            <w:tcW w:w="1541"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SUCATA</w:t>
            </w:r>
          </w:p>
        </w:tc>
        <w:tc>
          <w:tcPr>
            <w:tcW w:w="2139"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 xml:space="preserve">9BG256NHRRC021418 </w:t>
            </w:r>
          </w:p>
        </w:tc>
        <w:tc>
          <w:tcPr>
            <w:tcW w:w="1263" w:type="dxa"/>
            <w:gridSpan w:val="3"/>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R$ 780,23</w:t>
            </w:r>
          </w:p>
        </w:tc>
        <w:tc>
          <w:tcPr>
            <w:tcW w:w="1494"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 xml:space="preserve"> </w:t>
            </w:r>
            <w:r>
              <w:rPr>
                <w:rFonts w:eastAsia="Times New Roman" w:cs="Calibri" w:ascii="Calibri" w:hAnsi="Calibri"/>
                <w:color w:val="000000"/>
                <w:sz w:val="14"/>
                <w:szCs w:val="14"/>
                <w:lang w:eastAsia="pt-BR"/>
              </w:rPr>
              <w:t xml:space="preserve">R$                      50,00 </w:t>
            </w:r>
          </w:p>
        </w:tc>
      </w:tr>
      <w:tr>
        <w:trPr>
          <w:trHeight w:val="462" w:hRule="atLeast"/>
        </w:trPr>
        <w:tc>
          <w:tcPr>
            <w:tcW w:w="960" w:type="dxa"/>
            <w:tcBorders>
              <w:left w:val="single" w:sz="4" w:space="0" w:color="000000"/>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117</w:t>
            </w:r>
          </w:p>
        </w:tc>
        <w:tc>
          <w:tcPr>
            <w:tcW w:w="1039"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GPZ6639</w:t>
            </w:r>
          </w:p>
        </w:tc>
        <w:tc>
          <w:tcPr>
            <w:tcW w:w="1521"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SCANIA</w:t>
            </w:r>
          </w:p>
        </w:tc>
        <w:tc>
          <w:tcPr>
            <w:tcW w:w="2718"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K112 CL</w:t>
            </w:r>
          </w:p>
        </w:tc>
        <w:tc>
          <w:tcPr>
            <w:tcW w:w="1240"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1989</w:t>
            </w:r>
          </w:p>
        </w:tc>
        <w:tc>
          <w:tcPr>
            <w:tcW w:w="1526"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DIESEL</w:t>
            </w:r>
          </w:p>
        </w:tc>
        <w:tc>
          <w:tcPr>
            <w:tcW w:w="1000"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BRANCA</w:t>
            </w:r>
          </w:p>
        </w:tc>
        <w:tc>
          <w:tcPr>
            <w:tcW w:w="1541"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SUCATA</w:t>
            </w:r>
          </w:p>
        </w:tc>
        <w:tc>
          <w:tcPr>
            <w:tcW w:w="2139"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9BSKC4X2BK3457562</w:t>
            </w:r>
          </w:p>
        </w:tc>
        <w:tc>
          <w:tcPr>
            <w:tcW w:w="1263" w:type="dxa"/>
            <w:gridSpan w:val="3"/>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2.792.,47</w:t>
            </w:r>
          </w:p>
        </w:tc>
        <w:tc>
          <w:tcPr>
            <w:tcW w:w="1494"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 xml:space="preserve"> </w:t>
            </w:r>
            <w:r>
              <w:rPr>
                <w:rFonts w:eastAsia="Times New Roman" w:cs="Calibri" w:ascii="Calibri" w:hAnsi="Calibri"/>
                <w:color w:val="000000"/>
                <w:sz w:val="14"/>
                <w:szCs w:val="14"/>
                <w:lang w:eastAsia="pt-BR"/>
              </w:rPr>
              <w:t xml:space="preserve">R$                2.000,00 </w:t>
            </w:r>
          </w:p>
        </w:tc>
      </w:tr>
      <w:tr>
        <w:trPr>
          <w:trHeight w:val="462" w:hRule="atLeast"/>
        </w:trPr>
        <w:tc>
          <w:tcPr>
            <w:tcW w:w="960" w:type="dxa"/>
            <w:tcBorders>
              <w:left w:val="single" w:sz="4" w:space="0" w:color="000000"/>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118</w:t>
            </w:r>
          </w:p>
        </w:tc>
        <w:tc>
          <w:tcPr>
            <w:tcW w:w="103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i/>
                <w:i/>
                <w:iCs/>
                <w:color w:val="00B050"/>
                <w:sz w:val="14"/>
                <w:szCs w:val="14"/>
                <w:lang w:eastAsia="pt-BR"/>
              </w:rPr>
            </w:pPr>
            <w:r>
              <w:rPr>
                <w:rFonts w:eastAsia="Times New Roman" w:cs="Calibri" w:ascii="Calibri" w:hAnsi="Calibri"/>
                <w:i/>
                <w:iCs/>
                <w:color w:val="00B050"/>
                <w:sz w:val="14"/>
                <w:szCs w:val="14"/>
                <w:lang w:eastAsia="pt-BR"/>
              </w:rPr>
              <w:t>****</w:t>
            </w:r>
          </w:p>
        </w:tc>
        <w:tc>
          <w:tcPr>
            <w:tcW w:w="4239" w:type="dxa"/>
            <w:gridSpan w:val="2"/>
            <w:tcBorders>
              <w:top w:val="single" w:sz="4" w:space="0" w:color="000000"/>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TRATOR AGRÍCOLA NEW ROLLAND</w:t>
            </w:r>
          </w:p>
        </w:tc>
        <w:tc>
          <w:tcPr>
            <w:tcW w:w="3766" w:type="dxa"/>
            <w:gridSpan w:val="3"/>
            <w:tcBorders>
              <w:top w:val="single" w:sz="4" w:space="0" w:color="000000"/>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SERIE 00008754  TL-75-E 4W</w:t>
            </w:r>
          </w:p>
        </w:tc>
        <w:tc>
          <w:tcPr>
            <w:tcW w:w="1541"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NO ESTADO EM QUE SE ENCONTRA</w:t>
            </w:r>
          </w:p>
        </w:tc>
        <w:tc>
          <w:tcPr>
            <w:tcW w:w="2139"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w:t>
            </w:r>
          </w:p>
        </w:tc>
        <w:tc>
          <w:tcPr>
            <w:tcW w:w="1261"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R$ 0,00</w:t>
            </w:r>
          </w:p>
        </w:tc>
        <w:tc>
          <w:tcPr>
            <w:tcW w:w="1496" w:type="dxa"/>
            <w:gridSpan w:val="3"/>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 xml:space="preserve"> </w:t>
            </w:r>
            <w:r>
              <w:rPr>
                <w:rFonts w:eastAsia="Times New Roman" w:cs="Calibri" w:ascii="Calibri" w:hAnsi="Calibri"/>
                <w:color w:val="000000"/>
                <w:sz w:val="14"/>
                <w:szCs w:val="14"/>
                <w:lang w:eastAsia="pt-BR"/>
              </w:rPr>
              <w:t xml:space="preserve">R$                   800,00 </w:t>
            </w:r>
          </w:p>
        </w:tc>
      </w:tr>
      <w:tr>
        <w:trPr>
          <w:trHeight w:val="462" w:hRule="atLeast"/>
        </w:trPr>
        <w:tc>
          <w:tcPr>
            <w:tcW w:w="960" w:type="dxa"/>
            <w:tcBorders>
              <w:left w:val="single" w:sz="4" w:space="0" w:color="000000"/>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119</w:t>
            </w:r>
          </w:p>
        </w:tc>
        <w:tc>
          <w:tcPr>
            <w:tcW w:w="1039"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i/>
                <w:i/>
                <w:iCs/>
                <w:color w:val="00B050"/>
                <w:sz w:val="14"/>
                <w:szCs w:val="14"/>
                <w:lang w:eastAsia="pt-BR"/>
              </w:rPr>
            </w:pPr>
            <w:r>
              <w:rPr>
                <w:rFonts w:eastAsia="Times New Roman" w:cs="Calibri" w:ascii="Calibri" w:hAnsi="Calibri"/>
                <w:i/>
                <w:iCs/>
                <w:color w:val="00B050"/>
                <w:sz w:val="14"/>
                <w:szCs w:val="14"/>
                <w:lang w:eastAsia="pt-BR"/>
              </w:rPr>
              <w:t>****</w:t>
            </w:r>
          </w:p>
        </w:tc>
        <w:tc>
          <w:tcPr>
            <w:tcW w:w="8017" w:type="dxa"/>
            <w:gridSpan w:val="6"/>
            <w:tcBorders>
              <w:top w:val="single" w:sz="4" w:space="0" w:color="000000"/>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UMA LANCHA DE APOIO MEDICO - COMPRIMENTO TOTAL 7,80 m</w:t>
            </w:r>
          </w:p>
        </w:tc>
        <w:tc>
          <w:tcPr>
            <w:tcW w:w="1540"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NO ESTADO EM QUE SE ENCONTRA</w:t>
            </w:r>
          </w:p>
        </w:tc>
        <w:tc>
          <w:tcPr>
            <w:tcW w:w="2140"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w:t>
            </w:r>
          </w:p>
        </w:tc>
        <w:tc>
          <w:tcPr>
            <w:tcW w:w="1263" w:type="dxa"/>
            <w:gridSpan w:val="3"/>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R$ 0,00</w:t>
            </w:r>
          </w:p>
        </w:tc>
        <w:tc>
          <w:tcPr>
            <w:tcW w:w="1482"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 xml:space="preserve"> </w:t>
            </w:r>
            <w:r>
              <w:rPr>
                <w:rFonts w:eastAsia="Times New Roman" w:cs="Calibri" w:ascii="Calibri" w:hAnsi="Calibri"/>
                <w:color w:val="000000"/>
                <w:sz w:val="14"/>
                <w:szCs w:val="14"/>
                <w:lang w:eastAsia="pt-BR"/>
              </w:rPr>
              <w:t xml:space="preserve">R$                2.000,00 </w:t>
            </w:r>
          </w:p>
        </w:tc>
      </w:tr>
      <w:tr>
        <w:trPr>
          <w:trHeight w:val="462" w:hRule="atLeast"/>
        </w:trPr>
        <w:tc>
          <w:tcPr>
            <w:tcW w:w="960" w:type="dxa"/>
            <w:tcBorders>
              <w:left w:val="single" w:sz="4" w:space="0" w:color="000000"/>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120</w:t>
            </w:r>
          </w:p>
        </w:tc>
        <w:tc>
          <w:tcPr>
            <w:tcW w:w="1039"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JJQ8663</w:t>
            </w:r>
          </w:p>
        </w:tc>
        <w:tc>
          <w:tcPr>
            <w:tcW w:w="1521"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FIAT</w:t>
            </w:r>
          </w:p>
        </w:tc>
        <w:tc>
          <w:tcPr>
            <w:tcW w:w="2718"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PALIO WK ADVEN FLEX</w:t>
            </w:r>
          </w:p>
        </w:tc>
        <w:tc>
          <w:tcPr>
            <w:tcW w:w="1240"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2007</w:t>
            </w:r>
          </w:p>
        </w:tc>
        <w:tc>
          <w:tcPr>
            <w:tcW w:w="1526"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ÁLCOOL/GASOLINA</w:t>
            </w:r>
          </w:p>
        </w:tc>
        <w:tc>
          <w:tcPr>
            <w:tcW w:w="1000"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BRANCA</w:t>
            </w:r>
          </w:p>
        </w:tc>
        <w:tc>
          <w:tcPr>
            <w:tcW w:w="1541"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SUCATA</w:t>
            </w:r>
          </w:p>
        </w:tc>
        <w:tc>
          <w:tcPr>
            <w:tcW w:w="2139"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9BD17309T74202614</w:t>
            </w:r>
          </w:p>
        </w:tc>
        <w:tc>
          <w:tcPr>
            <w:tcW w:w="1263" w:type="dxa"/>
            <w:gridSpan w:val="3"/>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R$ 218,94</w:t>
            </w:r>
          </w:p>
        </w:tc>
        <w:tc>
          <w:tcPr>
            <w:tcW w:w="1494"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 xml:space="preserve"> </w:t>
            </w:r>
            <w:r>
              <w:rPr>
                <w:rFonts w:eastAsia="Times New Roman" w:cs="Calibri" w:ascii="Calibri" w:hAnsi="Calibri"/>
                <w:color w:val="000000"/>
                <w:sz w:val="14"/>
                <w:szCs w:val="14"/>
                <w:lang w:eastAsia="pt-BR"/>
              </w:rPr>
              <w:t xml:space="preserve">R$                      50,00 </w:t>
            </w:r>
          </w:p>
        </w:tc>
      </w:tr>
      <w:tr>
        <w:trPr>
          <w:trHeight w:val="462" w:hRule="atLeast"/>
        </w:trPr>
        <w:tc>
          <w:tcPr>
            <w:tcW w:w="960" w:type="dxa"/>
            <w:tcBorders>
              <w:left w:val="single" w:sz="4" w:space="0" w:color="000000"/>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121</w:t>
            </w:r>
          </w:p>
        </w:tc>
        <w:tc>
          <w:tcPr>
            <w:tcW w:w="1039"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JJQ5503</w:t>
            </w:r>
          </w:p>
        </w:tc>
        <w:tc>
          <w:tcPr>
            <w:tcW w:w="1521"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GM</w:t>
            </w:r>
          </w:p>
        </w:tc>
        <w:tc>
          <w:tcPr>
            <w:tcW w:w="2718"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BLAZER ADVANTAGE</w:t>
            </w:r>
          </w:p>
        </w:tc>
        <w:tc>
          <w:tcPr>
            <w:tcW w:w="1240"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2007</w:t>
            </w:r>
          </w:p>
        </w:tc>
        <w:tc>
          <w:tcPr>
            <w:tcW w:w="1526"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ÁLCOOL/GASOLINA</w:t>
            </w:r>
          </w:p>
        </w:tc>
        <w:tc>
          <w:tcPr>
            <w:tcW w:w="1000"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BRANCA</w:t>
            </w:r>
          </w:p>
        </w:tc>
        <w:tc>
          <w:tcPr>
            <w:tcW w:w="1541"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SUCATA</w:t>
            </w:r>
          </w:p>
        </w:tc>
        <w:tc>
          <w:tcPr>
            <w:tcW w:w="2139"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9BG116GU07C418920</w:t>
            </w:r>
          </w:p>
        </w:tc>
        <w:tc>
          <w:tcPr>
            <w:tcW w:w="1263" w:type="dxa"/>
            <w:gridSpan w:val="3"/>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R$ 383,85</w:t>
            </w:r>
          </w:p>
        </w:tc>
        <w:tc>
          <w:tcPr>
            <w:tcW w:w="1494"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 xml:space="preserve"> </w:t>
            </w:r>
            <w:r>
              <w:rPr>
                <w:rFonts w:eastAsia="Times New Roman" w:cs="Calibri" w:ascii="Calibri" w:hAnsi="Calibri"/>
                <w:color w:val="000000"/>
                <w:sz w:val="14"/>
                <w:szCs w:val="14"/>
                <w:lang w:eastAsia="pt-BR"/>
              </w:rPr>
              <w:t xml:space="preserve">R$                      20,00 </w:t>
            </w:r>
          </w:p>
        </w:tc>
      </w:tr>
      <w:tr>
        <w:trPr>
          <w:trHeight w:val="462" w:hRule="atLeast"/>
        </w:trPr>
        <w:tc>
          <w:tcPr>
            <w:tcW w:w="960" w:type="dxa"/>
            <w:tcBorders>
              <w:left w:val="single" w:sz="4" w:space="0" w:color="000000"/>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122</w:t>
            </w:r>
          </w:p>
        </w:tc>
        <w:tc>
          <w:tcPr>
            <w:tcW w:w="1039"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NAZ0388</w:t>
            </w:r>
          </w:p>
        </w:tc>
        <w:tc>
          <w:tcPr>
            <w:tcW w:w="1521"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GM</w:t>
            </w:r>
          </w:p>
        </w:tc>
        <w:tc>
          <w:tcPr>
            <w:tcW w:w="2718"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S10 COLINA D 4X4</w:t>
            </w:r>
          </w:p>
        </w:tc>
        <w:tc>
          <w:tcPr>
            <w:tcW w:w="1240"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2008</w:t>
            </w:r>
          </w:p>
        </w:tc>
        <w:tc>
          <w:tcPr>
            <w:tcW w:w="1526"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DIESEL</w:t>
            </w:r>
          </w:p>
        </w:tc>
        <w:tc>
          <w:tcPr>
            <w:tcW w:w="1000"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BRANCA</w:t>
            </w:r>
          </w:p>
        </w:tc>
        <w:tc>
          <w:tcPr>
            <w:tcW w:w="1541"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SUCATA</w:t>
            </w:r>
          </w:p>
        </w:tc>
        <w:tc>
          <w:tcPr>
            <w:tcW w:w="2139"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9BG138JJ09C400876</w:t>
            </w:r>
          </w:p>
        </w:tc>
        <w:tc>
          <w:tcPr>
            <w:tcW w:w="1263" w:type="dxa"/>
            <w:gridSpan w:val="3"/>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R$ 0,00</w:t>
            </w:r>
          </w:p>
        </w:tc>
        <w:tc>
          <w:tcPr>
            <w:tcW w:w="1494"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 xml:space="preserve"> </w:t>
            </w:r>
            <w:r>
              <w:rPr>
                <w:rFonts w:eastAsia="Times New Roman" w:cs="Calibri" w:ascii="Calibri" w:hAnsi="Calibri"/>
                <w:color w:val="000000"/>
                <w:sz w:val="14"/>
                <w:szCs w:val="14"/>
                <w:lang w:eastAsia="pt-BR"/>
              </w:rPr>
              <w:t xml:space="preserve">R$                      50,00 </w:t>
            </w:r>
          </w:p>
        </w:tc>
      </w:tr>
      <w:tr>
        <w:trPr>
          <w:trHeight w:val="462" w:hRule="atLeast"/>
        </w:trPr>
        <w:tc>
          <w:tcPr>
            <w:tcW w:w="960" w:type="dxa"/>
            <w:tcBorders>
              <w:left w:val="single" w:sz="4" w:space="0" w:color="000000"/>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123</w:t>
            </w:r>
          </w:p>
        </w:tc>
        <w:tc>
          <w:tcPr>
            <w:tcW w:w="1039"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NAX3434</w:t>
            </w:r>
          </w:p>
        </w:tc>
        <w:tc>
          <w:tcPr>
            <w:tcW w:w="1521"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RENAULT</w:t>
            </w:r>
          </w:p>
        </w:tc>
        <w:tc>
          <w:tcPr>
            <w:tcW w:w="2718"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DUSTER 20 D 4X2</w:t>
            </w:r>
          </w:p>
        </w:tc>
        <w:tc>
          <w:tcPr>
            <w:tcW w:w="1240"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2014</w:t>
            </w:r>
          </w:p>
        </w:tc>
        <w:tc>
          <w:tcPr>
            <w:tcW w:w="1526"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ÁLCOOL/GASOLINA</w:t>
            </w:r>
          </w:p>
        </w:tc>
        <w:tc>
          <w:tcPr>
            <w:tcW w:w="1000"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BRANCA</w:t>
            </w:r>
          </w:p>
        </w:tc>
        <w:tc>
          <w:tcPr>
            <w:tcW w:w="1541"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SUCATA</w:t>
            </w:r>
          </w:p>
        </w:tc>
        <w:tc>
          <w:tcPr>
            <w:tcW w:w="2139"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93YHSR2L6EJ260566</w:t>
            </w:r>
          </w:p>
        </w:tc>
        <w:tc>
          <w:tcPr>
            <w:tcW w:w="1263" w:type="dxa"/>
            <w:gridSpan w:val="3"/>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R$ 0,00</w:t>
            </w:r>
          </w:p>
        </w:tc>
        <w:tc>
          <w:tcPr>
            <w:tcW w:w="1494"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 xml:space="preserve"> </w:t>
            </w:r>
            <w:r>
              <w:rPr>
                <w:rFonts w:eastAsia="Times New Roman" w:cs="Calibri" w:ascii="Calibri" w:hAnsi="Calibri"/>
                <w:color w:val="000000"/>
                <w:sz w:val="14"/>
                <w:szCs w:val="14"/>
                <w:lang w:eastAsia="pt-BR"/>
              </w:rPr>
              <w:t xml:space="preserve">R$                    100,00 </w:t>
            </w:r>
          </w:p>
        </w:tc>
      </w:tr>
      <w:tr>
        <w:trPr>
          <w:trHeight w:val="462" w:hRule="atLeast"/>
        </w:trPr>
        <w:tc>
          <w:tcPr>
            <w:tcW w:w="960" w:type="dxa"/>
            <w:tcBorders>
              <w:left w:val="single" w:sz="4" w:space="0" w:color="000000"/>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124</w:t>
            </w:r>
          </w:p>
        </w:tc>
        <w:tc>
          <w:tcPr>
            <w:tcW w:w="1039"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NAI5381</w:t>
            </w:r>
          </w:p>
        </w:tc>
        <w:tc>
          <w:tcPr>
            <w:tcW w:w="1521"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GM</w:t>
            </w:r>
          </w:p>
        </w:tc>
        <w:tc>
          <w:tcPr>
            <w:tcW w:w="2718"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CHEVROLET D20 CUSTOM</w:t>
            </w:r>
          </w:p>
        </w:tc>
        <w:tc>
          <w:tcPr>
            <w:tcW w:w="1240"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1987</w:t>
            </w:r>
          </w:p>
        </w:tc>
        <w:tc>
          <w:tcPr>
            <w:tcW w:w="1526"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DIESEL</w:t>
            </w:r>
          </w:p>
        </w:tc>
        <w:tc>
          <w:tcPr>
            <w:tcW w:w="1000"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BEGE</w:t>
            </w:r>
          </w:p>
        </w:tc>
        <w:tc>
          <w:tcPr>
            <w:tcW w:w="1541"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SUCATA</w:t>
            </w:r>
          </w:p>
        </w:tc>
        <w:tc>
          <w:tcPr>
            <w:tcW w:w="2139"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9BG258NNJHC005092</w:t>
            </w:r>
          </w:p>
        </w:tc>
        <w:tc>
          <w:tcPr>
            <w:tcW w:w="1263" w:type="dxa"/>
            <w:gridSpan w:val="3"/>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R$ 675,95</w:t>
            </w:r>
          </w:p>
        </w:tc>
        <w:tc>
          <w:tcPr>
            <w:tcW w:w="1494"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 xml:space="preserve"> </w:t>
            </w:r>
            <w:r>
              <w:rPr>
                <w:rFonts w:eastAsia="Times New Roman" w:cs="Calibri" w:ascii="Calibri" w:hAnsi="Calibri"/>
                <w:color w:val="000000"/>
                <w:sz w:val="14"/>
                <w:szCs w:val="14"/>
                <w:lang w:eastAsia="pt-BR"/>
              </w:rPr>
              <w:t xml:space="preserve">R$                      20,00 </w:t>
            </w:r>
          </w:p>
        </w:tc>
      </w:tr>
      <w:tr>
        <w:trPr>
          <w:trHeight w:val="462" w:hRule="atLeast"/>
        </w:trPr>
        <w:tc>
          <w:tcPr>
            <w:tcW w:w="960" w:type="dxa"/>
            <w:tcBorders>
              <w:left w:val="single" w:sz="4" w:space="0" w:color="000000"/>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125</w:t>
            </w:r>
          </w:p>
        </w:tc>
        <w:tc>
          <w:tcPr>
            <w:tcW w:w="1039"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JWM5138</w:t>
            </w:r>
          </w:p>
        </w:tc>
        <w:tc>
          <w:tcPr>
            <w:tcW w:w="1521"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VW</w:t>
            </w:r>
          </w:p>
        </w:tc>
        <w:tc>
          <w:tcPr>
            <w:tcW w:w="2718"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GOL GL 1.8</w:t>
            </w:r>
          </w:p>
        </w:tc>
        <w:tc>
          <w:tcPr>
            <w:tcW w:w="1240"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1991</w:t>
            </w:r>
          </w:p>
        </w:tc>
        <w:tc>
          <w:tcPr>
            <w:tcW w:w="1526"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GASOLINA</w:t>
            </w:r>
          </w:p>
        </w:tc>
        <w:tc>
          <w:tcPr>
            <w:tcW w:w="1000"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AZUL</w:t>
            </w:r>
          </w:p>
        </w:tc>
        <w:tc>
          <w:tcPr>
            <w:tcW w:w="1541"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SUCATA</w:t>
            </w:r>
          </w:p>
        </w:tc>
        <w:tc>
          <w:tcPr>
            <w:tcW w:w="2139"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9BWZZZ30ZMT073017</w:t>
            </w:r>
          </w:p>
        </w:tc>
        <w:tc>
          <w:tcPr>
            <w:tcW w:w="1263" w:type="dxa"/>
            <w:gridSpan w:val="3"/>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R$ 483,61</w:t>
            </w:r>
          </w:p>
        </w:tc>
        <w:tc>
          <w:tcPr>
            <w:tcW w:w="1494"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 xml:space="preserve"> </w:t>
            </w:r>
            <w:r>
              <w:rPr>
                <w:rFonts w:eastAsia="Times New Roman" w:cs="Calibri" w:ascii="Calibri" w:hAnsi="Calibri"/>
                <w:color w:val="000000"/>
                <w:sz w:val="14"/>
                <w:szCs w:val="14"/>
                <w:lang w:eastAsia="pt-BR"/>
              </w:rPr>
              <w:t xml:space="preserve">R$                      20,00 </w:t>
            </w:r>
          </w:p>
        </w:tc>
      </w:tr>
      <w:tr>
        <w:trPr>
          <w:trHeight w:val="462" w:hRule="atLeast"/>
        </w:trPr>
        <w:tc>
          <w:tcPr>
            <w:tcW w:w="960" w:type="dxa"/>
            <w:tcBorders>
              <w:left w:val="single" w:sz="4" w:space="0" w:color="000000"/>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126</w:t>
            </w:r>
          </w:p>
        </w:tc>
        <w:tc>
          <w:tcPr>
            <w:tcW w:w="1039"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JJQ6653</w:t>
            </w:r>
          </w:p>
        </w:tc>
        <w:tc>
          <w:tcPr>
            <w:tcW w:w="1521"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FIAT</w:t>
            </w:r>
          </w:p>
        </w:tc>
        <w:tc>
          <w:tcPr>
            <w:tcW w:w="2718"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PALIO 1.8 R FLEX</w:t>
            </w:r>
          </w:p>
        </w:tc>
        <w:tc>
          <w:tcPr>
            <w:tcW w:w="1240"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2007</w:t>
            </w:r>
          </w:p>
        </w:tc>
        <w:tc>
          <w:tcPr>
            <w:tcW w:w="1526"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ÁLCOOL/GASOLINA</w:t>
            </w:r>
          </w:p>
        </w:tc>
        <w:tc>
          <w:tcPr>
            <w:tcW w:w="1000"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PRETA</w:t>
            </w:r>
          </w:p>
        </w:tc>
        <w:tc>
          <w:tcPr>
            <w:tcW w:w="1541"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RECUPERÁVEL</w:t>
            </w:r>
          </w:p>
        </w:tc>
        <w:tc>
          <w:tcPr>
            <w:tcW w:w="2139"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9BD17140J82949522</w:t>
            </w:r>
          </w:p>
        </w:tc>
        <w:tc>
          <w:tcPr>
            <w:tcW w:w="1263" w:type="dxa"/>
            <w:gridSpan w:val="3"/>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R$ 238,53</w:t>
            </w:r>
          </w:p>
        </w:tc>
        <w:tc>
          <w:tcPr>
            <w:tcW w:w="1494"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 xml:space="preserve"> </w:t>
            </w:r>
            <w:r>
              <w:rPr>
                <w:rFonts w:eastAsia="Times New Roman" w:cs="Calibri" w:ascii="Calibri" w:hAnsi="Calibri"/>
                <w:color w:val="000000"/>
                <w:sz w:val="14"/>
                <w:szCs w:val="14"/>
                <w:lang w:eastAsia="pt-BR"/>
              </w:rPr>
              <w:t xml:space="preserve">R$                   300,00 </w:t>
            </w:r>
          </w:p>
        </w:tc>
      </w:tr>
      <w:tr>
        <w:trPr>
          <w:trHeight w:val="462" w:hRule="atLeast"/>
        </w:trPr>
        <w:tc>
          <w:tcPr>
            <w:tcW w:w="960" w:type="dxa"/>
            <w:tcBorders>
              <w:left w:val="single" w:sz="4" w:space="0" w:color="000000"/>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127</w:t>
            </w:r>
          </w:p>
        </w:tc>
        <w:tc>
          <w:tcPr>
            <w:tcW w:w="1039"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NAL6625</w:t>
            </w:r>
          </w:p>
        </w:tc>
        <w:tc>
          <w:tcPr>
            <w:tcW w:w="1521"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HONDA</w:t>
            </w:r>
          </w:p>
        </w:tc>
        <w:tc>
          <w:tcPr>
            <w:tcW w:w="2718"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C100 BIZ</w:t>
            </w:r>
          </w:p>
        </w:tc>
        <w:tc>
          <w:tcPr>
            <w:tcW w:w="1240"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2002</w:t>
            </w:r>
          </w:p>
        </w:tc>
        <w:tc>
          <w:tcPr>
            <w:tcW w:w="1526"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GASOLINA</w:t>
            </w:r>
          </w:p>
        </w:tc>
        <w:tc>
          <w:tcPr>
            <w:tcW w:w="1000"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VERMELHA</w:t>
            </w:r>
          </w:p>
        </w:tc>
        <w:tc>
          <w:tcPr>
            <w:tcW w:w="1541"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SUCATA</w:t>
            </w:r>
          </w:p>
        </w:tc>
        <w:tc>
          <w:tcPr>
            <w:tcW w:w="2139"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9C2HA07002R029082</w:t>
            </w:r>
          </w:p>
        </w:tc>
        <w:tc>
          <w:tcPr>
            <w:tcW w:w="1263" w:type="dxa"/>
            <w:gridSpan w:val="3"/>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R$ 111,27</w:t>
            </w:r>
          </w:p>
        </w:tc>
        <w:tc>
          <w:tcPr>
            <w:tcW w:w="1494"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 xml:space="preserve"> </w:t>
            </w:r>
            <w:r>
              <w:rPr>
                <w:rFonts w:eastAsia="Times New Roman" w:cs="Calibri" w:ascii="Calibri" w:hAnsi="Calibri"/>
                <w:color w:val="000000"/>
                <w:sz w:val="14"/>
                <w:szCs w:val="14"/>
                <w:lang w:eastAsia="pt-BR"/>
              </w:rPr>
              <w:t xml:space="preserve">R$                      50,00 </w:t>
            </w:r>
          </w:p>
        </w:tc>
      </w:tr>
      <w:tr>
        <w:trPr>
          <w:trHeight w:val="462" w:hRule="atLeast"/>
        </w:trPr>
        <w:tc>
          <w:tcPr>
            <w:tcW w:w="960" w:type="dxa"/>
            <w:tcBorders>
              <w:left w:val="single" w:sz="4" w:space="0" w:color="000000"/>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128</w:t>
            </w:r>
          </w:p>
        </w:tc>
        <w:tc>
          <w:tcPr>
            <w:tcW w:w="1039"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JXT3259</w:t>
            </w:r>
          </w:p>
        </w:tc>
        <w:tc>
          <w:tcPr>
            <w:tcW w:w="1521"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GM</w:t>
            </w:r>
          </w:p>
        </w:tc>
        <w:tc>
          <w:tcPr>
            <w:tcW w:w="2718"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KADETT GL</w:t>
            </w:r>
          </w:p>
        </w:tc>
        <w:tc>
          <w:tcPr>
            <w:tcW w:w="1240"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1995</w:t>
            </w:r>
          </w:p>
        </w:tc>
        <w:tc>
          <w:tcPr>
            <w:tcW w:w="1526"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GASOLINA</w:t>
            </w:r>
          </w:p>
        </w:tc>
        <w:tc>
          <w:tcPr>
            <w:tcW w:w="1000"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BRANCA</w:t>
            </w:r>
          </w:p>
        </w:tc>
        <w:tc>
          <w:tcPr>
            <w:tcW w:w="1541"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SUCATA</w:t>
            </w:r>
          </w:p>
        </w:tc>
        <w:tc>
          <w:tcPr>
            <w:tcW w:w="2139"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9BGKZ08GTSB400306</w:t>
            </w:r>
          </w:p>
        </w:tc>
        <w:tc>
          <w:tcPr>
            <w:tcW w:w="1263" w:type="dxa"/>
            <w:gridSpan w:val="3"/>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R$ 483,61</w:t>
            </w:r>
          </w:p>
        </w:tc>
        <w:tc>
          <w:tcPr>
            <w:tcW w:w="1494"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 xml:space="preserve"> </w:t>
            </w:r>
            <w:r>
              <w:rPr>
                <w:rFonts w:eastAsia="Times New Roman" w:cs="Calibri" w:ascii="Calibri" w:hAnsi="Calibri"/>
                <w:color w:val="000000"/>
                <w:sz w:val="14"/>
                <w:szCs w:val="14"/>
                <w:lang w:eastAsia="pt-BR"/>
              </w:rPr>
              <w:t xml:space="preserve">R$                      20,00 </w:t>
            </w:r>
          </w:p>
        </w:tc>
      </w:tr>
      <w:tr>
        <w:trPr>
          <w:trHeight w:val="462" w:hRule="atLeast"/>
        </w:trPr>
        <w:tc>
          <w:tcPr>
            <w:tcW w:w="960" w:type="dxa"/>
            <w:tcBorders>
              <w:left w:val="single" w:sz="4" w:space="0" w:color="000000"/>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129</w:t>
            </w:r>
          </w:p>
        </w:tc>
        <w:tc>
          <w:tcPr>
            <w:tcW w:w="1039"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JWK9391</w:t>
            </w:r>
          </w:p>
        </w:tc>
        <w:tc>
          <w:tcPr>
            <w:tcW w:w="1521"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FIAT</w:t>
            </w:r>
          </w:p>
        </w:tc>
        <w:tc>
          <w:tcPr>
            <w:tcW w:w="2718"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PREMIO SL</w:t>
            </w:r>
          </w:p>
        </w:tc>
        <w:tc>
          <w:tcPr>
            <w:tcW w:w="1240"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1992</w:t>
            </w:r>
          </w:p>
        </w:tc>
        <w:tc>
          <w:tcPr>
            <w:tcW w:w="1526"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GASOLINA</w:t>
            </w:r>
          </w:p>
        </w:tc>
        <w:tc>
          <w:tcPr>
            <w:tcW w:w="1000"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VERDE</w:t>
            </w:r>
          </w:p>
        </w:tc>
        <w:tc>
          <w:tcPr>
            <w:tcW w:w="1541"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SUCATA</w:t>
            </w:r>
          </w:p>
        </w:tc>
        <w:tc>
          <w:tcPr>
            <w:tcW w:w="2139"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9BD146000N3859735</w:t>
            </w:r>
          </w:p>
        </w:tc>
        <w:tc>
          <w:tcPr>
            <w:tcW w:w="1263" w:type="dxa"/>
            <w:gridSpan w:val="3"/>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R$ 541,47</w:t>
            </w:r>
          </w:p>
        </w:tc>
        <w:tc>
          <w:tcPr>
            <w:tcW w:w="1494"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 xml:space="preserve"> </w:t>
            </w:r>
            <w:r>
              <w:rPr>
                <w:rFonts w:eastAsia="Times New Roman" w:cs="Calibri" w:ascii="Calibri" w:hAnsi="Calibri"/>
                <w:color w:val="000000"/>
                <w:sz w:val="14"/>
                <w:szCs w:val="14"/>
                <w:lang w:eastAsia="pt-BR"/>
              </w:rPr>
              <w:t xml:space="preserve">R$                      20,00 </w:t>
            </w:r>
          </w:p>
        </w:tc>
      </w:tr>
      <w:tr>
        <w:trPr>
          <w:trHeight w:val="462" w:hRule="atLeast"/>
        </w:trPr>
        <w:tc>
          <w:tcPr>
            <w:tcW w:w="960" w:type="dxa"/>
            <w:tcBorders>
              <w:left w:val="single" w:sz="4" w:space="0" w:color="000000"/>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130</w:t>
            </w:r>
          </w:p>
        </w:tc>
        <w:tc>
          <w:tcPr>
            <w:tcW w:w="1039"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NAI3357</w:t>
            </w:r>
          </w:p>
        </w:tc>
        <w:tc>
          <w:tcPr>
            <w:tcW w:w="1521"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IMP</w:t>
            </w:r>
          </w:p>
        </w:tc>
        <w:tc>
          <w:tcPr>
            <w:tcW w:w="2718"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LADA NIVA PANTANAL</w:t>
            </w:r>
          </w:p>
        </w:tc>
        <w:tc>
          <w:tcPr>
            <w:tcW w:w="1240"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1992</w:t>
            </w:r>
          </w:p>
        </w:tc>
        <w:tc>
          <w:tcPr>
            <w:tcW w:w="1526"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GASOLINA</w:t>
            </w:r>
          </w:p>
        </w:tc>
        <w:tc>
          <w:tcPr>
            <w:tcW w:w="1000"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VERMELHA</w:t>
            </w:r>
          </w:p>
        </w:tc>
        <w:tc>
          <w:tcPr>
            <w:tcW w:w="1541"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RECUPERÁVEL</w:t>
            </w:r>
          </w:p>
        </w:tc>
        <w:tc>
          <w:tcPr>
            <w:tcW w:w="2139"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XTA212100N0883440</w:t>
            </w:r>
          </w:p>
        </w:tc>
        <w:tc>
          <w:tcPr>
            <w:tcW w:w="1263" w:type="dxa"/>
            <w:gridSpan w:val="3"/>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R$ 780,23</w:t>
            </w:r>
          </w:p>
        </w:tc>
        <w:tc>
          <w:tcPr>
            <w:tcW w:w="1494"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 xml:space="preserve"> </w:t>
            </w:r>
            <w:r>
              <w:rPr>
                <w:rFonts w:eastAsia="Times New Roman" w:cs="Calibri" w:ascii="Calibri" w:hAnsi="Calibri"/>
                <w:color w:val="000000"/>
                <w:sz w:val="14"/>
                <w:szCs w:val="14"/>
                <w:lang w:eastAsia="pt-BR"/>
              </w:rPr>
              <w:t xml:space="preserve">R$                   200,00 </w:t>
            </w:r>
          </w:p>
        </w:tc>
      </w:tr>
      <w:tr>
        <w:trPr>
          <w:trHeight w:val="462" w:hRule="atLeast"/>
        </w:trPr>
        <w:tc>
          <w:tcPr>
            <w:tcW w:w="960" w:type="dxa"/>
            <w:tcBorders>
              <w:left w:val="single" w:sz="4" w:space="0" w:color="000000"/>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131</w:t>
            </w:r>
          </w:p>
        </w:tc>
        <w:tc>
          <w:tcPr>
            <w:tcW w:w="1039"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JWL9143</w:t>
            </w:r>
          </w:p>
        </w:tc>
        <w:tc>
          <w:tcPr>
            <w:tcW w:w="1521"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FIAT</w:t>
            </w:r>
          </w:p>
        </w:tc>
        <w:tc>
          <w:tcPr>
            <w:tcW w:w="2718"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PREMIO SL</w:t>
            </w:r>
          </w:p>
        </w:tc>
        <w:tc>
          <w:tcPr>
            <w:tcW w:w="1240"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1992</w:t>
            </w:r>
          </w:p>
        </w:tc>
        <w:tc>
          <w:tcPr>
            <w:tcW w:w="1526"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GASOLINA</w:t>
            </w:r>
          </w:p>
        </w:tc>
        <w:tc>
          <w:tcPr>
            <w:tcW w:w="1000"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PRETA</w:t>
            </w:r>
          </w:p>
        </w:tc>
        <w:tc>
          <w:tcPr>
            <w:tcW w:w="1541"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SUCATA</w:t>
            </w:r>
          </w:p>
        </w:tc>
        <w:tc>
          <w:tcPr>
            <w:tcW w:w="2139"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9BD146000N3853194</w:t>
            </w:r>
          </w:p>
        </w:tc>
        <w:tc>
          <w:tcPr>
            <w:tcW w:w="1263" w:type="dxa"/>
            <w:gridSpan w:val="3"/>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R$ 541,47</w:t>
            </w:r>
          </w:p>
        </w:tc>
        <w:tc>
          <w:tcPr>
            <w:tcW w:w="1494"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 xml:space="preserve"> </w:t>
            </w:r>
            <w:r>
              <w:rPr>
                <w:rFonts w:eastAsia="Times New Roman" w:cs="Calibri" w:ascii="Calibri" w:hAnsi="Calibri"/>
                <w:color w:val="000000"/>
                <w:sz w:val="14"/>
                <w:szCs w:val="14"/>
                <w:lang w:eastAsia="pt-BR"/>
              </w:rPr>
              <w:t xml:space="preserve">R$                      20,00 </w:t>
            </w:r>
          </w:p>
        </w:tc>
      </w:tr>
      <w:tr>
        <w:trPr>
          <w:trHeight w:val="462" w:hRule="atLeast"/>
        </w:trPr>
        <w:tc>
          <w:tcPr>
            <w:tcW w:w="960" w:type="dxa"/>
            <w:tcBorders>
              <w:left w:val="single" w:sz="4" w:space="0" w:color="000000"/>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132</w:t>
            </w:r>
          </w:p>
        </w:tc>
        <w:tc>
          <w:tcPr>
            <w:tcW w:w="1039"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JKH7773</w:t>
            </w:r>
          </w:p>
        </w:tc>
        <w:tc>
          <w:tcPr>
            <w:tcW w:w="1521"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VW</w:t>
            </w:r>
          </w:p>
        </w:tc>
        <w:tc>
          <w:tcPr>
            <w:tcW w:w="2718"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KOMBI</w:t>
            </w:r>
          </w:p>
        </w:tc>
        <w:tc>
          <w:tcPr>
            <w:tcW w:w="1240"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2006</w:t>
            </w:r>
          </w:p>
        </w:tc>
        <w:tc>
          <w:tcPr>
            <w:tcW w:w="1526"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GASOLINA</w:t>
            </w:r>
          </w:p>
        </w:tc>
        <w:tc>
          <w:tcPr>
            <w:tcW w:w="1000"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BRANCA</w:t>
            </w:r>
          </w:p>
        </w:tc>
        <w:tc>
          <w:tcPr>
            <w:tcW w:w="1541"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RECUPERÁVEL</w:t>
            </w:r>
          </w:p>
        </w:tc>
        <w:tc>
          <w:tcPr>
            <w:tcW w:w="2139"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9BWGF07X57P000681</w:t>
            </w:r>
          </w:p>
        </w:tc>
        <w:tc>
          <w:tcPr>
            <w:tcW w:w="1263" w:type="dxa"/>
            <w:gridSpan w:val="3"/>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R$ 1.296,43</w:t>
            </w:r>
          </w:p>
        </w:tc>
        <w:tc>
          <w:tcPr>
            <w:tcW w:w="1494"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 xml:space="preserve"> </w:t>
            </w:r>
            <w:r>
              <w:rPr>
                <w:rFonts w:eastAsia="Times New Roman" w:cs="Calibri" w:ascii="Calibri" w:hAnsi="Calibri"/>
                <w:color w:val="000000"/>
                <w:sz w:val="14"/>
                <w:szCs w:val="14"/>
                <w:lang w:eastAsia="pt-BR"/>
              </w:rPr>
              <w:t xml:space="preserve">R$                   500,00 </w:t>
            </w:r>
          </w:p>
        </w:tc>
      </w:tr>
      <w:tr>
        <w:trPr>
          <w:trHeight w:val="462" w:hRule="atLeast"/>
        </w:trPr>
        <w:tc>
          <w:tcPr>
            <w:tcW w:w="960" w:type="dxa"/>
            <w:tcBorders>
              <w:left w:val="single" w:sz="4" w:space="0" w:color="000000"/>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133</w:t>
            </w:r>
          </w:p>
        </w:tc>
        <w:tc>
          <w:tcPr>
            <w:tcW w:w="1039"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NAR5737</w:t>
            </w:r>
          </w:p>
        </w:tc>
        <w:tc>
          <w:tcPr>
            <w:tcW w:w="1521"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MMC</w:t>
            </w:r>
          </w:p>
        </w:tc>
        <w:tc>
          <w:tcPr>
            <w:tcW w:w="2718"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L200 4X4 GL</w:t>
            </w:r>
          </w:p>
        </w:tc>
        <w:tc>
          <w:tcPr>
            <w:tcW w:w="1240"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2008</w:t>
            </w:r>
          </w:p>
        </w:tc>
        <w:tc>
          <w:tcPr>
            <w:tcW w:w="1526"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DIESEL</w:t>
            </w:r>
          </w:p>
        </w:tc>
        <w:tc>
          <w:tcPr>
            <w:tcW w:w="1000"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BRANCA</w:t>
            </w:r>
          </w:p>
        </w:tc>
        <w:tc>
          <w:tcPr>
            <w:tcW w:w="1541"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RECUPERÁVEL</w:t>
            </w:r>
          </w:p>
        </w:tc>
        <w:tc>
          <w:tcPr>
            <w:tcW w:w="2139"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93XGNK7408C845498</w:t>
            </w:r>
          </w:p>
        </w:tc>
        <w:tc>
          <w:tcPr>
            <w:tcW w:w="1263" w:type="dxa"/>
            <w:gridSpan w:val="3"/>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R$ 104,28</w:t>
            </w:r>
          </w:p>
        </w:tc>
        <w:tc>
          <w:tcPr>
            <w:tcW w:w="1494"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 xml:space="preserve"> </w:t>
            </w:r>
            <w:r>
              <w:rPr>
                <w:rFonts w:eastAsia="Times New Roman" w:cs="Calibri" w:ascii="Calibri" w:hAnsi="Calibri"/>
                <w:color w:val="000000"/>
                <w:sz w:val="14"/>
                <w:szCs w:val="14"/>
                <w:lang w:eastAsia="pt-BR"/>
              </w:rPr>
              <w:t xml:space="preserve">R$                   800,00 </w:t>
            </w:r>
          </w:p>
        </w:tc>
      </w:tr>
      <w:tr>
        <w:trPr>
          <w:trHeight w:val="462" w:hRule="atLeast"/>
        </w:trPr>
        <w:tc>
          <w:tcPr>
            <w:tcW w:w="960" w:type="dxa"/>
            <w:tcBorders>
              <w:left w:val="single" w:sz="4" w:space="0" w:color="000000"/>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134</w:t>
            </w:r>
          </w:p>
        </w:tc>
        <w:tc>
          <w:tcPr>
            <w:tcW w:w="1039"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JWK9411</w:t>
            </w:r>
          </w:p>
        </w:tc>
        <w:tc>
          <w:tcPr>
            <w:tcW w:w="1521"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FIAT</w:t>
            </w:r>
          </w:p>
        </w:tc>
        <w:tc>
          <w:tcPr>
            <w:tcW w:w="2718"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PREMIO SL</w:t>
            </w:r>
          </w:p>
        </w:tc>
        <w:tc>
          <w:tcPr>
            <w:tcW w:w="1240"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1992</w:t>
            </w:r>
          </w:p>
        </w:tc>
        <w:tc>
          <w:tcPr>
            <w:tcW w:w="1526"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GASOLINA</w:t>
            </w:r>
          </w:p>
        </w:tc>
        <w:tc>
          <w:tcPr>
            <w:tcW w:w="1000"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AZUL</w:t>
            </w:r>
          </w:p>
        </w:tc>
        <w:tc>
          <w:tcPr>
            <w:tcW w:w="1541"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SUCATA</w:t>
            </w:r>
          </w:p>
        </w:tc>
        <w:tc>
          <w:tcPr>
            <w:tcW w:w="2139"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9BD146000N3859536</w:t>
            </w:r>
          </w:p>
        </w:tc>
        <w:tc>
          <w:tcPr>
            <w:tcW w:w="1263" w:type="dxa"/>
            <w:gridSpan w:val="3"/>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R$ 541,47</w:t>
            </w:r>
          </w:p>
        </w:tc>
        <w:tc>
          <w:tcPr>
            <w:tcW w:w="1494"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 xml:space="preserve"> </w:t>
            </w:r>
            <w:r>
              <w:rPr>
                <w:rFonts w:eastAsia="Times New Roman" w:cs="Calibri" w:ascii="Calibri" w:hAnsi="Calibri"/>
                <w:color w:val="000000"/>
                <w:sz w:val="14"/>
                <w:szCs w:val="14"/>
                <w:lang w:eastAsia="pt-BR"/>
              </w:rPr>
              <w:t xml:space="preserve">R$                      20,00 </w:t>
            </w:r>
          </w:p>
        </w:tc>
      </w:tr>
      <w:tr>
        <w:trPr>
          <w:trHeight w:val="462" w:hRule="atLeast"/>
        </w:trPr>
        <w:tc>
          <w:tcPr>
            <w:tcW w:w="960" w:type="dxa"/>
            <w:tcBorders>
              <w:left w:val="single" w:sz="4" w:space="0" w:color="000000"/>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135</w:t>
            </w:r>
          </w:p>
        </w:tc>
        <w:tc>
          <w:tcPr>
            <w:tcW w:w="1039"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NAJ0412</w:t>
            </w:r>
          </w:p>
        </w:tc>
        <w:tc>
          <w:tcPr>
            <w:tcW w:w="1521"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FIAT</w:t>
            </w:r>
          </w:p>
        </w:tc>
        <w:tc>
          <w:tcPr>
            <w:tcW w:w="2718"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PREMIO CS 1.5</w:t>
            </w:r>
          </w:p>
        </w:tc>
        <w:tc>
          <w:tcPr>
            <w:tcW w:w="1240"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1991</w:t>
            </w:r>
          </w:p>
        </w:tc>
        <w:tc>
          <w:tcPr>
            <w:tcW w:w="1526"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GASOLINA</w:t>
            </w:r>
          </w:p>
        </w:tc>
        <w:tc>
          <w:tcPr>
            <w:tcW w:w="1000"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VERDE</w:t>
            </w:r>
          </w:p>
        </w:tc>
        <w:tc>
          <w:tcPr>
            <w:tcW w:w="1541"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SUCATA</w:t>
            </w:r>
          </w:p>
        </w:tc>
        <w:tc>
          <w:tcPr>
            <w:tcW w:w="2139"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9BD146000M3702525</w:t>
            </w:r>
          </w:p>
        </w:tc>
        <w:tc>
          <w:tcPr>
            <w:tcW w:w="1263" w:type="dxa"/>
            <w:gridSpan w:val="3"/>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R$ 0,00</w:t>
            </w:r>
          </w:p>
        </w:tc>
        <w:tc>
          <w:tcPr>
            <w:tcW w:w="1494"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 xml:space="preserve"> </w:t>
            </w:r>
            <w:r>
              <w:rPr>
                <w:rFonts w:eastAsia="Times New Roman" w:cs="Calibri" w:ascii="Calibri" w:hAnsi="Calibri"/>
                <w:color w:val="000000"/>
                <w:sz w:val="14"/>
                <w:szCs w:val="14"/>
                <w:lang w:eastAsia="pt-BR"/>
              </w:rPr>
              <w:t xml:space="preserve">R$                      20,00 </w:t>
            </w:r>
          </w:p>
        </w:tc>
      </w:tr>
      <w:tr>
        <w:trPr>
          <w:trHeight w:val="462" w:hRule="atLeast"/>
        </w:trPr>
        <w:tc>
          <w:tcPr>
            <w:tcW w:w="960" w:type="dxa"/>
            <w:tcBorders>
              <w:left w:val="single" w:sz="4" w:space="0" w:color="000000"/>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136</w:t>
            </w:r>
          </w:p>
        </w:tc>
        <w:tc>
          <w:tcPr>
            <w:tcW w:w="1039"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JXM2030</w:t>
            </w:r>
          </w:p>
        </w:tc>
        <w:tc>
          <w:tcPr>
            <w:tcW w:w="1521"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VW</w:t>
            </w:r>
          </w:p>
        </w:tc>
        <w:tc>
          <w:tcPr>
            <w:tcW w:w="2718"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SANTANA 2000 MI</w:t>
            </w:r>
          </w:p>
        </w:tc>
        <w:tc>
          <w:tcPr>
            <w:tcW w:w="1240"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1997</w:t>
            </w:r>
          </w:p>
        </w:tc>
        <w:tc>
          <w:tcPr>
            <w:tcW w:w="1526"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GASOLINA</w:t>
            </w:r>
          </w:p>
        </w:tc>
        <w:tc>
          <w:tcPr>
            <w:tcW w:w="1000"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VERMELHA</w:t>
            </w:r>
          </w:p>
        </w:tc>
        <w:tc>
          <w:tcPr>
            <w:tcW w:w="1541"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SUCATA</w:t>
            </w:r>
          </w:p>
        </w:tc>
        <w:tc>
          <w:tcPr>
            <w:tcW w:w="2139"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9BWZZZ327VP032960</w:t>
            </w:r>
          </w:p>
        </w:tc>
        <w:tc>
          <w:tcPr>
            <w:tcW w:w="1263" w:type="dxa"/>
            <w:gridSpan w:val="3"/>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R$ 780,23</w:t>
            </w:r>
          </w:p>
        </w:tc>
        <w:tc>
          <w:tcPr>
            <w:tcW w:w="1494"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 xml:space="preserve"> </w:t>
            </w:r>
            <w:r>
              <w:rPr>
                <w:rFonts w:eastAsia="Times New Roman" w:cs="Calibri" w:ascii="Calibri" w:hAnsi="Calibri"/>
                <w:color w:val="000000"/>
                <w:sz w:val="14"/>
                <w:szCs w:val="14"/>
                <w:lang w:eastAsia="pt-BR"/>
              </w:rPr>
              <w:t xml:space="preserve">R$                      20,00 </w:t>
            </w:r>
          </w:p>
        </w:tc>
      </w:tr>
      <w:tr>
        <w:trPr>
          <w:trHeight w:val="462" w:hRule="atLeast"/>
        </w:trPr>
        <w:tc>
          <w:tcPr>
            <w:tcW w:w="960" w:type="dxa"/>
            <w:tcBorders>
              <w:left w:val="single" w:sz="4" w:space="0" w:color="000000"/>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137</w:t>
            </w:r>
          </w:p>
        </w:tc>
        <w:tc>
          <w:tcPr>
            <w:tcW w:w="1039"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NAJ8405</w:t>
            </w:r>
          </w:p>
        </w:tc>
        <w:tc>
          <w:tcPr>
            <w:tcW w:w="1521"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VW</w:t>
            </w:r>
          </w:p>
        </w:tc>
        <w:tc>
          <w:tcPr>
            <w:tcW w:w="2718"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GOL CL 1.8 MI</w:t>
            </w:r>
          </w:p>
        </w:tc>
        <w:tc>
          <w:tcPr>
            <w:tcW w:w="1240"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1996</w:t>
            </w:r>
          </w:p>
        </w:tc>
        <w:tc>
          <w:tcPr>
            <w:tcW w:w="1526"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GASOLINA</w:t>
            </w:r>
          </w:p>
        </w:tc>
        <w:tc>
          <w:tcPr>
            <w:tcW w:w="1000"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BRANCA</w:t>
            </w:r>
          </w:p>
        </w:tc>
        <w:tc>
          <w:tcPr>
            <w:tcW w:w="1541"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SUCATA</w:t>
            </w:r>
          </w:p>
        </w:tc>
        <w:tc>
          <w:tcPr>
            <w:tcW w:w="2139"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9BWZZZ377TP567749</w:t>
            </w:r>
          </w:p>
        </w:tc>
        <w:tc>
          <w:tcPr>
            <w:tcW w:w="1263" w:type="dxa"/>
            <w:gridSpan w:val="3"/>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R$ 780,23</w:t>
            </w:r>
          </w:p>
        </w:tc>
        <w:tc>
          <w:tcPr>
            <w:tcW w:w="1494"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 xml:space="preserve"> </w:t>
            </w:r>
            <w:r>
              <w:rPr>
                <w:rFonts w:eastAsia="Times New Roman" w:cs="Calibri" w:ascii="Calibri" w:hAnsi="Calibri"/>
                <w:color w:val="000000"/>
                <w:sz w:val="14"/>
                <w:szCs w:val="14"/>
                <w:lang w:eastAsia="pt-BR"/>
              </w:rPr>
              <w:t xml:space="preserve">R$                      20,00 </w:t>
            </w:r>
          </w:p>
        </w:tc>
      </w:tr>
      <w:tr>
        <w:trPr>
          <w:trHeight w:val="462" w:hRule="atLeast"/>
        </w:trPr>
        <w:tc>
          <w:tcPr>
            <w:tcW w:w="960" w:type="dxa"/>
            <w:tcBorders>
              <w:left w:val="single" w:sz="4" w:space="0" w:color="000000"/>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138</w:t>
            </w:r>
          </w:p>
        </w:tc>
        <w:tc>
          <w:tcPr>
            <w:tcW w:w="1039"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NAH0389</w:t>
            </w:r>
          </w:p>
        </w:tc>
        <w:tc>
          <w:tcPr>
            <w:tcW w:w="1521"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GM</w:t>
            </w:r>
          </w:p>
        </w:tc>
        <w:tc>
          <w:tcPr>
            <w:tcW w:w="2718"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CHEVROLET C20</w:t>
            </w:r>
          </w:p>
        </w:tc>
        <w:tc>
          <w:tcPr>
            <w:tcW w:w="1240"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1988</w:t>
            </w:r>
          </w:p>
        </w:tc>
        <w:tc>
          <w:tcPr>
            <w:tcW w:w="1526"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GASOLINA</w:t>
            </w:r>
          </w:p>
        </w:tc>
        <w:tc>
          <w:tcPr>
            <w:tcW w:w="1000"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BRANCA</w:t>
            </w:r>
          </w:p>
        </w:tc>
        <w:tc>
          <w:tcPr>
            <w:tcW w:w="1541"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SUCATA</w:t>
            </w:r>
          </w:p>
        </w:tc>
        <w:tc>
          <w:tcPr>
            <w:tcW w:w="2139"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9BG258NHJJC035228</w:t>
            </w:r>
          </w:p>
        </w:tc>
        <w:tc>
          <w:tcPr>
            <w:tcW w:w="1263" w:type="dxa"/>
            <w:gridSpan w:val="3"/>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R$ 780,23</w:t>
            </w:r>
          </w:p>
        </w:tc>
        <w:tc>
          <w:tcPr>
            <w:tcW w:w="1494"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 xml:space="preserve"> </w:t>
            </w:r>
            <w:r>
              <w:rPr>
                <w:rFonts w:eastAsia="Times New Roman" w:cs="Calibri" w:ascii="Calibri" w:hAnsi="Calibri"/>
                <w:color w:val="000000"/>
                <w:sz w:val="14"/>
                <w:szCs w:val="14"/>
                <w:lang w:eastAsia="pt-BR"/>
              </w:rPr>
              <w:t xml:space="preserve">R$                      20,00 </w:t>
            </w:r>
          </w:p>
        </w:tc>
      </w:tr>
      <w:tr>
        <w:trPr>
          <w:trHeight w:val="462" w:hRule="atLeast"/>
        </w:trPr>
        <w:tc>
          <w:tcPr>
            <w:tcW w:w="960" w:type="dxa"/>
            <w:tcBorders>
              <w:left w:val="single" w:sz="4" w:space="0" w:color="000000"/>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139</w:t>
            </w:r>
          </w:p>
        </w:tc>
        <w:tc>
          <w:tcPr>
            <w:tcW w:w="1039"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JKH3493</w:t>
            </w:r>
          </w:p>
        </w:tc>
        <w:tc>
          <w:tcPr>
            <w:tcW w:w="1521"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GM</w:t>
            </w:r>
          </w:p>
        </w:tc>
        <w:tc>
          <w:tcPr>
            <w:tcW w:w="2718"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S10 COLINA S</w:t>
            </w:r>
          </w:p>
        </w:tc>
        <w:tc>
          <w:tcPr>
            <w:tcW w:w="1240"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2006</w:t>
            </w:r>
          </w:p>
        </w:tc>
        <w:tc>
          <w:tcPr>
            <w:tcW w:w="1526"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DIESEL</w:t>
            </w:r>
          </w:p>
        </w:tc>
        <w:tc>
          <w:tcPr>
            <w:tcW w:w="1000"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BRANCA</w:t>
            </w:r>
          </w:p>
        </w:tc>
        <w:tc>
          <w:tcPr>
            <w:tcW w:w="1541"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SUCATA</w:t>
            </w:r>
          </w:p>
        </w:tc>
        <w:tc>
          <w:tcPr>
            <w:tcW w:w="2139"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9BG124GJ06C419942</w:t>
            </w:r>
          </w:p>
        </w:tc>
        <w:tc>
          <w:tcPr>
            <w:tcW w:w="1263" w:type="dxa"/>
            <w:gridSpan w:val="3"/>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R$ 1.173,51</w:t>
            </w:r>
          </w:p>
        </w:tc>
        <w:tc>
          <w:tcPr>
            <w:tcW w:w="1494"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 xml:space="preserve"> </w:t>
            </w:r>
            <w:r>
              <w:rPr>
                <w:rFonts w:eastAsia="Times New Roman" w:cs="Calibri" w:ascii="Calibri" w:hAnsi="Calibri"/>
                <w:color w:val="000000"/>
                <w:sz w:val="14"/>
                <w:szCs w:val="14"/>
                <w:lang w:eastAsia="pt-BR"/>
              </w:rPr>
              <w:t xml:space="preserve">R$                      20,00 </w:t>
            </w:r>
          </w:p>
        </w:tc>
      </w:tr>
      <w:tr>
        <w:trPr>
          <w:trHeight w:val="462" w:hRule="atLeast"/>
        </w:trPr>
        <w:tc>
          <w:tcPr>
            <w:tcW w:w="960" w:type="dxa"/>
            <w:tcBorders>
              <w:left w:val="single" w:sz="4" w:space="0" w:color="000000"/>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140</w:t>
            </w:r>
          </w:p>
        </w:tc>
        <w:tc>
          <w:tcPr>
            <w:tcW w:w="1039"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FIL0106</w:t>
            </w:r>
          </w:p>
        </w:tc>
        <w:tc>
          <w:tcPr>
            <w:tcW w:w="1521"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FIAT</w:t>
            </w:r>
          </w:p>
        </w:tc>
        <w:tc>
          <w:tcPr>
            <w:tcW w:w="2718"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TEMPRA TURBO IE</w:t>
            </w:r>
          </w:p>
        </w:tc>
        <w:tc>
          <w:tcPr>
            <w:tcW w:w="1240"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1994</w:t>
            </w:r>
          </w:p>
        </w:tc>
        <w:tc>
          <w:tcPr>
            <w:tcW w:w="1526"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GASOLINA</w:t>
            </w:r>
          </w:p>
        </w:tc>
        <w:tc>
          <w:tcPr>
            <w:tcW w:w="1000"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CINZA</w:t>
            </w:r>
          </w:p>
        </w:tc>
        <w:tc>
          <w:tcPr>
            <w:tcW w:w="1541"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SUCATA</w:t>
            </w:r>
          </w:p>
        </w:tc>
        <w:tc>
          <w:tcPr>
            <w:tcW w:w="2139"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9BD159000R9070804</w:t>
            </w:r>
          </w:p>
        </w:tc>
        <w:tc>
          <w:tcPr>
            <w:tcW w:w="1263" w:type="dxa"/>
            <w:gridSpan w:val="3"/>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R$ 936,48</w:t>
            </w:r>
          </w:p>
        </w:tc>
        <w:tc>
          <w:tcPr>
            <w:tcW w:w="1494"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 xml:space="preserve"> </w:t>
            </w:r>
            <w:r>
              <w:rPr>
                <w:rFonts w:eastAsia="Times New Roman" w:cs="Calibri" w:ascii="Calibri" w:hAnsi="Calibri"/>
                <w:color w:val="000000"/>
                <w:sz w:val="14"/>
                <w:szCs w:val="14"/>
                <w:lang w:eastAsia="pt-BR"/>
              </w:rPr>
              <w:t xml:space="preserve">R$                      20,00 </w:t>
            </w:r>
          </w:p>
        </w:tc>
      </w:tr>
      <w:tr>
        <w:trPr>
          <w:trHeight w:val="462" w:hRule="atLeast"/>
        </w:trPr>
        <w:tc>
          <w:tcPr>
            <w:tcW w:w="960" w:type="dxa"/>
            <w:tcBorders>
              <w:left w:val="single" w:sz="4" w:space="0" w:color="000000"/>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141</w:t>
            </w:r>
          </w:p>
        </w:tc>
        <w:tc>
          <w:tcPr>
            <w:tcW w:w="1039"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JWL1401</w:t>
            </w:r>
          </w:p>
        </w:tc>
        <w:tc>
          <w:tcPr>
            <w:tcW w:w="1521"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FIAT</w:t>
            </w:r>
          </w:p>
        </w:tc>
        <w:tc>
          <w:tcPr>
            <w:tcW w:w="2718"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TEMPRA</w:t>
            </w:r>
          </w:p>
        </w:tc>
        <w:tc>
          <w:tcPr>
            <w:tcW w:w="1240"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1992</w:t>
            </w:r>
          </w:p>
        </w:tc>
        <w:tc>
          <w:tcPr>
            <w:tcW w:w="1526"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GASOLINA</w:t>
            </w:r>
          </w:p>
        </w:tc>
        <w:tc>
          <w:tcPr>
            <w:tcW w:w="1000"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VERDE</w:t>
            </w:r>
          </w:p>
        </w:tc>
        <w:tc>
          <w:tcPr>
            <w:tcW w:w="1541"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SUCATA</w:t>
            </w:r>
          </w:p>
        </w:tc>
        <w:tc>
          <w:tcPr>
            <w:tcW w:w="2139"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9BD159000N9005075</w:t>
            </w:r>
          </w:p>
        </w:tc>
        <w:tc>
          <w:tcPr>
            <w:tcW w:w="1263" w:type="dxa"/>
            <w:gridSpan w:val="3"/>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R$ 541,47</w:t>
            </w:r>
          </w:p>
        </w:tc>
        <w:tc>
          <w:tcPr>
            <w:tcW w:w="1494"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 xml:space="preserve"> </w:t>
            </w:r>
            <w:r>
              <w:rPr>
                <w:rFonts w:eastAsia="Times New Roman" w:cs="Calibri" w:ascii="Calibri" w:hAnsi="Calibri"/>
                <w:color w:val="000000"/>
                <w:sz w:val="14"/>
                <w:szCs w:val="14"/>
                <w:lang w:eastAsia="pt-BR"/>
              </w:rPr>
              <w:t xml:space="preserve">R$                      20,00 </w:t>
            </w:r>
          </w:p>
        </w:tc>
      </w:tr>
      <w:tr>
        <w:trPr>
          <w:trHeight w:val="300" w:hRule="atLeast"/>
        </w:trPr>
        <w:tc>
          <w:tcPr>
            <w:tcW w:w="960" w:type="dxa"/>
            <w:tcBorders>
              <w:left w:val="single" w:sz="4" w:space="0" w:color="000000"/>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142</w:t>
            </w:r>
          </w:p>
        </w:tc>
        <w:tc>
          <w:tcPr>
            <w:tcW w:w="1039"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LNV9984</w:t>
            </w:r>
          </w:p>
        </w:tc>
        <w:tc>
          <w:tcPr>
            <w:tcW w:w="1521"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GM</w:t>
            </w:r>
          </w:p>
        </w:tc>
        <w:tc>
          <w:tcPr>
            <w:tcW w:w="2718"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CORSA ST</w:t>
            </w:r>
          </w:p>
        </w:tc>
        <w:tc>
          <w:tcPr>
            <w:tcW w:w="1240"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2002</w:t>
            </w:r>
          </w:p>
        </w:tc>
        <w:tc>
          <w:tcPr>
            <w:tcW w:w="1526"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GASOLINA</w:t>
            </w:r>
          </w:p>
        </w:tc>
        <w:tc>
          <w:tcPr>
            <w:tcW w:w="1000"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BRANCA</w:t>
            </w:r>
          </w:p>
        </w:tc>
        <w:tc>
          <w:tcPr>
            <w:tcW w:w="1541"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SUCATA</w:t>
            </w:r>
          </w:p>
        </w:tc>
        <w:tc>
          <w:tcPr>
            <w:tcW w:w="2139"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9BGST80N02B146309</w:t>
            </w:r>
          </w:p>
        </w:tc>
        <w:tc>
          <w:tcPr>
            <w:tcW w:w="1263" w:type="dxa"/>
            <w:gridSpan w:val="3"/>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R$ 675,95</w:t>
            </w:r>
          </w:p>
        </w:tc>
        <w:tc>
          <w:tcPr>
            <w:tcW w:w="1494"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 xml:space="preserve"> </w:t>
            </w:r>
            <w:r>
              <w:rPr>
                <w:rFonts w:eastAsia="Times New Roman" w:cs="Calibri" w:ascii="Calibri" w:hAnsi="Calibri"/>
                <w:color w:val="000000"/>
                <w:sz w:val="14"/>
                <w:szCs w:val="14"/>
                <w:lang w:eastAsia="pt-BR"/>
              </w:rPr>
              <w:t xml:space="preserve">R$                      20,00 </w:t>
            </w:r>
          </w:p>
        </w:tc>
      </w:tr>
      <w:tr>
        <w:trPr>
          <w:trHeight w:val="300" w:hRule="atLeast"/>
        </w:trPr>
        <w:tc>
          <w:tcPr>
            <w:tcW w:w="960" w:type="dxa"/>
            <w:tcBorders>
              <w:left w:val="single" w:sz="4" w:space="0" w:color="000000"/>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143</w:t>
            </w:r>
          </w:p>
        </w:tc>
        <w:tc>
          <w:tcPr>
            <w:tcW w:w="1039"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NAI9996</w:t>
            </w:r>
          </w:p>
        </w:tc>
        <w:tc>
          <w:tcPr>
            <w:tcW w:w="1521"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ULTRAVAN FD</w:t>
            </w:r>
          </w:p>
        </w:tc>
        <w:tc>
          <w:tcPr>
            <w:tcW w:w="2718"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410601-AGRALE</w:t>
            </w:r>
          </w:p>
        </w:tc>
        <w:tc>
          <w:tcPr>
            <w:tcW w:w="1240"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1993</w:t>
            </w:r>
          </w:p>
        </w:tc>
        <w:tc>
          <w:tcPr>
            <w:tcW w:w="1526"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DIESEL</w:t>
            </w:r>
          </w:p>
        </w:tc>
        <w:tc>
          <w:tcPr>
            <w:tcW w:w="1000"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AZUL</w:t>
            </w:r>
          </w:p>
        </w:tc>
        <w:tc>
          <w:tcPr>
            <w:tcW w:w="1541"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RECUPERÁVEL</w:t>
            </w:r>
          </w:p>
        </w:tc>
        <w:tc>
          <w:tcPr>
            <w:tcW w:w="2139"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9BYC04C1NPC003697</w:t>
            </w:r>
          </w:p>
        </w:tc>
        <w:tc>
          <w:tcPr>
            <w:tcW w:w="1263" w:type="dxa"/>
            <w:gridSpan w:val="3"/>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R$ 0,00</w:t>
            </w:r>
          </w:p>
        </w:tc>
        <w:tc>
          <w:tcPr>
            <w:tcW w:w="1494"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 xml:space="preserve"> </w:t>
            </w:r>
            <w:r>
              <w:rPr>
                <w:rFonts w:eastAsia="Times New Roman" w:cs="Calibri" w:ascii="Calibri" w:hAnsi="Calibri"/>
                <w:color w:val="000000"/>
                <w:sz w:val="14"/>
                <w:szCs w:val="14"/>
                <w:lang w:eastAsia="pt-BR"/>
              </w:rPr>
              <w:t xml:space="preserve">R$                1.000,00 </w:t>
            </w:r>
          </w:p>
        </w:tc>
      </w:tr>
      <w:tr>
        <w:trPr>
          <w:trHeight w:val="300" w:hRule="atLeast"/>
        </w:trPr>
        <w:tc>
          <w:tcPr>
            <w:tcW w:w="960" w:type="dxa"/>
            <w:tcBorders>
              <w:left w:val="single" w:sz="4" w:space="0" w:color="000000"/>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144</w:t>
            </w:r>
          </w:p>
        </w:tc>
        <w:tc>
          <w:tcPr>
            <w:tcW w:w="1039"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NAI4511</w:t>
            </w:r>
          </w:p>
        </w:tc>
        <w:tc>
          <w:tcPr>
            <w:tcW w:w="1521"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M.BENZ</w:t>
            </w:r>
          </w:p>
        </w:tc>
        <w:tc>
          <w:tcPr>
            <w:tcW w:w="2718"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L 1318</w:t>
            </w:r>
          </w:p>
        </w:tc>
        <w:tc>
          <w:tcPr>
            <w:tcW w:w="1240"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1987</w:t>
            </w:r>
          </w:p>
        </w:tc>
        <w:tc>
          <w:tcPr>
            <w:tcW w:w="1526"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DIESEL</w:t>
            </w:r>
          </w:p>
        </w:tc>
        <w:tc>
          <w:tcPr>
            <w:tcW w:w="1000"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VERMELHO</w:t>
            </w:r>
          </w:p>
        </w:tc>
        <w:tc>
          <w:tcPr>
            <w:tcW w:w="1541"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RECUPERÁVEL</w:t>
            </w:r>
          </w:p>
        </w:tc>
        <w:tc>
          <w:tcPr>
            <w:tcW w:w="2139"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9BM345303HB757063</w:t>
            </w:r>
          </w:p>
        </w:tc>
        <w:tc>
          <w:tcPr>
            <w:tcW w:w="1263" w:type="dxa"/>
            <w:gridSpan w:val="3"/>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R$ 0,00</w:t>
            </w:r>
          </w:p>
        </w:tc>
        <w:tc>
          <w:tcPr>
            <w:tcW w:w="1494"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R$                4.000,00</w:t>
            </w:r>
          </w:p>
        </w:tc>
      </w:tr>
      <w:tr>
        <w:trPr>
          <w:trHeight w:val="300" w:hRule="atLeast"/>
        </w:trPr>
        <w:tc>
          <w:tcPr>
            <w:tcW w:w="960" w:type="dxa"/>
            <w:tcBorders>
              <w:left w:val="single" w:sz="4" w:space="0" w:color="000000"/>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145</w:t>
            </w:r>
          </w:p>
        </w:tc>
        <w:tc>
          <w:tcPr>
            <w:tcW w:w="1039"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NUH1359</w:t>
            </w:r>
          </w:p>
        </w:tc>
        <w:tc>
          <w:tcPr>
            <w:tcW w:w="1521"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I/VW</w:t>
            </w:r>
          </w:p>
        </w:tc>
        <w:tc>
          <w:tcPr>
            <w:tcW w:w="2718"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AMAROK CD 4X4 S</w:t>
            </w:r>
          </w:p>
        </w:tc>
        <w:tc>
          <w:tcPr>
            <w:tcW w:w="1240"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2013</w:t>
            </w:r>
          </w:p>
        </w:tc>
        <w:tc>
          <w:tcPr>
            <w:tcW w:w="1526"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DIESEL</w:t>
            </w:r>
          </w:p>
        </w:tc>
        <w:tc>
          <w:tcPr>
            <w:tcW w:w="1000" w:type="dxa"/>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BRANCA</w:t>
            </w:r>
          </w:p>
        </w:tc>
        <w:tc>
          <w:tcPr>
            <w:tcW w:w="1541"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RECUPERÁVEL</w:t>
            </w:r>
          </w:p>
        </w:tc>
        <w:tc>
          <w:tcPr>
            <w:tcW w:w="2139"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WV1DD42H4DA066427</w:t>
            </w:r>
          </w:p>
        </w:tc>
        <w:tc>
          <w:tcPr>
            <w:tcW w:w="1263" w:type="dxa"/>
            <w:gridSpan w:val="3"/>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R$  684,35</w:t>
            </w:r>
          </w:p>
        </w:tc>
        <w:tc>
          <w:tcPr>
            <w:tcW w:w="1494" w:type="dxa"/>
            <w:gridSpan w:val="2"/>
            <w:tcBorders>
              <w:bottom w:val="single" w:sz="4" w:space="0" w:color="000000"/>
              <w:right w:val="single" w:sz="4" w:space="0" w:color="000000"/>
            </w:tcBorders>
            <w:shd w:color="auto" w:fill="auto" w:val="clear"/>
            <w:vAlign w:val="center"/>
          </w:tcPr>
          <w:p>
            <w:pPr>
              <w:pStyle w:val="Normal"/>
              <w:widowControl w:val="false"/>
              <w:suppressAutoHyphens w:val="false"/>
              <w:jc w:val="center"/>
              <w:rPr>
                <w:rFonts w:ascii="Calibri" w:hAnsi="Calibri" w:eastAsia="Times New Roman" w:cs="Calibri"/>
                <w:color w:val="000000"/>
                <w:sz w:val="14"/>
                <w:szCs w:val="14"/>
                <w:lang w:eastAsia="pt-BR"/>
              </w:rPr>
            </w:pPr>
            <w:r>
              <w:rPr>
                <w:rFonts w:eastAsia="Times New Roman" w:cs="Calibri" w:ascii="Calibri" w:hAnsi="Calibri"/>
                <w:color w:val="000000"/>
                <w:sz w:val="14"/>
                <w:szCs w:val="14"/>
                <w:lang w:eastAsia="pt-BR"/>
              </w:rPr>
              <w:t>R$                4.000,00</w:t>
            </w:r>
          </w:p>
        </w:tc>
      </w:tr>
    </w:tbl>
    <w:p>
      <w:pPr>
        <w:pStyle w:val="Normal"/>
        <w:spacing w:before="3" w:after="0"/>
        <w:ind w:left="3503" w:right="3517" w:hanging="0"/>
        <w:jc w:val="center"/>
        <w:rPr>
          <w:b/>
          <w:b/>
          <w:sz w:val="20"/>
          <w:szCs w:val="24"/>
        </w:rPr>
      </w:pPr>
      <w:r>
        <w:rPr/>
      </w:r>
    </w:p>
    <w:sectPr>
      <w:headerReference w:type="default" r:id="rId6"/>
      <w:type w:val="nextPage"/>
      <w:pgSz w:orient="landscape" w:w="16838" w:h="11906"/>
      <w:pgMar w:left="1418" w:right="2268" w:gutter="0" w:header="0" w:top="2127" w:footer="0" w:bottom="1457"/>
      <w:pgNumType w:fmt="decimal"/>
      <w:formProt w:val="false"/>
      <w:textDirection w:val="lrTb"/>
      <w:docGrid w:type="default" w:linePitch="100" w:charSpace="8192"/>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0"/>
    <w:family w:val="roman"/>
    <w:pitch w:val="variable"/>
  </w:font>
  <w:font w:name="Arial">
    <w:charset w:val="00"/>
    <w:family w:val="roman"/>
    <w:pitch w:val="variable"/>
  </w:font>
  <w:font w:name="Segoe UI">
    <w:charset w:val="00"/>
    <w:family w:val="roman"/>
    <w:pitch w:val="variable"/>
  </w:font>
  <w:font w:name="Liberation Sans">
    <w:altName w:val="Arial"/>
    <w:charset w:val="00"/>
    <w:family w:val="roman"/>
    <w:pitch w:val="variable"/>
  </w:font>
</w:fonts>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Corpodotexto"/>
      <w:spacing w:lineRule="atLeast" w:line="0"/>
      <w:rPr/>
    </w:pPr>
    <w:r>
      <w:rPr/>
      <w:drawing>
        <wp:anchor behindDoc="1" distT="0" distB="0" distL="0" distR="0" simplePos="0" locked="0" layoutInCell="0" allowOverlap="1" relativeHeight="17">
          <wp:simplePos x="0" y="0"/>
          <wp:positionH relativeFrom="margin">
            <wp:align>center</wp:align>
          </wp:positionH>
          <wp:positionV relativeFrom="page">
            <wp:posOffset>323850</wp:posOffset>
          </wp:positionV>
          <wp:extent cx="1103630" cy="1038225"/>
          <wp:effectExtent l="0" t="0" r="0" b="0"/>
          <wp:wrapNone/>
          <wp:docPr id="4" name="image1.jpeg"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1.jpeg" descr=""/>
                  <pic:cNvPicPr>
                    <a:picLocks noChangeAspect="1" noChangeArrowheads="1"/>
                  </pic:cNvPicPr>
                </pic:nvPicPr>
                <pic:blipFill>
                  <a:blip r:embed="rId1"/>
                  <a:stretch>
                    <a:fillRect/>
                  </a:stretch>
                </pic:blipFill>
                <pic:spPr bwMode="auto">
                  <a:xfrm>
                    <a:off x="0" y="0"/>
                    <a:ext cx="1103630" cy="1038225"/>
                  </a:xfrm>
                  <a:prstGeom prst="rect">
                    <a:avLst/>
                  </a:prstGeom>
                </pic:spPr>
              </pic:pic>
            </a:graphicData>
          </a:graphic>
        </wp:anchor>
      </w:drawing>
    </w:r>
  </w:p>
</w:hdr>
</file>

<file path=word/header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Corpodotexto"/>
      <w:spacing w:lineRule="atLeast" w:line="0"/>
      <w:rPr/>
    </w:pPr>
    <w:r>
      <w:rPr/>
      <w:drawing>
        <wp:anchor behindDoc="1" distT="0" distB="0" distL="0" distR="0" simplePos="0" locked="0" layoutInCell="0" allowOverlap="1" relativeHeight="10">
          <wp:simplePos x="0" y="0"/>
          <wp:positionH relativeFrom="margin">
            <wp:align>center</wp:align>
          </wp:positionH>
          <wp:positionV relativeFrom="page">
            <wp:posOffset>323850</wp:posOffset>
          </wp:positionV>
          <wp:extent cx="1103630" cy="1038225"/>
          <wp:effectExtent l="0" t="0" r="0" b="0"/>
          <wp:wrapNone/>
          <wp:docPr id="5" name="Figura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Figura1" descr=""/>
                  <pic:cNvPicPr>
                    <a:picLocks noChangeAspect="1" noChangeArrowheads="1"/>
                  </pic:cNvPicPr>
                </pic:nvPicPr>
                <pic:blipFill>
                  <a:blip r:embed="rId1"/>
                  <a:stretch>
                    <a:fillRect/>
                  </a:stretch>
                </pic:blipFill>
                <pic:spPr bwMode="auto">
                  <a:xfrm>
                    <a:off x="0" y="0"/>
                    <a:ext cx="1103630" cy="1038225"/>
                  </a:xfrm>
                  <a:prstGeom prst="rect">
                    <a:avLst/>
                  </a:prstGeom>
                </pic:spPr>
              </pic:pic>
            </a:graphicData>
          </a:graphic>
        </wp:anchor>
      </w:drawing>
    </w:r>
  </w:p>
</w:hd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6"/>
      <w:numFmt w:val="decimal"/>
      <w:lvlText w:val="%1"/>
      <w:lvlJc w:val="left"/>
      <w:pPr>
        <w:tabs>
          <w:tab w:val="num" w:pos="0"/>
        </w:tabs>
        <w:ind w:left="221" w:hanging="531"/>
      </w:pPr>
      <w:rPr>
        <w:lang w:val="pt-PT" w:eastAsia="en-US" w:bidi="ar-SA"/>
      </w:rPr>
    </w:lvl>
    <w:lvl w:ilvl="1">
      <w:start w:val="1"/>
      <w:numFmt w:val="decimal"/>
      <w:lvlText w:val="%1.%2."/>
      <w:lvlJc w:val="left"/>
      <w:pPr>
        <w:tabs>
          <w:tab w:val="num" w:pos="0"/>
        </w:tabs>
        <w:ind w:left="221" w:hanging="531"/>
      </w:pPr>
      <w:rPr>
        <w:sz w:val="22"/>
        <w:spacing w:val="-1"/>
        <w:i w:val="false"/>
        <w:b/>
        <w:szCs w:val="22"/>
        <w:iCs w:val="false"/>
        <w:bCs/>
        <w:w w:val="100"/>
        <w:rFonts w:ascii="Arial" w:hAnsi="Arial" w:eastAsia="Arial" w:cs="Arial"/>
        <w:lang w:val="pt-PT" w:eastAsia="en-US" w:bidi="ar-SA"/>
      </w:rPr>
    </w:lvl>
    <w:lvl w:ilvl="2">
      <w:start w:val="0"/>
      <w:numFmt w:val="bullet"/>
      <w:lvlText w:val=""/>
      <w:lvlJc w:val="left"/>
      <w:pPr>
        <w:tabs>
          <w:tab w:val="num" w:pos="0"/>
        </w:tabs>
        <w:ind w:left="1968" w:hanging="531"/>
      </w:pPr>
      <w:rPr>
        <w:rFonts w:ascii="Symbol" w:hAnsi="Symbol" w:cs="Symbol" w:hint="default"/>
        <w:lang w:val="pt-PT" w:eastAsia="en-US" w:bidi="ar-SA"/>
      </w:rPr>
    </w:lvl>
    <w:lvl w:ilvl="3">
      <w:start w:val="0"/>
      <w:numFmt w:val="bullet"/>
      <w:lvlText w:val=""/>
      <w:lvlJc w:val="left"/>
      <w:pPr>
        <w:tabs>
          <w:tab w:val="num" w:pos="0"/>
        </w:tabs>
        <w:ind w:left="2843" w:hanging="531"/>
      </w:pPr>
      <w:rPr>
        <w:rFonts w:ascii="Symbol" w:hAnsi="Symbol" w:cs="Symbol" w:hint="default"/>
        <w:lang w:val="pt-PT" w:eastAsia="en-US" w:bidi="ar-SA"/>
      </w:rPr>
    </w:lvl>
    <w:lvl w:ilvl="4">
      <w:start w:val="0"/>
      <w:numFmt w:val="bullet"/>
      <w:lvlText w:val=""/>
      <w:lvlJc w:val="left"/>
      <w:pPr>
        <w:tabs>
          <w:tab w:val="num" w:pos="0"/>
        </w:tabs>
        <w:ind w:left="3717" w:hanging="531"/>
      </w:pPr>
      <w:rPr>
        <w:rFonts w:ascii="Symbol" w:hAnsi="Symbol" w:cs="Symbol" w:hint="default"/>
        <w:lang w:val="pt-PT" w:eastAsia="en-US" w:bidi="ar-SA"/>
      </w:rPr>
    </w:lvl>
    <w:lvl w:ilvl="5">
      <w:start w:val="0"/>
      <w:numFmt w:val="bullet"/>
      <w:lvlText w:val=""/>
      <w:lvlJc w:val="left"/>
      <w:pPr>
        <w:tabs>
          <w:tab w:val="num" w:pos="0"/>
        </w:tabs>
        <w:ind w:left="4592" w:hanging="531"/>
      </w:pPr>
      <w:rPr>
        <w:rFonts w:ascii="Symbol" w:hAnsi="Symbol" w:cs="Symbol" w:hint="default"/>
        <w:lang w:val="pt-PT" w:eastAsia="en-US" w:bidi="ar-SA"/>
      </w:rPr>
    </w:lvl>
    <w:lvl w:ilvl="6">
      <w:start w:val="0"/>
      <w:numFmt w:val="bullet"/>
      <w:lvlText w:val=""/>
      <w:lvlJc w:val="left"/>
      <w:pPr>
        <w:tabs>
          <w:tab w:val="num" w:pos="0"/>
        </w:tabs>
        <w:ind w:left="5466" w:hanging="531"/>
      </w:pPr>
      <w:rPr>
        <w:rFonts w:ascii="Symbol" w:hAnsi="Symbol" w:cs="Symbol" w:hint="default"/>
        <w:lang w:val="pt-PT" w:eastAsia="en-US" w:bidi="ar-SA"/>
      </w:rPr>
    </w:lvl>
    <w:lvl w:ilvl="7">
      <w:start w:val="0"/>
      <w:numFmt w:val="bullet"/>
      <w:lvlText w:val=""/>
      <w:lvlJc w:val="left"/>
      <w:pPr>
        <w:tabs>
          <w:tab w:val="num" w:pos="0"/>
        </w:tabs>
        <w:ind w:left="6341" w:hanging="531"/>
      </w:pPr>
      <w:rPr>
        <w:rFonts w:ascii="Symbol" w:hAnsi="Symbol" w:cs="Symbol" w:hint="default"/>
        <w:lang w:val="pt-PT" w:eastAsia="en-US" w:bidi="ar-SA"/>
      </w:rPr>
    </w:lvl>
    <w:lvl w:ilvl="8">
      <w:start w:val="0"/>
      <w:numFmt w:val="bullet"/>
      <w:lvlText w:val=""/>
      <w:lvlJc w:val="left"/>
      <w:pPr>
        <w:tabs>
          <w:tab w:val="num" w:pos="0"/>
        </w:tabs>
        <w:ind w:left="7215" w:hanging="531"/>
      </w:pPr>
      <w:rPr>
        <w:rFonts w:ascii="Symbol" w:hAnsi="Symbol" w:cs="Symbol" w:hint="default"/>
        <w:lang w:val="pt-PT" w:eastAsia="en-US" w:bidi="ar-SA"/>
      </w:rPr>
    </w:lvl>
  </w:abstractNum>
  <w:abstractNum w:abstractNumId="2">
    <w:lvl w:ilvl="0">
      <w:start w:val="15"/>
      <w:numFmt w:val="decimal"/>
      <w:lvlText w:val="%1"/>
      <w:lvlJc w:val="left"/>
      <w:pPr>
        <w:tabs>
          <w:tab w:val="num" w:pos="0"/>
        </w:tabs>
        <w:ind w:left="221" w:hanging="614"/>
      </w:pPr>
      <w:rPr>
        <w:lang w:val="pt-PT" w:eastAsia="en-US" w:bidi="ar-SA"/>
      </w:rPr>
    </w:lvl>
    <w:lvl w:ilvl="1">
      <w:start w:val="1"/>
      <w:numFmt w:val="decimal"/>
      <w:lvlText w:val="%1.%2."/>
      <w:lvlJc w:val="left"/>
      <w:pPr>
        <w:tabs>
          <w:tab w:val="num" w:pos="0"/>
        </w:tabs>
        <w:ind w:left="221" w:hanging="614"/>
      </w:pPr>
      <w:rPr>
        <w:sz w:val="22"/>
        <w:spacing w:val="-1"/>
        <w:i w:val="false"/>
        <w:b/>
        <w:szCs w:val="22"/>
        <w:iCs w:val="false"/>
        <w:bCs/>
        <w:w w:val="100"/>
        <w:rFonts w:ascii="Arial" w:hAnsi="Arial" w:eastAsia="Arial" w:cs="Arial"/>
        <w:lang w:val="pt-PT" w:eastAsia="en-US" w:bidi="ar-SA"/>
      </w:rPr>
    </w:lvl>
    <w:lvl w:ilvl="2">
      <w:start w:val="0"/>
      <w:numFmt w:val="bullet"/>
      <w:lvlText w:val=""/>
      <w:lvlJc w:val="left"/>
      <w:pPr>
        <w:tabs>
          <w:tab w:val="num" w:pos="0"/>
        </w:tabs>
        <w:ind w:left="1968" w:hanging="614"/>
      </w:pPr>
      <w:rPr>
        <w:rFonts w:ascii="Symbol" w:hAnsi="Symbol" w:cs="Symbol" w:hint="default"/>
        <w:lang w:val="pt-PT" w:eastAsia="en-US" w:bidi="ar-SA"/>
      </w:rPr>
    </w:lvl>
    <w:lvl w:ilvl="3">
      <w:start w:val="0"/>
      <w:numFmt w:val="bullet"/>
      <w:lvlText w:val=""/>
      <w:lvlJc w:val="left"/>
      <w:pPr>
        <w:tabs>
          <w:tab w:val="num" w:pos="0"/>
        </w:tabs>
        <w:ind w:left="2843" w:hanging="614"/>
      </w:pPr>
      <w:rPr>
        <w:rFonts w:ascii="Symbol" w:hAnsi="Symbol" w:cs="Symbol" w:hint="default"/>
        <w:lang w:val="pt-PT" w:eastAsia="en-US" w:bidi="ar-SA"/>
      </w:rPr>
    </w:lvl>
    <w:lvl w:ilvl="4">
      <w:start w:val="0"/>
      <w:numFmt w:val="bullet"/>
      <w:lvlText w:val=""/>
      <w:lvlJc w:val="left"/>
      <w:pPr>
        <w:tabs>
          <w:tab w:val="num" w:pos="0"/>
        </w:tabs>
        <w:ind w:left="3717" w:hanging="614"/>
      </w:pPr>
      <w:rPr>
        <w:rFonts w:ascii="Symbol" w:hAnsi="Symbol" w:cs="Symbol" w:hint="default"/>
        <w:lang w:val="pt-PT" w:eastAsia="en-US" w:bidi="ar-SA"/>
      </w:rPr>
    </w:lvl>
    <w:lvl w:ilvl="5">
      <w:start w:val="0"/>
      <w:numFmt w:val="bullet"/>
      <w:lvlText w:val=""/>
      <w:lvlJc w:val="left"/>
      <w:pPr>
        <w:tabs>
          <w:tab w:val="num" w:pos="0"/>
        </w:tabs>
        <w:ind w:left="4592" w:hanging="614"/>
      </w:pPr>
      <w:rPr>
        <w:rFonts w:ascii="Symbol" w:hAnsi="Symbol" w:cs="Symbol" w:hint="default"/>
        <w:lang w:val="pt-PT" w:eastAsia="en-US" w:bidi="ar-SA"/>
      </w:rPr>
    </w:lvl>
    <w:lvl w:ilvl="6">
      <w:start w:val="0"/>
      <w:numFmt w:val="bullet"/>
      <w:lvlText w:val=""/>
      <w:lvlJc w:val="left"/>
      <w:pPr>
        <w:tabs>
          <w:tab w:val="num" w:pos="0"/>
        </w:tabs>
        <w:ind w:left="5466" w:hanging="614"/>
      </w:pPr>
      <w:rPr>
        <w:rFonts w:ascii="Symbol" w:hAnsi="Symbol" w:cs="Symbol" w:hint="default"/>
        <w:lang w:val="pt-PT" w:eastAsia="en-US" w:bidi="ar-SA"/>
      </w:rPr>
    </w:lvl>
    <w:lvl w:ilvl="7">
      <w:start w:val="0"/>
      <w:numFmt w:val="bullet"/>
      <w:lvlText w:val=""/>
      <w:lvlJc w:val="left"/>
      <w:pPr>
        <w:tabs>
          <w:tab w:val="num" w:pos="0"/>
        </w:tabs>
        <w:ind w:left="6341" w:hanging="614"/>
      </w:pPr>
      <w:rPr>
        <w:rFonts w:ascii="Symbol" w:hAnsi="Symbol" w:cs="Symbol" w:hint="default"/>
        <w:lang w:val="pt-PT" w:eastAsia="en-US" w:bidi="ar-SA"/>
      </w:rPr>
    </w:lvl>
    <w:lvl w:ilvl="8">
      <w:start w:val="0"/>
      <w:numFmt w:val="bullet"/>
      <w:lvlText w:val=""/>
      <w:lvlJc w:val="left"/>
      <w:pPr>
        <w:tabs>
          <w:tab w:val="num" w:pos="0"/>
        </w:tabs>
        <w:ind w:left="7215" w:hanging="614"/>
      </w:pPr>
      <w:rPr>
        <w:rFonts w:ascii="Symbol" w:hAnsi="Symbol" w:cs="Symbol" w:hint="default"/>
        <w:lang w:val="pt-PT" w:eastAsia="en-US" w:bidi="ar-SA"/>
      </w:rPr>
    </w:lvl>
  </w:abstractNum>
  <w:abstractNum w:abstractNumId="3">
    <w:lvl w:ilvl="0">
      <w:start w:val="14"/>
      <w:numFmt w:val="decimal"/>
      <w:lvlText w:val="%1"/>
      <w:lvlJc w:val="left"/>
      <w:pPr>
        <w:tabs>
          <w:tab w:val="num" w:pos="0"/>
        </w:tabs>
        <w:ind w:left="221" w:hanging="512"/>
      </w:pPr>
      <w:rPr>
        <w:lang w:val="pt-PT" w:eastAsia="en-US" w:bidi="ar-SA"/>
      </w:rPr>
    </w:lvl>
    <w:lvl w:ilvl="1">
      <w:start w:val="1"/>
      <w:numFmt w:val="decimal"/>
      <w:lvlText w:val="%1.%2."/>
      <w:lvlJc w:val="left"/>
      <w:pPr>
        <w:tabs>
          <w:tab w:val="num" w:pos="0"/>
        </w:tabs>
        <w:ind w:left="221" w:hanging="512"/>
      </w:pPr>
      <w:rPr>
        <w:sz w:val="22"/>
        <w:spacing w:val="-1"/>
        <w:i w:val="false"/>
        <w:b/>
        <w:szCs w:val="22"/>
        <w:iCs w:val="false"/>
        <w:bCs/>
        <w:w w:val="100"/>
        <w:rFonts w:ascii="Arial" w:hAnsi="Arial" w:eastAsia="Arial" w:cs="Arial"/>
        <w:lang w:val="pt-PT" w:eastAsia="en-US" w:bidi="ar-SA"/>
      </w:rPr>
    </w:lvl>
    <w:lvl w:ilvl="2">
      <w:start w:val="0"/>
      <w:numFmt w:val="bullet"/>
      <w:lvlText w:val=""/>
      <w:lvlJc w:val="left"/>
      <w:pPr>
        <w:tabs>
          <w:tab w:val="num" w:pos="0"/>
        </w:tabs>
        <w:ind w:left="1968" w:hanging="512"/>
      </w:pPr>
      <w:rPr>
        <w:rFonts w:ascii="Symbol" w:hAnsi="Symbol" w:cs="Symbol" w:hint="default"/>
        <w:lang w:val="pt-PT" w:eastAsia="en-US" w:bidi="ar-SA"/>
      </w:rPr>
    </w:lvl>
    <w:lvl w:ilvl="3">
      <w:start w:val="0"/>
      <w:numFmt w:val="bullet"/>
      <w:lvlText w:val=""/>
      <w:lvlJc w:val="left"/>
      <w:pPr>
        <w:tabs>
          <w:tab w:val="num" w:pos="0"/>
        </w:tabs>
        <w:ind w:left="2843" w:hanging="512"/>
      </w:pPr>
      <w:rPr>
        <w:rFonts w:ascii="Symbol" w:hAnsi="Symbol" w:cs="Symbol" w:hint="default"/>
        <w:lang w:val="pt-PT" w:eastAsia="en-US" w:bidi="ar-SA"/>
      </w:rPr>
    </w:lvl>
    <w:lvl w:ilvl="4">
      <w:start w:val="0"/>
      <w:numFmt w:val="bullet"/>
      <w:lvlText w:val=""/>
      <w:lvlJc w:val="left"/>
      <w:pPr>
        <w:tabs>
          <w:tab w:val="num" w:pos="0"/>
        </w:tabs>
        <w:ind w:left="3717" w:hanging="512"/>
      </w:pPr>
      <w:rPr>
        <w:rFonts w:ascii="Symbol" w:hAnsi="Symbol" w:cs="Symbol" w:hint="default"/>
        <w:lang w:val="pt-PT" w:eastAsia="en-US" w:bidi="ar-SA"/>
      </w:rPr>
    </w:lvl>
    <w:lvl w:ilvl="5">
      <w:start w:val="0"/>
      <w:numFmt w:val="bullet"/>
      <w:lvlText w:val=""/>
      <w:lvlJc w:val="left"/>
      <w:pPr>
        <w:tabs>
          <w:tab w:val="num" w:pos="0"/>
        </w:tabs>
        <w:ind w:left="4592" w:hanging="512"/>
      </w:pPr>
      <w:rPr>
        <w:rFonts w:ascii="Symbol" w:hAnsi="Symbol" w:cs="Symbol" w:hint="default"/>
        <w:lang w:val="pt-PT" w:eastAsia="en-US" w:bidi="ar-SA"/>
      </w:rPr>
    </w:lvl>
    <w:lvl w:ilvl="6">
      <w:start w:val="0"/>
      <w:numFmt w:val="bullet"/>
      <w:lvlText w:val=""/>
      <w:lvlJc w:val="left"/>
      <w:pPr>
        <w:tabs>
          <w:tab w:val="num" w:pos="0"/>
        </w:tabs>
        <w:ind w:left="5466" w:hanging="512"/>
      </w:pPr>
      <w:rPr>
        <w:rFonts w:ascii="Symbol" w:hAnsi="Symbol" w:cs="Symbol" w:hint="default"/>
        <w:lang w:val="pt-PT" w:eastAsia="en-US" w:bidi="ar-SA"/>
      </w:rPr>
    </w:lvl>
    <w:lvl w:ilvl="7">
      <w:start w:val="0"/>
      <w:numFmt w:val="bullet"/>
      <w:lvlText w:val=""/>
      <w:lvlJc w:val="left"/>
      <w:pPr>
        <w:tabs>
          <w:tab w:val="num" w:pos="0"/>
        </w:tabs>
        <w:ind w:left="6341" w:hanging="512"/>
      </w:pPr>
      <w:rPr>
        <w:rFonts w:ascii="Symbol" w:hAnsi="Symbol" w:cs="Symbol" w:hint="default"/>
        <w:lang w:val="pt-PT" w:eastAsia="en-US" w:bidi="ar-SA"/>
      </w:rPr>
    </w:lvl>
    <w:lvl w:ilvl="8">
      <w:start w:val="0"/>
      <w:numFmt w:val="bullet"/>
      <w:lvlText w:val=""/>
      <w:lvlJc w:val="left"/>
      <w:pPr>
        <w:tabs>
          <w:tab w:val="num" w:pos="0"/>
        </w:tabs>
        <w:ind w:left="7215" w:hanging="512"/>
      </w:pPr>
      <w:rPr>
        <w:rFonts w:ascii="Symbol" w:hAnsi="Symbol" w:cs="Symbol" w:hint="default"/>
        <w:lang w:val="pt-PT" w:eastAsia="en-US" w:bidi="ar-SA"/>
      </w:rPr>
    </w:lvl>
  </w:abstractNum>
  <w:abstractNum w:abstractNumId="4">
    <w:lvl w:ilvl="0">
      <w:start w:val="13"/>
      <w:numFmt w:val="decimal"/>
      <w:lvlText w:val="%1"/>
      <w:lvlJc w:val="left"/>
      <w:pPr>
        <w:tabs>
          <w:tab w:val="num" w:pos="0"/>
        </w:tabs>
        <w:ind w:left="221" w:hanging="520"/>
      </w:pPr>
      <w:rPr>
        <w:lang w:val="pt-PT" w:eastAsia="en-US" w:bidi="ar-SA"/>
      </w:rPr>
    </w:lvl>
    <w:lvl w:ilvl="1">
      <w:start w:val="1"/>
      <w:numFmt w:val="decimal"/>
      <w:lvlText w:val="%1.%2."/>
      <w:lvlJc w:val="left"/>
      <w:pPr>
        <w:tabs>
          <w:tab w:val="num" w:pos="0"/>
        </w:tabs>
        <w:ind w:left="221" w:hanging="520"/>
      </w:pPr>
      <w:rPr>
        <w:sz w:val="22"/>
        <w:spacing w:val="-1"/>
        <w:i w:val="false"/>
        <w:b/>
        <w:szCs w:val="22"/>
        <w:iCs w:val="false"/>
        <w:bCs/>
        <w:w w:val="100"/>
        <w:rFonts w:ascii="Arial" w:hAnsi="Arial" w:eastAsia="Arial" w:cs="Arial"/>
        <w:lang w:val="pt-PT" w:eastAsia="en-US" w:bidi="ar-SA"/>
      </w:rPr>
    </w:lvl>
    <w:lvl w:ilvl="2">
      <w:start w:val="0"/>
      <w:numFmt w:val="bullet"/>
      <w:lvlText w:val=""/>
      <w:lvlJc w:val="left"/>
      <w:pPr>
        <w:tabs>
          <w:tab w:val="num" w:pos="0"/>
        </w:tabs>
        <w:ind w:left="1968" w:hanging="520"/>
      </w:pPr>
      <w:rPr>
        <w:rFonts w:ascii="Symbol" w:hAnsi="Symbol" w:cs="Symbol" w:hint="default"/>
        <w:lang w:val="pt-PT" w:eastAsia="en-US" w:bidi="ar-SA"/>
      </w:rPr>
    </w:lvl>
    <w:lvl w:ilvl="3">
      <w:start w:val="0"/>
      <w:numFmt w:val="bullet"/>
      <w:lvlText w:val=""/>
      <w:lvlJc w:val="left"/>
      <w:pPr>
        <w:tabs>
          <w:tab w:val="num" w:pos="0"/>
        </w:tabs>
        <w:ind w:left="2843" w:hanging="520"/>
      </w:pPr>
      <w:rPr>
        <w:rFonts w:ascii="Symbol" w:hAnsi="Symbol" w:cs="Symbol" w:hint="default"/>
        <w:lang w:val="pt-PT" w:eastAsia="en-US" w:bidi="ar-SA"/>
      </w:rPr>
    </w:lvl>
    <w:lvl w:ilvl="4">
      <w:start w:val="0"/>
      <w:numFmt w:val="bullet"/>
      <w:lvlText w:val=""/>
      <w:lvlJc w:val="left"/>
      <w:pPr>
        <w:tabs>
          <w:tab w:val="num" w:pos="0"/>
        </w:tabs>
        <w:ind w:left="3717" w:hanging="520"/>
      </w:pPr>
      <w:rPr>
        <w:rFonts w:ascii="Symbol" w:hAnsi="Symbol" w:cs="Symbol" w:hint="default"/>
        <w:lang w:val="pt-PT" w:eastAsia="en-US" w:bidi="ar-SA"/>
      </w:rPr>
    </w:lvl>
    <w:lvl w:ilvl="5">
      <w:start w:val="0"/>
      <w:numFmt w:val="bullet"/>
      <w:lvlText w:val=""/>
      <w:lvlJc w:val="left"/>
      <w:pPr>
        <w:tabs>
          <w:tab w:val="num" w:pos="0"/>
        </w:tabs>
        <w:ind w:left="4592" w:hanging="520"/>
      </w:pPr>
      <w:rPr>
        <w:rFonts w:ascii="Symbol" w:hAnsi="Symbol" w:cs="Symbol" w:hint="default"/>
        <w:lang w:val="pt-PT" w:eastAsia="en-US" w:bidi="ar-SA"/>
      </w:rPr>
    </w:lvl>
    <w:lvl w:ilvl="6">
      <w:start w:val="0"/>
      <w:numFmt w:val="bullet"/>
      <w:lvlText w:val=""/>
      <w:lvlJc w:val="left"/>
      <w:pPr>
        <w:tabs>
          <w:tab w:val="num" w:pos="0"/>
        </w:tabs>
        <w:ind w:left="5466" w:hanging="520"/>
      </w:pPr>
      <w:rPr>
        <w:rFonts w:ascii="Symbol" w:hAnsi="Symbol" w:cs="Symbol" w:hint="default"/>
        <w:lang w:val="pt-PT" w:eastAsia="en-US" w:bidi="ar-SA"/>
      </w:rPr>
    </w:lvl>
    <w:lvl w:ilvl="7">
      <w:start w:val="0"/>
      <w:numFmt w:val="bullet"/>
      <w:lvlText w:val=""/>
      <w:lvlJc w:val="left"/>
      <w:pPr>
        <w:tabs>
          <w:tab w:val="num" w:pos="0"/>
        </w:tabs>
        <w:ind w:left="6341" w:hanging="520"/>
      </w:pPr>
      <w:rPr>
        <w:rFonts w:ascii="Symbol" w:hAnsi="Symbol" w:cs="Symbol" w:hint="default"/>
        <w:lang w:val="pt-PT" w:eastAsia="en-US" w:bidi="ar-SA"/>
      </w:rPr>
    </w:lvl>
    <w:lvl w:ilvl="8">
      <w:start w:val="0"/>
      <w:numFmt w:val="bullet"/>
      <w:lvlText w:val=""/>
      <w:lvlJc w:val="left"/>
      <w:pPr>
        <w:tabs>
          <w:tab w:val="num" w:pos="0"/>
        </w:tabs>
        <w:ind w:left="7215" w:hanging="520"/>
      </w:pPr>
      <w:rPr>
        <w:rFonts w:ascii="Symbol" w:hAnsi="Symbol" w:cs="Symbol" w:hint="default"/>
        <w:lang w:val="pt-PT" w:eastAsia="en-US" w:bidi="ar-SA"/>
      </w:rPr>
    </w:lvl>
  </w:abstractNum>
  <w:abstractNum w:abstractNumId="5">
    <w:lvl w:ilvl="0">
      <w:start w:val="12"/>
      <w:numFmt w:val="decimal"/>
      <w:lvlText w:val="%1"/>
      <w:lvlJc w:val="left"/>
      <w:pPr>
        <w:tabs>
          <w:tab w:val="num" w:pos="0"/>
        </w:tabs>
        <w:ind w:left="221" w:hanging="543"/>
      </w:pPr>
      <w:rPr>
        <w:lang w:val="pt-PT" w:eastAsia="en-US" w:bidi="ar-SA"/>
      </w:rPr>
    </w:lvl>
    <w:lvl w:ilvl="1">
      <w:start w:val="1"/>
      <w:numFmt w:val="decimal"/>
      <w:lvlText w:val="%1.%2."/>
      <w:lvlJc w:val="left"/>
      <w:pPr>
        <w:tabs>
          <w:tab w:val="num" w:pos="0"/>
        </w:tabs>
        <w:ind w:left="221" w:hanging="543"/>
      </w:pPr>
      <w:rPr>
        <w:sz w:val="22"/>
        <w:spacing w:val="-1"/>
        <w:i w:val="false"/>
        <w:b/>
        <w:szCs w:val="22"/>
        <w:iCs w:val="false"/>
        <w:bCs/>
        <w:w w:val="100"/>
        <w:rFonts w:ascii="Arial" w:hAnsi="Arial" w:eastAsia="Arial" w:cs="Arial"/>
        <w:lang w:val="pt-PT" w:eastAsia="en-US" w:bidi="ar-SA"/>
      </w:rPr>
    </w:lvl>
    <w:lvl w:ilvl="2">
      <w:start w:val="0"/>
      <w:numFmt w:val="bullet"/>
      <w:lvlText w:val=""/>
      <w:lvlJc w:val="left"/>
      <w:pPr>
        <w:tabs>
          <w:tab w:val="num" w:pos="0"/>
        </w:tabs>
        <w:ind w:left="1968" w:hanging="543"/>
      </w:pPr>
      <w:rPr>
        <w:rFonts w:ascii="Symbol" w:hAnsi="Symbol" w:cs="Symbol" w:hint="default"/>
        <w:lang w:val="pt-PT" w:eastAsia="en-US" w:bidi="ar-SA"/>
      </w:rPr>
    </w:lvl>
    <w:lvl w:ilvl="3">
      <w:start w:val="0"/>
      <w:numFmt w:val="bullet"/>
      <w:lvlText w:val=""/>
      <w:lvlJc w:val="left"/>
      <w:pPr>
        <w:tabs>
          <w:tab w:val="num" w:pos="0"/>
        </w:tabs>
        <w:ind w:left="2843" w:hanging="543"/>
      </w:pPr>
      <w:rPr>
        <w:rFonts w:ascii="Symbol" w:hAnsi="Symbol" w:cs="Symbol" w:hint="default"/>
        <w:lang w:val="pt-PT" w:eastAsia="en-US" w:bidi="ar-SA"/>
      </w:rPr>
    </w:lvl>
    <w:lvl w:ilvl="4">
      <w:start w:val="0"/>
      <w:numFmt w:val="bullet"/>
      <w:lvlText w:val=""/>
      <w:lvlJc w:val="left"/>
      <w:pPr>
        <w:tabs>
          <w:tab w:val="num" w:pos="0"/>
        </w:tabs>
        <w:ind w:left="3717" w:hanging="543"/>
      </w:pPr>
      <w:rPr>
        <w:rFonts w:ascii="Symbol" w:hAnsi="Symbol" w:cs="Symbol" w:hint="default"/>
        <w:lang w:val="pt-PT" w:eastAsia="en-US" w:bidi="ar-SA"/>
      </w:rPr>
    </w:lvl>
    <w:lvl w:ilvl="5">
      <w:start w:val="0"/>
      <w:numFmt w:val="bullet"/>
      <w:lvlText w:val=""/>
      <w:lvlJc w:val="left"/>
      <w:pPr>
        <w:tabs>
          <w:tab w:val="num" w:pos="0"/>
        </w:tabs>
        <w:ind w:left="4592" w:hanging="543"/>
      </w:pPr>
      <w:rPr>
        <w:rFonts w:ascii="Symbol" w:hAnsi="Symbol" w:cs="Symbol" w:hint="default"/>
        <w:lang w:val="pt-PT" w:eastAsia="en-US" w:bidi="ar-SA"/>
      </w:rPr>
    </w:lvl>
    <w:lvl w:ilvl="6">
      <w:start w:val="0"/>
      <w:numFmt w:val="bullet"/>
      <w:lvlText w:val=""/>
      <w:lvlJc w:val="left"/>
      <w:pPr>
        <w:tabs>
          <w:tab w:val="num" w:pos="0"/>
        </w:tabs>
        <w:ind w:left="5466" w:hanging="543"/>
      </w:pPr>
      <w:rPr>
        <w:rFonts w:ascii="Symbol" w:hAnsi="Symbol" w:cs="Symbol" w:hint="default"/>
        <w:lang w:val="pt-PT" w:eastAsia="en-US" w:bidi="ar-SA"/>
      </w:rPr>
    </w:lvl>
    <w:lvl w:ilvl="7">
      <w:start w:val="0"/>
      <w:numFmt w:val="bullet"/>
      <w:lvlText w:val=""/>
      <w:lvlJc w:val="left"/>
      <w:pPr>
        <w:tabs>
          <w:tab w:val="num" w:pos="0"/>
        </w:tabs>
        <w:ind w:left="6341" w:hanging="543"/>
      </w:pPr>
      <w:rPr>
        <w:rFonts w:ascii="Symbol" w:hAnsi="Symbol" w:cs="Symbol" w:hint="default"/>
        <w:lang w:val="pt-PT" w:eastAsia="en-US" w:bidi="ar-SA"/>
      </w:rPr>
    </w:lvl>
    <w:lvl w:ilvl="8">
      <w:start w:val="0"/>
      <w:numFmt w:val="bullet"/>
      <w:lvlText w:val=""/>
      <w:lvlJc w:val="left"/>
      <w:pPr>
        <w:tabs>
          <w:tab w:val="num" w:pos="0"/>
        </w:tabs>
        <w:ind w:left="7215" w:hanging="543"/>
      </w:pPr>
      <w:rPr>
        <w:rFonts w:ascii="Symbol" w:hAnsi="Symbol" w:cs="Symbol" w:hint="default"/>
        <w:lang w:val="pt-PT" w:eastAsia="en-US" w:bidi="ar-SA"/>
      </w:rPr>
    </w:lvl>
  </w:abstractNum>
  <w:abstractNum w:abstractNumId="6">
    <w:lvl w:ilvl="0">
      <w:start w:val="11"/>
      <w:numFmt w:val="decimal"/>
      <w:lvlText w:val="%1"/>
      <w:lvlJc w:val="left"/>
      <w:pPr>
        <w:tabs>
          <w:tab w:val="num" w:pos="0"/>
        </w:tabs>
        <w:ind w:left="221" w:hanging="527"/>
      </w:pPr>
      <w:rPr>
        <w:lang w:val="pt-PT" w:eastAsia="en-US" w:bidi="ar-SA"/>
      </w:rPr>
    </w:lvl>
    <w:lvl w:ilvl="1">
      <w:start w:val="1"/>
      <w:numFmt w:val="decimal"/>
      <w:lvlText w:val="%1.%2."/>
      <w:lvlJc w:val="left"/>
      <w:pPr>
        <w:tabs>
          <w:tab w:val="num" w:pos="0"/>
        </w:tabs>
        <w:ind w:left="221" w:hanging="527"/>
      </w:pPr>
      <w:rPr>
        <w:sz w:val="22"/>
        <w:spacing w:val="-1"/>
        <w:i w:val="false"/>
        <w:b/>
        <w:szCs w:val="22"/>
        <w:iCs w:val="false"/>
        <w:bCs/>
        <w:w w:val="100"/>
        <w:rFonts w:ascii="Arial" w:hAnsi="Arial" w:eastAsia="Arial" w:cs="Arial"/>
        <w:lang w:val="pt-PT" w:eastAsia="en-US" w:bidi="ar-SA"/>
      </w:rPr>
    </w:lvl>
    <w:lvl w:ilvl="2">
      <w:start w:val="0"/>
      <w:numFmt w:val="bullet"/>
      <w:lvlText w:val=""/>
      <w:lvlJc w:val="left"/>
      <w:pPr>
        <w:tabs>
          <w:tab w:val="num" w:pos="0"/>
        </w:tabs>
        <w:ind w:left="1968" w:hanging="527"/>
      </w:pPr>
      <w:rPr>
        <w:rFonts w:ascii="Symbol" w:hAnsi="Symbol" w:cs="Symbol" w:hint="default"/>
        <w:lang w:val="pt-PT" w:eastAsia="en-US" w:bidi="ar-SA"/>
      </w:rPr>
    </w:lvl>
    <w:lvl w:ilvl="3">
      <w:start w:val="0"/>
      <w:numFmt w:val="bullet"/>
      <w:lvlText w:val=""/>
      <w:lvlJc w:val="left"/>
      <w:pPr>
        <w:tabs>
          <w:tab w:val="num" w:pos="0"/>
        </w:tabs>
        <w:ind w:left="2843" w:hanging="527"/>
      </w:pPr>
      <w:rPr>
        <w:rFonts w:ascii="Symbol" w:hAnsi="Symbol" w:cs="Symbol" w:hint="default"/>
        <w:lang w:val="pt-PT" w:eastAsia="en-US" w:bidi="ar-SA"/>
      </w:rPr>
    </w:lvl>
    <w:lvl w:ilvl="4">
      <w:start w:val="0"/>
      <w:numFmt w:val="bullet"/>
      <w:lvlText w:val=""/>
      <w:lvlJc w:val="left"/>
      <w:pPr>
        <w:tabs>
          <w:tab w:val="num" w:pos="0"/>
        </w:tabs>
        <w:ind w:left="3717" w:hanging="527"/>
      </w:pPr>
      <w:rPr>
        <w:rFonts w:ascii="Symbol" w:hAnsi="Symbol" w:cs="Symbol" w:hint="default"/>
        <w:lang w:val="pt-PT" w:eastAsia="en-US" w:bidi="ar-SA"/>
      </w:rPr>
    </w:lvl>
    <w:lvl w:ilvl="5">
      <w:start w:val="0"/>
      <w:numFmt w:val="bullet"/>
      <w:lvlText w:val=""/>
      <w:lvlJc w:val="left"/>
      <w:pPr>
        <w:tabs>
          <w:tab w:val="num" w:pos="0"/>
        </w:tabs>
        <w:ind w:left="4592" w:hanging="527"/>
      </w:pPr>
      <w:rPr>
        <w:rFonts w:ascii="Symbol" w:hAnsi="Symbol" w:cs="Symbol" w:hint="default"/>
        <w:lang w:val="pt-PT" w:eastAsia="en-US" w:bidi="ar-SA"/>
      </w:rPr>
    </w:lvl>
    <w:lvl w:ilvl="6">
      <w:start w:val="0"/>
      <w:numFmt w:val="bullet"/>
      <w:lvlText w:val=""/>
      <w:lvlJc w:val="left"/>
      <w:pPr>
        <w:tabs>
          <w:tab w:val="num" w:pos="0"/>
        </w:tabs>
        <w:ind w:left="5466" w:hanging="527"/>
      </w:pPr>
      <w:rPr>
        <w:rFonts w:ascii="Symbol" w:hAnsi="Symbol" w:cs="Symbol" w:hint="default"/>
        <w:lang w:val="pt-PT" w:eastAsia="en-US" w:bidi="ar-SA"/>
      </w:rPr>
    </w:lvl>
    <w:lvl w:ilvl="7">
      <w:start w:val="0"/>
      <w:numFmt w:val="bullet"/>
      <w:lvlText w:val=""/>
      <w:lvlJc w:val="left"/>
      <w:pPr>
        <w:tabs>
          <w:tab w:val="num" w:pos="0"/>
        </w:tabs>
        <w:ind w:left="6341" w:hanging="527"/>
      </w:pPr>
      <w:rPr>
        <w:rFonts w:ascii="Symbol" w:hAnsi="Symbol" w:cs="Symbol" w:hint="default"/>
        <w:lang w:val="pt-PT" w:eastAsia="en-US" w:bidi="ar-SA"/>
      </w:rPr>
    </w:lvl>
    <w:lvl w:ilvl="8">
      <w:start w:val="0"/>
      <w:numFmt w:val="bullet"/>
      <w:lvlText w:val=""/>
      <w:lvlJc w:val="left"/>
      <w:pPr>
        <w:tabs>
          <w:tab w:val="num" w:pos="0"/>
        </w:tabs>
        <w:ind w:left="7215" w:hanging="527"/>
      </w:pPr>
      <w:rPr>
        <w:rFonts w:ascii="Symbol" w:hAnsi="Symbol" w:cs="Symbol" w:hint="default"/>
        <w:lang w:val="pt-PT" w:eastAsia="en-US" w:bidi="ar-SA"/>
      </w:rPr>
    </w:lvl>
  </w:abstractNum>
  <w:abstractNum w:abstractNumId="7">
    <w:lvl w:ilvl="0">
      <w:start w:val="10"/>
      <w:numFmt w:val="decimal"/>
      <w:lvlText w:val="%1"/>
      <w:lvlJc w:val="left"/>
      <w:pPr>
        <w:tabs>
          <w:tab w:val="num" w:pos="0"/>
        </w:tabs>
        <w:ind w:left="221" w:hanging="578"/>
      </w:pPr>
      <w:rPr>
        <w:lang w:val="pt-PT" w:eastAsia="en-US" w:bidi="ar-SA"/>
      </w:rPr>
    </w:lvl>
    <w:lvl w:ilvl="1">
      <w:start w:val="1"/>
      <w:numFmt w:val="decimal"/>
      <w:lvlText w:val="%1.%2."/>
      <w:lvlJc w:val="left"/>
      <w:pPr>
        <w:tabs>
          <w:tab w:val="num" w:pos="0"/>
        </w:tabs>
        <w:ind w:left="221" w:hanging="578"/>
      </w:pPr>
      <w:rPr>
        <w:sz w:val="22"/>
        <w:spacing w:val="-1"/>
        <w:i w:val="false"/>
        <w:b/>
        <w:szCs w:val="22"/>
        <w:iCs w:val="false"/>
        <w:bCs/>
        <w:w w:val="100"/>
        <w:rFonts w:ascii="Arial" w:hAnsi="Arial" w:eastAsia="Arial" w:cs="Arial"/>
        <w:lang w:val="pt-PT" w:eastAsia="en-US" w:bidi="ar-SA"/>
      </w:rPr>
    </w:lvl>
    <w:lvl w:ilvl="2">
      <w:start w:val="0"/>
      <w:numFmt w:val="bullet"/>
      <w:lvlText w:val=""/>
      <w:lvlJc w:val="left"/>
      <w:pPr>
        <w:tabs>
          <w:tab w:val="num" w:pos="0"/>
        </w:tabs>
        <w:ind w:left="1968" w:hanging="578"/>
      </w:pPr>
      <w:rPr>
        <w:rFonts w:ascii="Symbol" w:hAnsi="Symbol" w:cs="Symbol" w:hint="default"/>
        <w:lang w:val="pt-PT" w:eastAsia="en-US" w:bidi="ar-SA"/>
      </w:rPr>
    </w:lvl>
    <w:lvl w:ilvl="3">
      <w:start w:val="0"/>
      <w:numFmt w:val="bullet"/>
      <w:lvlText w:val=""/>
      <w:lvlJc w:val="left"/>
      <w:pPr>
        <w:tabs>
          <w:tab w:val="num" w:pos="0"/>
        </w:tabs>
        <w:ind w:left="2843" w:hanging="578"/>
      </w:pPr>
      <w:rPr>
        <w:rFonts w:ascii="Symbol" w:hAnsi="Symbol" w:cs="Symbol" w:hint="default"/>
        <w:lang w:val="pt-PT" w:eastAsia="en-US" w:bidi="ar-SA"/>
      </w:rPr>
    </w:lvl>
    <w:lvl w:ilvl="4">
      <w:start w:val="0"/>
      <w:numFmt w:val="bullet"/>
      <w:lvlText w:val=""/>
      <w:lvlJc w:val="left"/>
      <w:pPr>
        <w:tabs>
          <w:tab w:val="num" w:pos="0"/>
        </w:tabs>
        <w:ind w:left="3717" w:hanging="578"/>
      </w:pPr>
      <w:rPr>
        <w:rFonts w:ascii="Symbol" w:hAnsi="Symbol" w:cs="Symbol" w:hint="default"/>
        <w:lang w:val="pt-PT" w:eastAsia="en-US" w:bidi="ar-SA"/>
      </w:rPr>
    </w:lvl>
    <w:lvl w:ilvl="5">
      <w:start w:val="0"/>
      <w:numFmt w:val="bullet"/>
      <w:lvlText w:val=""/>
      <w:lvlJc w:val="left"/>
      <w:pPr>
        <w:tabs>
          <w:tab w:val="num" w:pos="0"/>
        </w:tabs>
        <w:ind w:left="4592" w:hanging="578"/>
      </w:pPr>
      <w:rPr>
        <w:rFonts w:ascii="Symbol" w:hAnsi="Symbol" w:cs="Symbol" w:hint="default"/>
        <w:lang w:val="pt-PT" w:eastAsia="en-US" w:bidi="ar-SA"/>
      </w:rPr>
    </w:lvl>
    <w:lvl w:ilvl="6">
      <w:start w:val="0"/>
      <w:numFmt w:val="bullet"/>
      <w:lvlText w:val=""/>
      <w:lvlJc w:val="left"/>
      <w:pPr>
        <w:tabs>
          <w:tab w:val="num" w:pos="0"/>
        </w:tabs>
        <w:ind w:left="5466" w:hanging="578"/>
      </w:pPr>
      <w:rPr>
        <w:rFonts w:ascii="Symbol" w:hAnsi="Symbol" w:cs="Symbol" w:hint="default"/>
        <w:lang w:val="pt-PT" w:eastAsia="en-US" w:bidi="ar-SA"/>
      </w:rPr>
    </w:lvl>
    <w:lvl w:ilvl="7">
      <w:start w:val="0"/>
      <w:numFmt w:val="bullet"/>
      <w:lvlText w:val=""/>
      <w:lvlJc w:val="left"/>
      <w:pPr>
        <w:tabs>
          <w:tab w:val="num" w:pos="0"/>
        </w:tabs>
        <w:ind w:left="6341" w:hanging="578"/>
      </w:pPr>
      <w:rPr>
        <w:rFonts w:ascii="Symbol" w:hAnsi="Symbol" w:cs="Symbol" w:hint="default"/>
        <w:lang w:val="pt-PT" w:eastAsia="en-US" w:bidi="ar-SA"/>
      </w:rPr>
    </w:lvl>
    <w:lvl w:ilvl="8">
      <w:start w:val="0"/>
      <w:numFmt w:val="bullet"/>
      <w:lvlText w:val=""/>
      <w:lvlJc w:val="left"/>
      <w:pPr>
        <w:tabs>
          <w:tab w:val="num" w:pos="0"/>
        </w:tabs>
        <w:ind w:left="7215" w:hanging="578"/>
      </w:pPr>
      <w:rPr>
        <w:rFonts w:ascii="Symbol" w:hAnsi="Symbol" w:cs="Symbol" w:hint="default"/>
        <w:lang w:val="pt-PT" w:eastAsia="en-US" w:bidi="ar-SA"/>
      </w:rPr>
    </w:lvl>
  </w:abstractNum>
  <w:abstractNum w:abstractNumId="8">
    <w:lvl w:ilvl="0">
      <w:start w:val="9"/>
      <w:numFmt w:val="decimal"/>
      <w:lvlText w:val="%1"/>
      <w:lvlJc w:val="left"/>
      <w:pPr>
        <w:tabs>
          <w:tab w:val="num" w:pos="0"/>
        </w:tabs>
        <w:ind w:left="221" w:hanging="400"/>
      </w:pPr>
      <w:rPr>
        <w:lang w:val="pt-PT" w:eastAsia="en-US" w:bidi="ar-SA"/>
      </w:rPr>
    </w:lvl>
    <w:lvl w:ilvl="1">
      <w:start w:val="1"/>
      <w:numFmt w:val="decimal"/>
      <w:lvlText w:val="%1.%2."/>
      <w:lvlJc w:val="left"/>
      <w:pPr>
        <w:tabs>
          <w:tab w:val="num" w:pos="0"/>
        </w:tabs>
        <w:ind w:left="221" w:hanging="400"/>
      </w:pPr>
      <w:rPr>
        <w:sz w:val="22"/>
        <w:spacing w:val="-1"/>
        <w:i w:val="false"/>
        <w:b/>
        <w:szCs w:val="22"/>
        <w:iCs w:val="false"/>
        <w:bCs/>
        <w:w w:val="100"/>
        <w:rFonts w:ascii="Arial" w:hAnsi="Arial" w:eastAsia="Arial" w:cs="Arial"/>
        <w:lang w:val="pt-PT" w:eastAsia="en-US" w:bidi="ar-SA"/>
      </w:rPr>
    </w:lvl>
    <w:lvl w:ilvl="2">
      <w:start w:val="0"/>
      <w:numFmt w:val="bullet"/>
      <w:lvlText w:val=""/>
      <w:lvlJc w:val="left"/>
      <w:pPr>
        <w:tabs>
          <w:tab w:val="num" w:pos="0"/>
        </w:tabs>
        <w:ind w:left="1968" w:hanging="400"/>
      </w:pPr>
      <w:rPr>
        <w:rFonts w:ascii="Symbol" w:hAnsi="Symbol" w:cs="Symbol" w:hint="default"/>
        <w:lang w:val="pt-PT" w:eastAsia="en-US" w:bidi="ar-SA"/>
      </w:rPr>
    </w:lvl>
    <w:lvl w:ilvl="3">
      <w:start w:val="0"/>
      <w:numFmt w:val="bullet"/>
      <w:lvlText w:val=""/>
      <w:lvlJc w:val="left"/>
      <w:pPr>
        <w:tabs>
          <w:tab w:val="num" w:pos="0"/>
        </w:tabs>
        <w:ind w:left="2843" w:hanging="400"/>
      </w:pPr>
      <w:rPr>
        <w:rFonts w:ascii="Symbol" w:hAnsi="Symbol" w:cs="Symbol" w:hint="default"/>
        <w:lang w:val="pt-PT" w:eastAsia="en-US" w:bidi="ar-SA"/>
      </w:rPr>
    </w:lvl>
    <w:lvl w:ilvl="4">
      <w:start w:val="0"/>
      <w:numFmt w:val="bullet"/>
      <w:lvlText w:val=""/>
      <w:lvlJc w:val="left"/>
      <w:pPr>
        <w:tabs>
          <w:tab w:val="num" w:pos="0"/>
        </w:tabs>
        <w:ind w:left="3717" w:hanging="400"/>
      </w:pPr>
      <w:rPr>
        <w:rFonts w:ascii="Symbol" w:hAnsi="Symbol" w:cs="Symbol" w:hint="default"/>
        <w:lang w:val="pt-PT" w:eastAsia="en-US" w:bidi="ar-SA"/>
      </w:rPr>
    </w:lvl>
    <w:lvl w:ilvl="5">
      <w:start w:val="0"/>
      <w:numFmt w:val="bullet"/>
      <w:lvlText w:val=""/>
      <w:lvlJc w:val="left"/>
      <w:pPr>
        <w:tabs>
          <w:tab w:val="num" w:pos="0"/>
        </w:tabs>
        <w:ind w:left="4592" w:hanging="400"/>
      </w:pPr>
      <w:rPr>
        <w:rFonts w:ascii="Symbol" w:hAnsi="Symbol" w:cs="Symbol" w:hint="default"/>
        <w:lang w:val="pt-PT" w:eastAsia="en-US" w:bidi="ar-SA"/>
      </w:rPr>
    </w:lvl>
    <w:lvl w:ilvl="6">
      <w:start w:val="0"/>
      <w:numFmt w:val="bullet"/>
      <w:lvlText w:val=""/>
      <w:lvlJc w:val="left"/>
      <w:pPr>
        <w:tabs>
          <w:tab w:val="num" w:pos="0"/>
        </w:tabs>
        <w:ind w:left="5466" w:hanging="400"/>
      </w:pPr>
      <w:rPr>
        <w:rFonts w:ascii="Symbol" w:hAnsi="Symbol" w:cs="Symbol" w:hint="default"/>
        <w:lang w:val="pt-PT" w:eastAsia="en-US" w:bidi="ar-SA"/>
      </w:rPr>
    </w:lvl>
    <w:lvl w:ilvl="7">
      <w:start w:val="0"/>
      <w:numFmt w:val="bullet"/>
      <w:lvlText w:val=""/>
      <w:lvlJc w:val="left"/>
      <w:pPr>
        <w:tabs>
          <w:tab w:val="num" w:pos="0"/>
        </w:tabs>
        <w:ind w:left="6341" w:hanging="400"/>
      </w:pPr>
      <w:rPr>
        <w:rFonts w:ascii="Symbol" w:hAnsi="Symbol" w:cs="Symbol" w:hint="default"/>
        <w:lang w:val="pt-PT" w:eastAsia="en-US" w:bidi="ar-SA"/>
      </w:rPr>
    </w:lvl>
    <w:lvl w:ilvl="8">
      <w:start w:val="0"/>
      <w:numFmt w:val="bullet"/>
      <w:lvlText w:val=""/>
      <w:lvlJc w:val="left"/>
      <w:pPr>
        <w:tabs>
          <w:tab w:val="num" w:pos="0"/>
        </w:tabs>
        <w:ind w:left="7215" w:hanging="400"/>
      </w:pPr>
      <w:rPr>
        <w:rFonts w:ascii="Symbol" w:hAnsi="Symbol" w:cs="Symbol" w:hint="default"/>
        <w:lang w:val="pt-PT" w:eastAsia="en-US" w:bidi="ar-SA"/>
      </w:rPr>
    </w:lvl>
  </w:abstractNum>
  <w:abstractNum w:abstractNumId="9">
    <w:lvl w:ilvl="0">
      <w:start w:val="8"/>
      <w:numFmt w:val="decimal"/>
      <w:lvlText w:val="%1"/>
      <w:lvlJc w:val="left"/>
      <w:pPr>
        <w:tabs>
          <w:tab w:val="num" w:pos="0"/>
        </w:tabs>
        <w:ind w:left="221" w:hanging="430"/>
      </w:pPr>
      <w:rPr>
        <w:lang w:val="pt-PT" w:eastAsia="en-US" w:bidi="ar-SA"/>
      </w:rPr>
    </w:lvl>
    <w:lvl w:ilvl="1">
      <w:start w:val="1"/>
      <w:numFmt w:val="decimal"/>
      <w:lvlText w:val="%1.%2."/>
      <w:lvlJc w:val="left"/>
      <w:pPr>
        <w:tabs>
          <w:tab w:val="num" w:pos="0"/>
        </w:tabs>
        <w:ind w:left="221" w:hanging="430"/>
      </w:pPr>
      <w:rPr>
        <w:sz w:val="22"/>
        <w:spacing w:val="-1"/>
        <w:i w:val="false"/>
        <w:b/>
        <w:szCs w:val="22"/>
        <w:iCs w:val="false"/>
        <w:bCs/>
        <w:w w:val="100"/>
        <w:rFonts w:ascii="Arial" w:hAnsi="Arial" w:eastAsia="Arial" w:cs="Arial"/>
        <w:lang w:val="pt-PT" w:eastAsia="en-US" w:bidi="ar-SA"/>
      </w:rPr>
    </w:lvl>
    <w:lvl w:ilvl="2">
      <w:start w:val="0"/>
      <w:numFmt w:val="bullet"/>
      <w:lvlText w:val=""/>
      <w:lvlJc w:val="left"/>
      <w:pPr>
        <w:tabs>
          <w:tab w:val="num" w:pos="0"/>
        </w:tabs>
        <w:ind w:left="1968" w:hanging="430"/>
      </w:pPr>
      <w:rPr>
        <w:rFonts w:ascii="Symbol" w:hAnsi="Symbol" w:cs="Symbol" w:hint="default"/>
        <w:lang w:val="pt-PT" w:eastAsia="en-US" w:bidi="ar-SA"/>
      </w:rPr>
    </w:lvl>
    <w:lvl w:ilvl="3">
      <w:start w:val="0"/>
      <w:numFmt w:val="bullet"/>
      <w:lvlText w:val=""/>
      <w:lvlJc w:val="left"/>
      <w:pPr>
        <w:tabs>
          <w:tab w:val="num" w:pos="0"/>
        </w:tabs>
        <w:ind w:left="2843" w:hanging="430"/>
      </w:pPr>
      <w:rPr>
        <w:rFonts w:ascii="Symbol" w:hAnsi="Symbol" w:cs="Symbol" w:hint="default"/>
        <w:lang w:val="pt-PT" w:eastAsia="en-US" w:bidi="ar-SA"/>
      </w:rPr>
    </w:lvl>
    <w:lvl w:ilvl="4">
      <w:start w:val="0"/>
      <w:numFmt w:val="bullet"/>
      <w:lvlText w:val=""/>
      <w:lvlJc w:val="left"/>
      <w:pPr>
        <w:tabs>
          <w:tab w:val="num" w:pos="0"/>
        </w:tabs>
        <w:ind w:left="3717" w:hanging="430"/>
      </w:pPr>
      <w:rPr>
        <w:rFonts w:ascii="Symbol" w:hAnsi="Symbol" w:cs="Symbol" w:hint="default"/>
        <w:lang w:val="pt-PT" w:eastAsia="en-US" w:bidi="ar-SA"/>
      </w:rPr>
    </w:lvl>
    <w:lvl w:ilvl="5">
      <w:start w:val="0"/>
      <w:numFmt w:val="bullet"/>
      <w:lvlText w:val=""/>
      <w:lvlJc w:val="left"/>
      <w:pPr>
        <w:tabs>
          <w:tab w:val="num" w:pos="0"/>
        </w:tabs>
        <w:ind w:left="4592" w:hanging="430"/>
      </w:pPr>
      <w:rPr>
        <w:rFonts w:ascii="Symbol" w:hAnsi="Symbol" w:cs="Symbol" w:hint="default"/>
        <w:lang w:val="pt-PT" w:eastAsia="en-US" w:bidi="ar-SA"/>
      </w:rPr>
    </w:lvl>
    <w:lvl w:ilvl="6">
      <w:start w:val="0"/>
      <w:numFmt w:val="bullet"/>
      <w:lvlText w:val=""/>
      <w:lvlJc w:val="left"/>
      <w:pPr>
        <w:tabs>
          <w:tab w:val="num" w:pos="0"/>
        </w:tabs>
        <w:ind w:left="5466" w:hanging="430"/>
      </w:pPr>
      <w:rPr>
        <w:rFonts w:ascii="Symbol" w:hAnsi="Symbol" w:cs="Symbol" w:hint="default"/>
        <w:lang w:val="pt-PT" w:eastAsia="en-US" w:bidi="ar-SA"/>
      </w:rPr>
    </w:lvl>
    <w:lvl w:ilvl="7">
      <w:start w:val="0"/>
      <w:numFmt w:val="bullet"/>
      <w:lvlText w:val=""/>
      <w:lvlJc w:val="left"/>
      <w:pPr>
        <w:tabs>
          <w:tab w:val="num" w:pos="0"/>
        </w:tabs>
        <w:ind w:left="6341" w:hanging="430"/>
      </w:pPr>
      <w:rPr>
        <w:rFonts w:ascii="Symbol" w:hAnsi="Symbol" w:cs="Symbol" w:hint="default"/>
        <w:lang w:val="pt-PT" w:eastAsia="en-US" w:bidi="ar-SA"/>
      </w:rPr>
    </w:lvl>
    <w:lvl w:ilvl="8">
      <w:start w:val="0"/>
      <w:numFmt w:val="bullet"/>
      <w:lvlText w:val=""/>
      <w:lvlJc w:val="left"/>
      <w:pPr>
        <w:tabs>
          <w:tab w:val="num" w:pos="0"/>
        </w:tabs>
        <w:ind w:left="7215" w:hanging="430"/>
      </w:pPr>
      <w:rPr>
        <w:rFonts w:ascii="Symbol" w:hAnsi="Symbol" w:cs="Symbol" w:hint="default"/>
        <w:lang w:val="pt-PT" w:eastAsia="en-US" w:bidi="ar-SA"/>
      </w:rPr>
    </w:lvl>
  </w:abstractNum>
  <w:abstractNum w:abstractNumId="10">
    <w:lvl w:ilvl="0">
      <w:start w:val="7"/>
      <w:numFmt w:val="decimal"/>
      <w:lvlText w:val="%1"/>
      <w:lvlJc w:val="left"/>
      <w:pPr>
        <w:tabs>
          <w:tab w:val="num" w:pos="0"/>
        </w:tabs>
        <w:ind w:left="221" w:hanging="411"/>
      </w:pPr>
      <w:rPr>
        <w:lang w:val="pt-PT" w:eastAsia="en-US" w:bidi="ar-SA"/>
      </w:rPr>
    </w:lvl>
    <w:lvl w:ilvl="1">
      <w:start w:val="1"/>
      <w:numFmt w:val="decimal"/>
      <w:lvlText w:val="%1.%2."/>
      <w:lvlJc w:val="left"/>
      <w:pPr>
        <w:tabs>
          <w:tab w:val="num" w:pos="0"/>
        </w:tabs>
        <w:ind w:left="221" w:hanging="411"/>
      </w:pPr>
      <w:rPr>
        <w:sz w:val="22"/>
        <w:spacing w:val="-1"/>
        <w:i w:val="false"/>
        <w:b/>
        <w:szCs w:val="22"/>
        <w:iCs w:val="false"/>
        <w:bCs/>
        <w:w w:val="100"/>
        <w:rFonts w:ascii="Arial" w:hAnsi="Arial" w:eastAsia="Arial" w:cs="Arial"/>
        <w:lang w:val="pt-PT" w:eastAsia="en-US" w:bidi="ar-SA"/>
      </w:rPr>
    </w:lvl>
    <w:lvl w:ilvl="2">
      <w:start w:val="0"/>
      <w:numFmt w:val="bullet"/>
      <w:lvlText w:val=""/>
      <w:lvlJc w:val="left"/>
      <w:pPr>
        <w:tabs>
          <w:tab w:val="num" w:pos="0"/>
        </w:tabs>
        <w:ind w:left="1968" w:hanging="411"/>
      </w:pPr>
      <w:rPr>
        <w:rFonts w:ascii="Symbol" w:hAnsi="Symbol" w:cs="Symbol" w:hint="default"/>
        <w:lang w:val="pt-PT" w:eastAsia="en-US" w:bidi="ar-SA"/>
      </w:rPr>
    </w:lvl>
    <w:lvl w:ilvl="3">
      <w:start w:val="0"/>
      <w:numFmt w:val="bullet"/>
      <w:lvlText w:val=""/>
      <w:lvlJc w:val="left"/>
      <w:pPr>
        <w:tabs>
          <w:tab w:val="num" w:pos="0"/>
        </w:tabs>
        <w:ind w:left="2843" w:hanging="411"/>
      </w:pPr>
      <w:rPr>
        <w:rFonts w:ascii="Symbol" w:hAnsi="Symbol" w:cs="Symbol" w:hint="default"/>
        <w:lang w:val="pt-PT" w:eastAsia="en-US" w:bidi="ar-SA"/>
      </w:rPr>
    </w:lvl>
    <w:lvl w:ilvl="4">
      <w:start w:val="0"/>
      <w:numFmt w:val="bullet"/>
      <w:lvlText w:val=""/>
      <w:lvlJc w:val="left"/>
      <w:pPr>
        <w:tabs>
          <w:tab w:val="num" w:pos="0"/>
        </w:tabs>
        <w:ind w:left="3717" w:hanging="411"/>
      </w:pPr>
      <w:rPr>
        <w:rFonts w:ascii="Symbol" w:hAnsi="Symbol" w:cs="Symbol" w:hint="default"/>
        <w:lang w:val="pt-PT" w:eastAsia="en-US" w:bidi="ar-SA"/>
      </w:rPr>
    </w:lvl>
    <w:lvl w:ilvl="5">
      <w:start w:val="0"/>
      <w:numFmt w:val="bullet"/>
      <w:lvlText w:val=""/>
      <w:lvlJc w:val="left"/>
      <w:pPr>
        <w:tabs>
          <w:tab w:val="num" w:pos="0"/>
        </w:tabs>
        <w:ind w:left="4592" w:hanging="411"/>
      </w:pPr>
      <w:rPr>
        <w:rFonts w:ascii="Symbol" w:hAnsi="Symbol" w:cs="Symbol" w:hint="default"/>
        <w:lang w:val="pt-PT" w:eastAsia="en-US" w:bidi="ar-SA"/>
      </w:rPr>
    </w:lvl>
    <w:lvl w:ilvl="6">
      <w:start w:val="0"/>
      <w:numFmt w:val="bullet"/>
      <w:lvlText w:val=""/>
      <w:lvlJc w:val="left"/>
      <w:pPr>
        <w:tabs>
          <w:tab w:val="num" w:pos="0"/>
        </w:tabs>
        <w:ind w:left="5466" w:hanging="411"/>
      </w:pPr>
      <w:rPr>
        <w:rFonts w:ascii="Symbol" w:hAnsi="Symbol" w:cs="Symbol" w:hint="default"/>
        <w:lang w:val="pt-PT" w:eastAsia="en-US" w:bidi="ar-SA"/>
      </w:rPr>
    </w:lvl>
    <w:lvl w:ilvl="7">
      <w:start w:val="0"/>
      <w:numFmt w:val="bullet"/>
      <w:lvlText w:val=""/>
      <w:lvlJc w:val="left"/>
      <w:pPr>
        <w:tabs>
          <w:tab w:val="num" w:pos="0"/>
        </w:tabs>
        <w:ind w:left="6341" w:hanging="411"/>
      </w:pPr>
      <w:rPr>
        <w:rFonts w:ascii="Symbol" w:hAnsi="Symbol" w:cs="Symbol" w:hint="default"/>
        <w:lang w:val="pt-PT" w:eastAsia="en-US" w:bidi="ar-SA"/>
      </w:rPr>
    </w:lvl>
    <w:lvl w:ilvl="8">
      <w:start w:val="0"/>
      <w:numFmt w:val="bullet"/>
      <w:lvlText w:val=""/>
      <w:lvlJc w:val="left"/>
      <w:pPr>
        <w:tabs>
          <w:tab w:val="num" w:pos="0"/>
        </w:tabs>
        <w:ind w:left="7215" w:hanging="411"/>
      </w:pPr>
      <w:rPr>
        <w:rFonts w:ascii="Symbol" w:hAnsi="Symbol" w:cs="Symbol" w:hint="default"/>
        <w:lang w:val="pt-PT" w:eastAsia="en-US" w:bidi="ar-SA"/>
      </w:rPr>
    </w:lvl>
  </w:abstractNum>
  <w:abstractNum w:abstractNumId="11">
    <w:lvl w:ilvl="0">
      <w:start w:val="6"/>
      <w:numFmt w:val="decimal"/>
      <w:lvlText w:val="%1"/>
      <w:lvlJc w:val="left"/>
      <w:pPr>
        <w:tabs>
          <w:tab w:val="num" w:pos="0"/>
        </w:tabs>
        <w:ind w:left="221" w:hanging="410"/>
      </w:pPr>
      <w:rPr>
        <w:lang w:val="pt-PT" w:eastAsia="en-US" w:bidi="ar-SA"/>
      </w:rPr>
    </w:lvl>
    <w:lvl w:ilvl="1">
      <w:start w:val="1"/>
      <w:numFmt w:val="decimal"/>
      <w:lvlText w:val="%1.%2."/>
      <w:lvlJc w:val="left"/>
      <w:pPr>
        <w:tabs>
          <w:tab w:val="num" w:pos="0"/>
        </w:tabs>
        <w:ind w:left="221" w:hanging="410"/>
      </w:pPr>
      <w:rPr>
        <w:sz w:val="22"/>
        <w:spacing w:val="-1"/>
        <w:i w:val="false"/>
        <w:b/>
        <w:szCs w:val="22"/>
        <w:iCs w:val="false"/>
        <w:bCs/>
        <w:w w:val="100"/>
        <w:rFonts w:ascii="Arial" w:hAnsi="Arial" w:eastAsia="Arial" w:cs="Arial"/>
        <w:lang w:val="pt-PT" w:eastAsia="en-US" w:bidi="ar-SA"/>
      </w:rPr>
    </w:lvl>
    <w:lvl w:ilvl="2">
      <w:start w:val="0"/>
      <w:numFmt w:val="bullet"/>
      <w:lvlText w:val=""/>
      <w:lvlJc w:val="left"/>
      <w:pPr>
        <w:tabs>
          <w:tab w:val="num" w:pos="0"/>
        </w:tabs>
        <w:ind w:left="1968" w:hanging="410"/>
      </w:pPr>
      <w:rPr>
        <w:rFonts w:ascii="Symbol" w:hAnsi="Symbol" w:cs="Symbol" w:hint="default"/>
        <w:lang w:val="pt-PT" w:eastAsia="en-US" w:bidi="ar-SA"/>
      </w:rPr>
    </w:lvl>
    <w:lvl w:ilvl="3">
      <w:start w:val="0"/>
      <w:numFmt w:val="bullet"/>
      <w:lvlText w:val=""/>
      <w:lvlJc w:val="left"/>
      <w:pPr>
        <w:tabs>
          <w:tab w:val="num" w:pos="0"/>
        </w:tabs>
        <w:ind w:left="2843" w:hanging="410"/>
      </w:pPr>
      <w:rPr>
        <w:rFonts w:ascii="Symbol" w:hAnsi="Symbol" w:cs="Symbol" w:hint="default"/>
        <w:lang w:val="pt-PT" w:eastAsia="en-US" w:bidi="ar-SA"/>
      </w:rPr>
    </w:lvl>
    <w:lvl w:ilvl="4">
      <w:start w:val="0"/>
      <w:numFmt w:val="bullet"/>
      <w:lvlText w:val=""/>
      <w:lvlJc w:val="left"/>
      <w:pPr>
        <w:tabs>
          <w:tab w:val="num" w:pos="0"/>
        </w:tabs>
        <w:ind w:left="3717" w:hanging="410"/>
      </w:pPr>
      <w:rPr>
        <w:rFonts w:ascii="Symbol" w:hAnsi="Symbol" w:cs="Symbol" w:hint="default"/>
        <w:lang w:val="pt-PT" w:eastAsia="en-US" w:bidi="ar-SA"/>
      </w:rPr>
    </w:lvl>
    <w:lvl w:ilvl="5">
      <w:start w:val="0"/>
      <w:numFmt w:val="bullet"/>
      <w:lvlText w:val=""/>
      <w:lvlJc w:val="left"/>
      <w:pPr>
        <w:tabs>
          <w:tab w:val="num" w:pos="0"/>
        </w:tabs>
        <w:ind w:left="4592" w:hanging="410"/>
      </w:pPr>
      <w:rPr>
        <w:rFonts w:ascii="Symbol" w:hAnsi="Symbol" w:cs="Symbol" w:hint="default"/>
        <w:lang w:val="pt-PT" w:eastAsia="en-US" w:bidi="ar-SA"/>
      </w:rPr>
    </w:lvl>
    <w:lvl w:ilvl="6">
      <w:start w:val="0"/>
      <w:numFmt w:val="bullet"/>
      <w:lvlText w:val=""/>
      <w:lvlJc w:val="left"/>
      <w:pPr>
        <w:tabs>
          <w:tab w:val="num" w:pos="0"/>
        </w:tabs>
        <w:ind w:left="5466" w:hanging="410"/>
      </w:pPr>
      <w:rPr>
        <w:rFonts w:ascii="Symbol" w:hAnsi="Symbol" w:cs="Symbol" w:hint="default"/>
        <w:lang w:val="pt-PT" w:eastAsia="en-US" w:bidi="ar-SA"/>
      </w:rPr>
    </w:lvl>
    <w:lvl w:ilvl="7">
      <w:start w:val="0"/>
      <w:numFmt w:val="bullet"/>
      <w:lvlText w:val=""/>
      <w:lvlJc w:val="left"/>
      <w:pPr>
        <w:tabs>
          <w:tab w:val="num" w:pos="0"/>
        </w:tabs>
        <w:ind w:left="6341" w:hanging="410"/>
      </w:pPr>
      <w:rPr>
        <w:rFonts w:ascii="Symbol" w:hAnsi="Symbol" w:cs="Symbol" w:hint="default"/>
        <w:lang w:val="pt-PT" w:eastAsia="en-US" w:bidi="ar-SA"/>
      </w:rPr>
    </w:lvl>
    <w:lvl w:ilvl="8">
      <w:start w:val="0"/>
      <w:numFmt w:val="bullet"/>
      <w:lvlText w:val=""/>
      <w:lvlJc w:val="left"/>
      <w:pPr>
        <w:tabs>
          <w:tab w:val="num" w:pos="0"/>
        </w:tabs>
        <w:ind w:left="7215" w:hanging="410"/>
      </w:pPr>
      <w:rPr>
        <w:rFonts w:ascii="Symbol" w:hAnsi="Symbol" w:cs="Symbol" w:hint="default"/>
        <w:lang w:val="pt-PT" w:eastAsia="en-US" w:bidi="ar-SA"/>
      </w:rPr>
    </w:lvl>
  </w:abstractNum>
  <w:abstractNum w:abstractNumId="12">
    <w:lvl w:ilvl="0">
      <w:start w:val="1"/>
      <w:numFmt w:val="lowerLetter"/>
      <w:lvlText w:val="%1)"/>
      <w:lvlJc w:val="left"/>
      <w:pPr>
        <w:tabs>
          <w:tab w:val="num" w:pos="0"/>
        </w:tabs>
        <w:ind w:left="221" w:hanging="311"/>
      </w:pPr>
      <w:rPr>
        <w:sz w:val="22"/>
        <w:i w:val="false"/>
        <w:b/>
        <w:szCs w:val="22"/>
        <w:iCs w:val="false"/>
        <w:bCs/>
        <w:w w:val="100"/>
        <w:rFonts w:ascii="Arial" w:hAnsi="Arial" w:eastAsia="Arial" w:cs="Arial"/>
        <w:lang w:val="pt-PT" w:eastAsia="en-US" w:bidi="ar-SA"/>
      </w:rPr>
    </w:lvl>
    <w:lvl w:ilvl="1">
      <w:start w:val="0"/>
      <w:numFmt w:val="bullet"/>
      <w:lvlText w:val=""/>
      <w:lvlJc w:val="left"/>
      <w:pPr>
        <w:tabs>
          <w:tab w:val="num" w:pos="0"/>
        </w:tabs>
        <w:ind w:left="1094" w:hanging="311"/>
      </w:pPr>
      <w:rPr>
        <w:rFonts w:ascii="Symbol" w:hAnsi="Symbol" w:cs="Symbol" w:hint="default"/>
        <w:lang w:val="pt-PT" w:eastAsia="en-US" w:bidi="ar-SA"/>
      </w:rPr>
    </w:lvl>
    <w:lvl w:ilvl="2">
      <w:start w:val="0"/>
      <w:numFmt w:val="bullet"/>
      <w:lvlText w:val=""/>
      <w:lvlJc w:val="left"/>
      <w:pPr>
        <w:tabs>
          <w:tab w:val="num" w:pos="0"/>
        </w:tabs>
        <w:ind w:left="1968" w:hanging="311"/>
      </w:pPr>
      <w:rPr>
        <w:rFonts w:ascii="Symbol" w:hAnsi="Symbol" w:cs="Symbol" w:hint="default"/>
        <w:lang w:val="pt-PT" w:eastAsia="en-US" w:bidi="ar-SA"/>
      </w:rPr>
    </w:lvl>
    <w:lvl w:ilvl="3">
      <w:start w:val="0"/>
      <w:numFmt w:val="bullet"/>
      <w:lvlText w:val=""/>
      <w:lvlJc w:val="left"/>
      <w:pPr>
        <w:tabs>
          <w:tab w:val="num" w:pos="0"/>
        </w:tabs>
        <w:ind w:left="2843" w:hanging="311"/>
      </w:pPr>
      <w:rPr>
        <w:rFonts w:ascii="Symbol" w:hAnsi="Symbol" w:cs="Symbol" w:hint="default"/>
        <w:lang w:val="pt-PT" w:eastAsia="en-US" w:bidi="ar-SA"/>
      </w:rPr>
    </w:lvl>
    <w:lvl w:ilvl="4">
      <w:start w:val="0"/>
      <w:numFmt w:val="bullet"/>
      <w:lvlText w:val=""/>
      <w:lvlJc w:val="left"/>
      <w:pPr>
        <w:tabs>
          <w:tab w:val="num" w:pos="0"/>
        </w:tabs>
        <w:ind w:left="3717" w:hanging="311"/>
      </w:pPr>
      <w:rPr>
        <w:rFonts w:ascii="Symbol" w:hAnsi="Symbol" w:cs="Symbol" w:hint="default"/>
        <w:lang w:val="pt-PT" w:eastAsia="en-US" w:bidi="ar-SA"/>
      </w:rPr>
    </w:lvl>
    <w:lvl w:ilvl="5">
      <w:start w:val="0"/>
      <w:numFmt w:val="bullet"/>
      <w:lvlText w:val=""/>
      <w:lvlJc w:val="left"/>
      <w:pPr>
        <w:tabs>
          <w:tab w:val="num" w:pos="0"/>
        </w:tabs>
        <w:ind w:left="4592" w:hanging="311"/>
      </w:pPr>
      <w:rPr>
        <w:rFonts w:ascii="Symbol" w:hAnsi="Symbol" w:cs="Symbol" w:hint="default"/>
        <w:lang w:val="pt-PT" w:eastAsia="en-US" w:bidi="ar-SA"/>
      </w:rPr>
    </w:lvl>
    <w:lvl w:ilvl="6">
      <w:start w:val="0"/>
      <w:numFmt w:val="bullet"/>
      <w:lvlText w:val=""/>
      <w:lvlJc w:val="left"/>
      <w:pPr>
        <w:tabs>
          <w:tab w:val="num" w:pos="0"/>
        </w:tabs>
        <w:ind w:left="5466" w:hanging="311"/>
      </w:pPr>
      <w:rPr>
        <w:rFonts w:ascii="Symbol" w:hAnsi="Symbol" w:cs="Symbol" w:hint="default"/>
        <w:lang w:val="pt-PT" w:eastAsia="en-US" w:bidi="ar-SA"/>
      </w:rPr>
    </w:lvl>
    <w:lvl w:ilvl="7">
      <w:start w:val="0"/>
      <w:numFmt w:val="bullet"/>
      <w:lvlText w:val=""/>
      <w:lvlJc w:val="left"/>
      <w:pPr>
        <w:tabs>
          <w:tab w:val="num" w:pos="0"/>
        </w:tabs>
        <w:ind w:left="6341" w:hanging="311"/>
      </w:pPr>
      <w:rPr>
        <w:rFonts w:ascii="Symbol" w:hAnsi="Symbol" w:cs="Symbol" w:hint="default"/>
        <w:lang w:val="pt-PT" w:eastAsia="en-US" w:bidi="ar-SA"/>
      </w:rPr>
    </w:lvl>
    <w:lvl w:ilvl="8">
      <w:start w:val="0"/>
      <w:numFmt w:val="bullet"/>
      <w:lvlText w:val=""/>
      <w:lvlJc w:val="left"/>
      <w:pPr>
        <w:tabs>
          <w:tab w:val="num" w:pos="0"/>
        </w:tabs>
        <w:ind w:left="7215" w:hanging="311"/>
      </w:pPr>
      <w:rPr>
        <w:rFonts w:ascii="Symbol" w:hAnsi="Symbol" w:cs="Symbol" w:hint="default"/>
        <w:lang w:val="pt-PT" w:eastAsia="en-US" w:bidi="ar-SA"/>
      </w:rPr>
    </w:lvl>
  </w:abstractNum>
  <w:abstractNum w:abstractNumId="13">
    <w:lvl w:ilvl="0">
      <w:start w:val="1"/>
      <w:numFmt w:val="lowerLetter"/>
      <w:lvlText w:val="%1)"/>
      <w:lvlJc w:val="left"/>
      <w:pPr>
        <w:tabs>
          <w:tab w:val="num" w:pos="0"/>
        </w:tabs>
        <w:ind w:left="455" w:hanging="234"/>
      </w:pPr>
      <w:rPr>
        <w:sz w:val="22"/>
        <w:i w:val="false"/>
        <w:b/>
        <w:szCs w:val="22"/>
        <w:iCs w:val="false"/>
        <w:bCs/>
        <w:w w:val="100"/>
        <w:rFonts w:ascii="Arial" w:hAnsi="Arial" w:eastAsia="Arial" w:cs="Arial"/>
        <w:lang w:val="pt-PT" w:eastAsia="en-US" w:bidi="ar-SA"/>
      </w:rPr>
    </w:lvl>
    <w:lvl w:ilvl="1">
      <w:start w:val="0"/>
      <w:numFmt w:val="bullet"/>
      <w:lvlText w:val=""/>
      <w:lvlJc w:val="left"/>
      <w:pPr>
        <w:tabs>
          <w:tab w:val="num" w:pos="0"/>
        </w:tabs>
        <w:ind w:left="1310" w:hanging="234"/>
      </w:pPr>
      <w:rPr>
        <w:rFonts w:ascii="Symbol" w:hAnsi="Symbol" w:cs="Symbol" w:hint="default"/>
        <w:lang w:val="pt-PT" w:eastAsia="en-US" w:bidi="ar-SA"/>
      </w:rPr>
    </w:lvl>
    <w:lvl w:ilvl="2">
      <w:start w:val="0"/>
      <w:numFmt w:val="bullet"/>
      <w:lvlText w:val=""/>
      <w:lvlJc w:val="left"/>
      <w:pPr>
        <w:tabs>
          <w:tab w:val="num" w:pos="0"/>
        </w:tabs>
        <w:ind w:left="2160" w:hanging="234"/>
      </w:pPr>
      <w:rPr>
        <w:rFonts w:ascii="Symbol" w:hAnsi="Symbol" w:cs="Symbol" w:hint="default"/>
        <w:lang w:val="pt-PT" w:eastAsia="en-US" w:bidi="ar-SA"/>
      </w:rPr>
    </w:lvl>
    <w:lvl w:ilvl="3">
      <w:start w:val="0"/>
      <w:numFmt w:val="bullet"/>
      <w:lvlText w:val=""/>
      <w:lvlJc w:val="left"/>
      <w:pPr>
        <w:tabs>
          <w:tab w:val="num" w:pos="0"/>
        </w:tabs>
        <w:ind w:left="3011" w:hanging="234"/>
      </w:pPr>
      <w:rPr>
        <w:rFonts w:ascii="Symbol" w:hAnsi="Symbol" w:cs="Symbol" w:hint="default"/>
        <w:lang w:val="pt-PT" w:eastAsia="en-US" w:bidi="ar-SA"/>
      </w:rPr>
    </w:lvl>
    <w:lvl w:ilvl="4">
      <w:start w:val="0"/>
      <w:numFmt w:val="bullet"/>
      <w:lvlText w:val=""/>
      <w:lvlJc w:val="left"/>
      <w:pPr>
        <w:tabs>
          <w:tab w:val="num" w:pos="0"/>
        </w:tabs>
        <w:ind w:left="3861" w:hanging="234"/>
      </w:pPr>
      <w:rPr>
        <w:rFonts w:ascii="Symbol" w:hAnsi="Symbol" w:cs="Symbol" w:hint="default"/>
        <w:lang w:val="pt-PT" w:eastAsia="en-US" w:bidi="ar-SA"/>
      </w:rPr>
    </w:lvl>
    <w:lvl w:ilvl="5">
      <w:start w:val="0"/>
      <w:numFmt w:val="bullet"/>
      <w:lvlText w:val=""/>
      <w:lvlJc w:val="left"/>
      <w:pPr>
        <w:tabs>
          <w:tab w:val="num" w:pos="0"/>
        </w:tabs>
        <w:ind w:left="4712" w:hanging="234"/>
      </w:pPr>
      <w:rPr>
        <w:rFonts w:ascii="Symbol" w:hAnsi="Symbol" w:cs="Symbol" w:hint="default"/>
        <w:lang w:val="pt-PT" w:eastAsia="en-US" w:bidi="ar-SA"/>
      </w:rPr>
    </w:lvl>
    <w:lvl w:ilvl="6">
      <w:start w:val="0"/>
      <w:numFmt w:val="bullet"/>
      <w:lvlText w:val=""/>
      <w:lvlJc w:val="left"/>
      <w:pPr>
        <w:tabs>
          <w:tab w:val="num" w:pos="0"/>
        </w:tabs>
        <w:ind w:left="5562" w:hanging="234"/>
      </w:pPr>
      <w:rPr>
        <w:rFonts w:ascii="Symbol" w:hAnsi="Symbol" w:cs="Symbol" w:hint="default"/>
        <w:lang w:val="pt-PT" w:eastAsia="en-US" w:bidi="ar-SA"/>
      </w:rPr>
    </w:lvl>
    <w:lvl w:ilvl="7">
      <w:start w:val="0"/>
      <w:numFmt w:val="bullet"/>
      <w:lvlText w:val=""/>
      <w:lvlJc w:val="left"/>
      <w:pPr>
        <w:tabs>
          <w:tab w:val="num" w:pos="0"/>
        </w:tabs>
        <w:ind w:left="6413" w:hanging="234"/>
      </w:pPr>
      <w:rPr>
        <w:rFonts w:ascii="Symbol" w:hAnsi="Symbol" w:cs="Symbol" w:hint="default"/>
        <w:lang w:val="pt-PT" w:eastAsia="en-US" w:bidi="ar-SA"/>
      </w:rPr>
    </w:lvl>
    <w:lvl w:ilvl="8">
      <w:start w:val="0"/>
      <w:numFmt w:val="bullet"/>
      <w:lvlText w:val=""/>
      <w:lvlJc w:val="left"/>
      <w:pPr>
        <w:tabs>
          <w:tab w:val="num" w:pos="0"/>
        </w:tabs>
        <w:ind w:left="7263" w:hanging="234"/>
      </w:pPr>
      <w:rPr>
        <w:rFonts w:ascii="Symbol" w:hAnsi="Symbol" w:cs="Symbol" w:hint="default"/>
        <w:lang w:val="pt-PT" w:eastAsia="en-US" w:bidi="ar-SA"/>
      </w:rPr>
    </w:lvl>
  </w:abstractNum>
  <w:abstractNum w:abstractNumId="14">
    <w:lvl w:ilvl="0">
      <w:start w:val="4"/>
      <w:numFmt w:val="decimal"/>
      <w:lvlText w:val="%1"/>
      <w:lvlJc w:val="left"/>
      <w:pPr>
        <w:tabs>
          <w:tab w:val="num" w:pos="0"/>
        </w:tabs>
        <w:ind w:left="221" w:hanging="414"/>
      </w:pPr>
      <w:rPr>
        <w:lang w:val="pt-PT" w:eastAsia="en-US" w:bidi="ar-SA"/>
      </w:rPr>
    </w:lvl>
    <w:lvl w:ilvl="1">
      <w:start w:val="1"/>
      <w:numFmt w:val="decimal"/>
      <w:lvlText w:val="%1.%2."/>
      <w:lvlJc w:val="left"/>
      <w:pPr>
        <w:tabs>
          <w:tab w:val="num" w:pos="0"/>
        </w:tabs>
        <w:ind w:left="221" w:hanging="414"/>
      </w:pPr>
      <w:rPr>
        <w:sz w:val="22"/>
        <w:spacing w:val="-1"/>
        <w:i w:val="false"/>
        <w:b/>
        <w:szCs w:val="22"/>
        <w:iCs w:val="false"/>
        <w:bCs/>
        <w:w w:val="100"/>
        <w:rFonts w:ascii="Arial" w:hAnsi="Arial" w:eastAsia="Arial" w:cs="Arial"/>
        <w:lang w:val="pt-PT" w:eastAsia="en-US" w:bidi="ar-SA"/>
      </w:rPr>
    </w:lvl>
    <w:lvl w:ilvl="2">
      <w:start w:val="0"/>
      <w:numFmt w:val="bullet"/>
      <w:lvlText w:val=""/>
      <w:lvlJc w:val="left"/>
      <w:pPr>
        <w:tabs>
          <w:tab w:val="num" w:pos="0"/>
        </w:tabs>
        <w:ind w:left="1968" w:hanging="414"/>
      </w:pPr>
      <w:rPr>
        <w:rFonts w:ascii="Symbol" w:hAnsi="Symbol" w:cs="Symbol" w:hint="default"/>
        <w:lang w:val="pt-PT" w:eastAsia="en-US" w:bidi="ar-SA"/>
      </w:rPr>
    </w:lvl>
    <w:lvl w:ilvl="3">
      <w:start w:val="0"/>
      <w:numFmt w:val="bullet"/>
      <w:lvlText w:val=""/>
      <w:lvlJc w:val="left"/>
      <w:pPr>
        <w:tabs>
          <w:tab w:val="num" w:pos="0"/>
        </w:tabs>
        <w:ind w:left="2843" w:hanging="414"/>
      </w:pPr>
      <w:rPr>
        <w:rFonts w:ascii="Symbol" w:hAnsi="Symbol" w:cs="Symbol" w:hint="default"/>
        <w:lang w:val="pt-PT" w:eastAsia="en-US" w:bidi="ar-SA"/>
      </w:rPr>
    </w:lvl>
    <w:lvl w:ilvl="4">
      <w:start w:val="0"/>
      <w:numFmt w:val="bullet"/>
      <w:lvlText w:val=""/>
      <w:lvlJc w:val="left"/>
      <w:pPr>
        <w:tabs>
          <w:tab w:val="num" w:pos="0"/>
        </w:tabs>
        <w:ind w:left="3717" w:hanging="414"/>
      </w:pPr>
      <w:rPr>
        <w:rFonts w:ascii="Symbol" w:hAnsi="Symbol" w:cs="Symbol" w:hint="default"/>
        <w:lang w:val="pt-PT" w:eastAsia="en-US" w:bidi="ar-SA"/>
      </w:rPr>
    </w:lvl>
    <w:lvl w:ilvl="5">
      <w:start w:val="0"/>
      <w:numFmt w:val="bullet"/>
      <w:lvlText w:val=""/>
      <w:lvlJc w:val="left"/>
      <w:pPr>
        <w:tabs>
          <w:tab w:val="num" w:pos="0"/>
        </w:tabs>
        <w:ind w:left="4592" w:hanging="414"/>
      </w:pPr>
      <w:rPr>
        <w:rFonts w:ascii="Symbol" w:hAnsi="Symbol" w:cs="Symbol" w:hint="default"/>
        <w:lang w:val="pt-PT" w:eastAsia="en-US" w:bidi="ar-SA"/>
      </w:rPr>
    </w:lvl>
    <w:lvl w:ilvl="6">
      <w:start w:val="0"/>
      <w:numFmt w:val="bullet"/>
      <w:lvlText w:val=""/>
      <w:lvlJc w:val="left"/>
      <w:pPr>
        <w:tabs>
          <w:tab w:val="num" w:pos="0"/>
        </w:tabs>
        <w:ind w:left="5466" w:hanging="414"/>
      </w:pPr>
      <w:rPr>
        <w:rFonts w:ascii="Symbol" w:hAnsi="Symbol" w:cs="Symbol" w:hint="default"/>
        <w:lang w:val="pt-PT" w:eastAsia="en-US" w:bidi="ar-SA"/>
      </w:rPr>
    </w:lvl>
    <w:lvl w:ilvl="7">
      <w:start w:val="0"/>
      <w:numFmt w:val="bullet"/>
      <w:lvlText w:val=""/>
      <w:lvlJc w:val="left"/>
      <w:pPr>
        <w:tabs>
          <w:tab w:val="num" w:pos="0"/>
        </w:tabs>
        <w:ind w:left="6341" w:hanging="414"/>
      </w:pPr>
      <w:rPr>
        <w:rFonts w:ascii="Symbol" w:hAnsi="Symbol" w:cs="Symbol" w:hint="default"/>
        <w:lang w:val="pt-PT" w:eastAsia="en-US" w:bidi="ar-SA"/>
      </w:rPr>
    </w:lvl>
    <w:lvl w:ilvl="8">
      <w:start w:val="0"/>
      <w:numFmt w:val="bullet"/>
      <w:lvlText w:val=""/>
      <w:lvlJc w:val="left"/>
      <w:pPr>
        <w:tabs>
          <w:tab w:val="num" w:pos="0"/>
        </w:tabs>
        <w:ind w:left="7215" w:hanging="414"/>
      </w:pPr>
      <w:rPr>
        <w:rFonts w:ascii="Symbol" w:hAnsi="Symbol" w:cs="Symbol" w:hint="default"/>
        <w:lang w:val="pt-PT" w:eastAsia="en-US" w:bidi="ar-SA"/>
      </w:rPr>
    </w:lvl>
  </w:abstractNum>
  <w:abstractNum w:abstractNumId="15">
    <w:lvl w:ilvl="0">
      <w:start w:val="3"/>
      <w:numFmt w:val="decimal"/>
      <w:lvlText w:val="%1"/>
      <w:lvlJc w:val="left"/>
      <w:pPr>
        <w:tabs>
          <w:tab w:val="num" w:pos="0"/>
        </w:tabs>
        <w:ind w:left="221" w:hanging="400"/>
      </w:pPr>
      <w:rPr>
        <w:lang w:val="pt-PT" w:eastAsia="en-US" w:bidi="ar-SA"/>
      </w:rPr>
    </w:lvl>
    <w:lvl w:ilvl="1">
      <w:start w:val="1"/>
      <w:numFmt w:val="decimal"/>
      <w:lvlText w:val="%1.%2."/>
      <w:lvlJc w:val="left"/>
      <w:pPr>
        <w:tabs>
          <w:tab w:val="num" w:pos="0"/>
        </w:tabs>
        <w:ind w:left="221" w:hanging="400"/>
      </w:pPr>
      <w:rPr>
        <w:sz w:val="22"/>
        <w:spacing w:val="-1"/>
        <w:i w:val="false"/>
        <w:b/>
        <w:szCs w:val="22"/>
        <w:iCs w:val="false"/>
        <w:bCs/>
        <w:w w:val="100"/>
        <w:rFonts w:ascii="Arial" w:hAnsi="Arial" w:eastAsia="Arial" w:cs="Arial"/>
        <w:lang w:val="pt-PT" w:eastAsia="en-US" w:bidi="ar-SA"/>
      </w:rPr>
    </w:lvl>
    <w:lvl w:ilvl="2">
      <w:start w:val="0"/>
      <w:numFmt w:val="bullet"/>
      <w:lvlText w:val=""/>
      <w:lvlJc w:val="left"/>
      <w:pPr>
        <w:tabs>
          <w:tab w:val="num" w:pos="0"/>
        </w:tabs>
        <w:ind w:left="1968" w:hanging="400"/>
      </w:pPr>
      <w:rPr>
        <w:rFonts w:ascii="Symbol" w:hAnsi="Symbol" w:cs="Symbol" w:hint="default"/>
        <w:lang w:val="pt-PT" w:eastAsia="en-US" w:bidi="ar-SA"/>
      </w:rPr>
    </w:lvl>
    <w:lvl w:ilvl="3">
      <w:start w:val="0"/>
      <w:numFmt w:val="bullet"/>
      <w:lvlText w:val=""/>
      <w:lvlJc w:val="left"/>
      <w:pPr>
        <w:tabs>
          <w:tab w:val="num" w:pos="0"/>
        </w:tabs>
        <w:ind w:left="2843" w:hanging="400"/>
      </w:pPr>
      <w:rPr>
        <w:rFonts w:ascii="Symbol" w:hAnsi="Symbol" w:cs="Symbol" w:hint="default"/>
        <w:lang w:val="pt-PT" w:eastAsia="en-US" w:bidi="ar-SA"/>
      </w:rPr>
    </w:lvl>
    <w:lvl w:ilvl="4">
      <w:start w:val="0"/>
      <w:numFmt w:val="bullet"/>
      <w:lvlText w:val=""/>
      <w:lvlJc w:val="left"/>
      <w:pPr>
        <w:tabs>
          <w:tab w:val="num" w:pos="0"/>
        </w:tabs>
        <w:ind w:left="3717" w:hanging="400"/>
      </w:pPr>
      <w:rPr>
        <w:rFonts w:ascii="Symbol" w:hAnsi="Symbol" w:cs="Symbol" w:hint="default"/>
        <w:lang w:val="pt-PT" w:eastAsia="en-US" w:bidi="ar-SA"/>
      </w:rPr>
    </w:lvl>
    <w:lvl w:ilvl="5">
      <w:start w:val="0"/>
      <w:numFmt w:val="bullet"/>
      <w:lvlText w:val=""/>
      <w:lvlJc w:val="left"/>
      <w:pPr>
        <w:tabs>
          <w:tab w:val="num" w:pos="0"/>
        </w:tabs>
        <w:ind w:left="4592" w:hanging="400"/>
      </w:pPr>
      <w:rPr>
        <w:rFonts w:ascii="Symbol" w:hAnsi="Symbol" w:cs="Symbol" w:hint="default"/>
        <w:lang w:val="pt-PT" w:eastAsia="en-US" w:bidi="ar-SA"/>
      </w:rPr>
    </w:lvl>
    <w:lvl w:ilvl="6">
      <w:start w:val="0"/>
      <w:numFmt w:val="bullet"/>
      <w:lvlText w:val=""/>
      <w:lvlJc w:val="left"/>
      <w:pPr>
        <w:tabs>
          <w:tab w:val="num" w:pos="0"/>
        </w:tabs>
        <w:ind w:left="5466" w:hanging="400"/>
      </w:pPr>
      <w:rPr>
        <w:rFonts w:ascii="Symbol" w:hAnsi="Symbol" w:cs="Symbol" w:hint="default"/>
        <w:lang w:val="pt-PT" w:eastAsia="en-US" w:bidi="ar-SA"/>
      </w:rPr>
    </w:lvl>
    <w:lvl w:ilvl="7">
      <w:start w:val="0"/>
      <w:numFmt w:val="bullet"/>
      <w:lvlText w:val=""/>
      <w:lvlJc w:val="left"/>
      <w:pPr>
        <w:tabs>
          <w:tab w:val="num" w:pos="0"/>
        </w:tabs>
        <w:ind w:left="6341" w:hanging="400"/>
      </w:pPr>
      <w:rPr>
        <w:rFonts w:ascii="Symbol" w:hAnsi="Symbol" w:cs="Symbol" w:hint="default"/>
        <w:lang w:val="pt-PT" w:eastAsia="en-US" w:bidi="ar-SA"/>
      </w:rPr>
    </w:lvl>
    <w:lvl w:ilvl="8">
      <w:start w:val="0"/>
      <w:numFmt w:val="bullet"/>
      <w:lvlText w:val=""/>
      <w:lvlJc w:val="left"/>
      <w:pPr>
        <w:tabs>
          <w:tab w:val="num" w:pos="0"/>
        </w:tabs>
        <w:ind w:left="7215" w:hanging="400"/>
      </w:pPr>
      <w:rPr>
        <w:rFonts w:ascii="Symbol" w:hAnsi="Symbol" w:cs="Symbol" w:hint="default"/>
        <w:lang w:val="pt-PT" w:eastAsia="en-US" w:bidi="ar-SA"/>
      </w:rPr>
    </w:lvl>
  </w:abstractNum>
  <w:abstractNum w:abstractNumId="16">
    <w:lvl w:ilvl="0">
      <w:start w:val="1"/>
      <w:numFmt w:val="decimal"/>
      <w:lvlText w:val="%1."/>
      <w:lvlJc w:val="left"/>
      <w:pPr>
        <w:tabs>
          <w:tab w:val="num" w:pos="0"/>
        </w:tabs>
        <w:ind w:left="941" w:hanging="361"/>
      </w:pPr>
      <w:rPr>
        <w:sz w:val="24"/>
        <w:spacing w:val="-1"/>
        <w:i w:val="false"/>
        <w:b/>
        <w:szCs w:val="24"/>
        <w:iCs w:val="false"/>
        <w:bCs/>
        <w:w w:val="100"/>
        <w:rFonts w:ascii="Arial" w:hAnsi="Arial" w:eastAsia="Arial" w:cs="Arial"/>
        <w:lang w:val="pt-PT" w:eastAsia="en-US" w:bidi="ar-SA"/>
      </w:rPr>
    </w:lvl>
    <w:lvl w:ilvl="1">
      <w:start w:val="1"/>
      <w:numFmt w:val="decimal"/>
      <w:lvlText w:val="%1.%2"/>
      <w:lvlJc w:val="left"/>
      <w:pPr>
        <w:tabs>
          <w:tab w:val="num" w:pos="0"/>
        </w:tabs>
        <w:ind w:left="957" w:hanging="376"/>
      </w:pPr>
      <w:rPr>
        <w:sz w:val="22"/>
        <w:spacing w:val="-1"/>
        <w:i w:val="false"/>
        <w:b/>
        <w:szCs w:val="22"/>
        <w:iCs w:val="false"/>
        <w:bCs/>
        <w:w w:val="100"/>
        <w:rFonts w:ascii="Arial" w:hAnsi="Arial" w:eastAsia="Arial" w:cs="Arial"/>
        <w:lang w:val="pt-PT" w:eastAsia="en-US" w:bidi="ar-SA"/>
      </w:rPr>
    </w:lvl>
    <w:lvl w:ilvl="2">
      <w:start w:val="0"/>
      <w:numFmt w:val="bullet"/>
      <w:lvlText w:val=""/>
      <w:lvlJc w:val="left"/>
      <w:pPr>
        <w:tabs>
          <w:tab w:val="num" w:pos="0"/>
        </w:tabs>
        <w:ind w:left="1849" w:hanging="376"/>
      </w:pPr>
      <w:rPr>
        <w:rFonts w:ascii="Symbol" w:hAnsi="Symbol" w:cs="Symbol" w:hint="default"/>
        <w:lang w:val="pt-PT" w:eastAsia="en-US" w:bidi="ar-SA"/>
      </w:rPr>
    </w:lvl>
    <w:lvl w:ilvl="3">
      <w:start w:val="0"/>
      <w:numFmt w:val="bullet"/>
      <w:lvlText w:val=""/>
      <w:lvlJc w:val="left"/>
      <w:pPr>
        <w:tabs>
          <w:tab w:val="num" w:pos="0"/>
        </w:tabs>
        <w:ind w:left="2738" w:hanging="376"/>
      </w:pPr>
      <w:rPr>
        <w:rFonts w:ascii="Symbol" w:hAnsi="Symbol" w:cs="Symbol" w:hint="default"/>
        <w:lang w:val="pt-PT" w:eastAsia="en-US" w:bidi="ar-SA"/>
      </w:rPr>
    </w:lvl>
    <w:lvl w:ilvl="4">
      <w:start w:val="0"/>
      <w:numFmt w:val="bullet"/>
      <w:lvlText w:val=""/>
      <w:lvlJc w:val="left"/>
      <w:pPr>
        <w:tabs>
          <w:tab w:val="num" w:pos="0"/>
        </w:tabs>
        <w:ind w:left="3628" w:hanging="376"/>
      </w:pPr>
      <w:rPr>
        <w:rFonts w:ascii="Symbol" w:hAnsi="Symbol" w:cs="Symbol" w:hint="default"/>
        <w:lang w:val="pt-PT" w:eastAsia="en-US" w:bidi="ar-SA"/>
      </w:rPr>
    </w:lvl>
    <w:lvl w:ilvl="5">
      <w:start w:val="0"/>
      <w:numFmt w:val="bullet"/>
      <w:lvlText w:val=""/>
      <w:lvlJc w:val="left"/>
      <w:pPr>
        <w:tabs>
          <w:tab w:val="num" w:pos="0"/>
        </w:tabs>
        <w:ind w:left="4517" w:hanging="376"/>
      </w:pPr>
      <w:rPr>
        <w:rFonts w:ascii="Symbol" w:hAnsi="Symbol" w:cs="Symbol" w:hint="default"/>
        <w:lang w:val="pt-PT" w:eastAsia="en-US" w:bidi="ar-SA"/>
      </w:rPr>
    </w:lvl>
    <w:lvl w:ilvl="6">
      <w:start w:val="0"/>
      <w:numFmt w:val="bullet"/>
      <w:lvlText w:val=""/>
      <w:lvlJc w:val="left"/>
      <w:pPr>
        <w:tabs>
          <w:tab w:val="num" w:pos="0"/>
        </w:tabs>
        <w:ind w:left="5406" w:hanging="376"/>
      </w:pPr>
      <w:rPr>
        <w:rFonts w:ascii="Symbol" w:hAnsi="Symbol" w:cs="Symbol" w:hint="default"/>
        <w:lang w:val="pt-PT" w:eastAsia="en-US" w:bidi="ar-SA"/>
      </w:rPr>
    </w:lvl>
    <w:lvl w:ilvl="7">
      <w:start w:val="0"/>
      <w:numFmt w:val="bullet"/>
      <w:lvlText w:val=""/>
      <w:lvlJc w:val="left"/>
      <w:pPr>
        <w:tabs>
          <w:tab w:val="num" w:pos="0"/>
        </w:tabs>
        <w:ind w:left="6296" w:hanging="376"/>
      </w:pPr>
      <w:rPr>
        <w:rFonts w:ascii="Symbol" w:hAnsi="Symbol" w:cs="Symbol" w:hint="default"/>
        <w:lang w:val="pt-PT" w:eastAsia="en-US" w:bidi="ar-SA"/>
      </w:rPr>
    </w:lvl>
    <w:lvl w:ilvl="8">
      <w:start w:val="0"/>
      <w:numFmt w:val="bullet"/>
      <w:lvlText w:val=""/>
      <w:lvlJc w:val="left"/>
      <w:pPr>
        <w:tabs>
          <w:tab w:val="num" w:pos="0"/>
        </w:tabs>
        <w:ind w:left="7185" w:hanging="376"/>
      </w:pPr>
      <w:rPr>
        <w:rFonts w:ascii="Symbol" w:hAnsi="Symbol" w:cs="Symbol" w:hint="default"/>
        <w:lang w:val="pt-PT" w:eastAsia="en-US" w:bidi="ar-SA"/>
      </w:rPr>
    </w:lvl>
  </w:abstractNum>
  <w:abstractNum w:abstractNumId="17">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bering>
</file>

<file path=word/settings.xml><?xml version="1.0" encoding="utf-8"?>
<w:settings xmlns:w="http://schemas.openxmlformats.org/wordprocessingml/2006/main">
  <w:zoom w:percent="110"/>
  <w:defaultTabStop w:val="720"/>
  <w:autoHyphenation w:val="tru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hyphenationZone w:val="425"/>
  <w:themeFontLang w:val="pt-BR"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en-US" w:eastAsia="en-US" w:bidi="ar-SA"/>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pPr>
      <w:widowControl w:val="false"/>
      <w:suppressAutoHyphens w:val="true"/>
      <w:bidi w:val="0"/>
      <w:spacing w:before="0" w:after="0"/>
      <w:jc w:val="left"/>
    </w:pPr>
    <w:rPr>
      <w:rFonts w:ascii="Arial" w:hAnsi="Arial" w:eastAsia="Arial" w:cs="Arial"/>
      <w:color w:val="auto"/>
      <w:kern w:val="0"/>
      <w:sz w:val="22"/>
      <w:szCs w:val="22"/>
      <w:lang w:val="pt-BR" w:eastAsia="en-US" w:bidi="ar-SA"/>
    </w:rPr>
  </w:style>
  <w:style w:type="paragraph" w:styleId="Ttulo1">
    <w:name w:val="Heading 1"/>
    <w:basedOn w:val="Normal"/>
    <w:uiPriority w:val="9"/>
    <w:qFormat/>
    <w:pPr>
      <w:ind w:left="221" w:hanging="0"/>
      <w:outlineLvl w:val="0"/>
    </w:pPr>
    <w:rPr>
      <w:b/>
      <w:bCs/>
      <w:sz w:val="20"/>
      <w:szCs w:val="20"/>
      <w:lang w:val="pt-PT"/>
    </w:rPr>
  </w:style>
  <w:style w:type="character" w:styleId="DefaultParagraphFont" w:default="1">
    <w:name w:val="Default Paragraph Font"/>
    <w:uiPriority w:val="1"/>
    <w:semiHidden/>
    <w:unhideWhenUsed/>
    <w:qFormat/>
    <w:rPr/>
  </w:style>
  <w:style w:type="character" w:styleId="LinkdaInternet">
    <w:name w:val="Link da Internet"/>
    <w:basedOn w:val="DefaultParagraphFont"/>
    <w:uiPriority w:val="99"/>
    <w:semiHidden/>
    <w:unhideWhenUsed/>
    <w:rsid w:val="00641972"/>
    <w:rPr>
      <w:color w:val="0563C1"/>
      <w:u w:val="single"/>
    </w:rPr>
  </w:style>
  <w:style w:type="character" w:styleId="MenoPendente1" w:customStyle="1">
    <w:name w:val="Menção Pendente1"/>
    <w:basedOn w:val="DefaultParagraphFont"/>
    <w:uiPriority w:val="99"/>
    <w:semiHidden/>
    <w:unhideWhenUsed/>
    <w:qFormat/>
    <w:rsid w:val="00044121"/>
    <w:rPr>
      <w:color w:val="605E5C"/>
      <w:shd w:fill="E1DFDD" w:val="clear"/>
    </w:rPr>
  </w:style>
  <w:style w:type="character" w:styleId="RodapChar" w:customStyle="1">
    <w:name w:val="Rodapé Char"/>
    <w:basedOn w:val="DefaultParagraphFont"/>
    <w:link w:val="Rodap"/>
    <w:uiPriority w:val="99"/>
    <w:qFormat/>
    <w:rsid w:val="00e06138"/>
    <w:rPr>
      <w:rFonts w:ascii="Arial" w:hAnsi="Arial" w:eastAsia="Arial" w:cs="Arial"/>
      <w:lang w:val="pt-BR"/>
    </w:rPr>
  </w:style>
  <w:style w:type="character" w:styleId="TextodebaloChar" w:customStyle="1">
    <w:name w:val="Texto de balão Char"/>
    <w:basedOn w:val="DefaultParagraphFont"/>
    <w:link w:val="Textodebalo"/>
    <w:uiPriority w:val="99"/>
    <w:semiHidden/>
    <w:qFormat/>
    <w:rsid w:val="00e06138"/>
    <w:rPr>
      <w:rFonts w:ascii="Segoe UI" w:hAnsi="Segoe UI" w:eastAsia="Arial" w:cs="Segoe UI"/>
      <w:sz w:val="18"/>
      <w:szCs w:val="18"/>
      <w:lang w:val="pt-BR"/>
    </w:rPr>
  </w:style>
  <w:style w:type="character" w:styleId="Linkdainternetvisitado">
    <w:name w:val="Link da internet visitado"/>
    <w:basedOn w:val="DefaultParagraphFont"/>
    <w:uiPriority w:val="99"/>
    <w:semiHidden/>
    <w:unhideWhenUsed/>
    <w:rsid w:val="00641972"/>
    <w:rPr>
      <w:color w:val="954F72"/>
      <w:u w:val="single"/>
    </w:rPr>
  </w:style>
  <w:style w:type="paragraph" w:styleId="Ttulo">
    <w:name w:val="Título"/>
    <w:basedOn w:val="Normal"/>
    <w:next w:val="Corpodotexto"/>
    <w:qFormat/>
    <w:pPr>
      <w:keepNext w:val="true"/>
      <w:spacing w:before="240" w:after="120"/>
    </w:pPr>
    <w:rPr>
      <w:rFonts w:ascii="Liberation Sans" w:hAnsi="Liberation Sans" w:eastAsia="Microsoft YaHei" w:cs="Arial"/>
      <w:sz w:val="28"/>
      <w:szCs w:val="28"/>
    </w:rPr>
  </w:style>
  <w:style w:type="paragraph" w:styleId="Corpodotexto">
    <w:name w:val="Body Text"/>
    <w:basedOn w:val="Normal"/>
    <w:uiPriority w:val="1"/>
    <w:qFormat/>
    <w:pPr/>
    <w:rPr>
      <w:sz w:val="20"/>
      <w:szCs w:val="20"/>
      <w:lang w:val="pt-PT"/>
    </w:rPr>
  </w:style>
  <w:style w:type="paragraph" w:styleId="Lista">
    <w:name w:val="List"/>
    <w:basedOn w:val="Corpodotexto"/>
    <w:pPr/>
    <w:rPr/>
  </w:style>
  <w:style w:type="paragraph" w:styleId="Legenda">
    <w:name w:val="Caption"/>
    <w:basedOn w:val="Normal"/>
    <w:qFormat/>
    <w:pPr>
      <w:suppressLineNumbers/>
      <w:spacing w:before="120" w:after="120"/>
    </w:pPr>
    <w:rPr>
      <w:rFonts w:cs="Arial"/>
      <w:i/>
      <w:iCs/>
      <w:sz w:val="24"/>
      <w:szCs w:val="24"/>
    </w:rPr>
  </w:style>
  <w:style w:type="paragraph" w:styleId="Ndice" w:customStyle="1">
    <w:name w:val="Índice"/>
    <w:basedOn w:val="Normal"/>
    <w:qFormat/>
    <w:pPr>
      <w:suppressLineNumbers/>
    </w:pPr>
    <w:rPr/>
  </w:style>
  <w:style w:type="paragraph" w:styleId="Ttulododocumento">
    <w:name w:val="Title"/>
    <w:basedOn w:val="Normal"/>
    <w:next w:val="Corpodotexto"/>
    <w:uiPriority w:val="10"/>
    <w:qFormat/>
    <w:pPr>
      <w:ind w:left="2853" w:right="2770" w:hanging="0"/>
      <w:jc w:val="center"/>
    </w:pPr>
    <w:rPr>
      <w:b/>
      <w:bCs/>
      <w:sz w:val="36"/>
      <w:szCs w:val="36"/>
      <w:lang w:val="pt-PT"/>
    </w:rPr>
  </w:style>
  <w:style w:type="paragraph" w:styleId="Caption">
    <w:name w:val="caption"/>
    <w:basedOn w:val="Normal"/>
    <w:qFormat/>
    <w:pPr>
      <w:suppressLineNumbers/>
      <w:spacing w:before="120" w:after="120"/>
    </w:pPr>
    <w:rPr>
      <w:i/>
      <w:iCs/>
      <w:sz w:val="24"/>
      <w:szCs w:val="24"/>
    </w:rPr>
  </w:style>
  <w:style w:type="paragraph" w:styleId="ListParagraph">
    <w:name w:val="List Paragraph"/>
    <w:basedOn w:val="Normal"/>
    <w:uiPriority w:val="1"/>
    <w:qFormat/>
    <w:pPr>
      <w:ind w:left="221" w:hanging="0"/>
      <w:jc w:val="both"/>
    </w:pPr>
    <w:rPr>
      <w:lang w:val="pt-PT"/>
    </w:rPr>
  </w:style>
  <w:style w:type="paragraph" w:styleId="TableParagraph" w:customStyle="1">
    <w:name w:val="Table Paragraph"/>
    <w:basedOn w:val="Normal"/>
    <w:uiPriority w:val="1"/>
    <w:qFormat/>
    <w:pPr/>
    <w:rPr>
      <w:lang w:val="pt-PT"/>
    </w:rPr>
  </w:style>
  <w:style w:type="paragraph" w:styleId="Contedodoquadro" w:customStyle="1">
    <w:name w:val="Conteúdo do quadro"/>
    <w:basedOn w:val="Normal"/>
    <w:qFormat/>
    <w:pPr/>
    <w:rPr/>
  </w:style>
  <w:style w:type="paragraph" w:styleId="CabealhoeRodap" w:customStyle="1">
    <w:name w:val="Cabeçalho e Rodapé"/>
    <w:basedOn w:val="Normal"/>
    <w:qFormat/>
    <w:pPr/>
    <w:rPr/>
  </w:style>
  <w:style w:type="paragraph" w:styleId="Cabealho">
    <w:name w:val="Header"/>
    <w:basedOn w:val="CabealhoeRodap"/>
    <w:pPr/>
    <w:rPr/>
  </w:style>
  <w:style w:type="paragraph" w:styleId="Rodap">
    <w:name w:val="Footer"/>
    <w:basedOn w:val="Normal"/>
    <w:link w:val="RodapChar"/>
    <w:uiPriority w:val="99"/>
    <w:unhideWhenUsed/>
    <w:rsid w:val="00e06138"/>
    <w:pPr>
      <w:tabs>
        <w:tab w:val="clear" w:pos="720"/>
        <w:tab w:val="center" w:pos="4252" w:leader="none"/>
        <w:tab w:val="right" w:pos="8504" w:leader="none"/>
      </w:tabs>
    </w:pPr>
    <w:rPr/>
  </w:style>
  <w:style w:type="paragraph" w:styleId="BalloonText">
    <w:name w:val="Balloon Text"/>
    <w:basedOn w:val="Normal"/>
    <w:link w:val="TextodebaloChar"/>
    <w:uiPriority w:val="99"/>
    <w:semiHidden/>
    <w:unhideWhenUsed/>
    <w:qFormat/>
    <w:rsid w:val="00e06138"/>
    <w:pPr/>
    <w:rPr>
      <w:rFonts w:ascii="Segoe UI" w:hAnsi="Segoe UI" w:cs="Segoe UI"/>
      <w:sz w:val="18"/>
      <w:szCs w:val="18"/>
    </w:rPr>
  </w:style>
  <w:style w:type="paragraph" w:styleId="Msonormal" w:customStyle="1">
    <w:name w:val="msonormal"/>
    <w:basedOn w:val="Normal"/>
    <w:qFormat/>
    <w:rsid w:val="00e53ada"/>
    <w:pPr>
      <w:widowControl/>
      <w:suppressAutoHyphens w:val="false"/>
      <w:spacing w:beforeAutospacing="1" w:afterAutospacing="1"/>
    </w:pPr>
    <w:rPr>
      <w:rFonts w:ascii="Times New Roman" w:hAnsi="Times New Roman" w:eastAsia="Times New Roman" w:cs="Times New Roman"/>
      <w:sz w:val="24"/>
      <w:szCs w:val="24"/>
      <w:lang w:eastAsia="pt-BR"/>
    </w:rPr>
  </w:style>
  <w:style w:type="paragraph" w:styleId="Xl63" w:customStyle="1">
    <w:name w:val="xl63"/>
    <w:basedOn w:val="Normal"/>
    <w:qFormat/>
    <w:rsid w:val="00e53ada"/>
    <w:pPr>
      <w:widowControl/>
      <w:pBdr>
        <w:top w:val="single" w:sz="4" w:space="0" w:color="9EB6AA"/>
        <w:left w:val="single" w:sz="4" w:space="0" w:color="9EB6AA"/>
        <w:right w:val="single" w:sz="4" w:space="0" w:color="9EB6AA"/>
      </w:pBdr>
      <w:shd w:val="clear" w:color="000000" w:fill="11A7F5"/>
      <w:suppressAutoHyphens w:val="false"/>
      <w:spacing w:beforeAutospacing="1" w:afterAutospacing="1"/>
      <w:jc w:val="center"/>
      <w:textAlignment w:val="center"/>
    </w:pPr>
    <w:rPr>
      <w:rFonts w:eastAsia="Times New Roman"/>
      <w:b/>
      <w:bCs/>
      <w:color w:val="000000"/>
      <w:sz w:val="16"/>
      <w:szCs w:val="16"/>
      <w:lang w:eastAsia="pt-BR"/>
    </w:rPr>
  </w:style>
  <w:style w:type="paragraph" w:styleId="Xl64" w:customStyle="1">
    <w:name w:val="xl64"/>
    <w:basedOn w:val="Normal"/>
    <w:qFormat/>
    <w:rsid w:val="00e53ada"/>
    <w:pPr>
      <w:widowControl/>
      <w:pBdr>
        <w:top w:val="single" w:sz="4" w:space="0" w:color="9EB6AA"/>
        <w:left w:val="single" w:sz="4" w:space="0" w:color="9EB6AA"/>
        <w:right w:val="single" w:sz="4" w:space="0" w:color="9EB6AA"/>
      </w:pBdr>
      <w:shd w:val="clear" w:color="000000" w:fill="11A7F5"/>
      <w:suppressAutoHyphens w:val="false"/>
      <w:spacing w:beforeAutospacing="1" w:afterAutospacing="1"/>
      <w:jc w:val="center"/>
      <w:textAlignment w:val="center"/>
    </w:pPr>
    <w:rPr>
      <w:rFonts w:eastAsia="Times New Roman"/>
      <w:b/>
      <w:bCs/>
      <w:color w:val="000000"/>
      <w:sz w:val="16"/>
      <w:szCs w:val="16"/>
      <w:lang w:eastAsia="pt-BR"/>
    </w:rPr>
  </w:style>
  <w:style w:type="paragraph" w:styleId="Xl66" w:customStyle="1">
    <w:name w:val="xl66"/>
    <w:basedOn w:val="Normal"/>
    <w:qFormat/>
    <w:rsid w:val="00e53ada"/>
    <w:pPr>
      <w:widowControl/>
      <w:pBdr>
        <w:top w:val="single" w:sz="4" w:space="0" w:color="000000"/>
        <w:left w:val="single" w:sz="4" w:space="0" w:color="000000"/>
        <w:bottom w:val="single" w:sz="4" w:space="0" w:color="000000"/>
        <w:right w:val="single" w:sz="4" w:space="0" w:color="000000"/>
      </w:pBdr>
      <w:suppressAutoHyphens w:val="false"/>
      <w:spacing w:beforeAutospacing="1" w:afterAutospacing="1"/>
      <w:jc w:val="center"/>
      <w:textAlignment w:val="center"/>
    </w:pPr>
    <w:rPr>
      <w:rFonts w:ascii="Times New Roman" w:hAnsi="Times New Roman" w:eastAsia="Times New Roman" w:cs="Times New Roman"/>
      <w:color w:val="000000"/>
      <w:sz w:val="16"/>
      <w:szCs w:val="16"/>
      <w:lang w:eastAsia="pt-BR"/>
    </w:rPr>
  </w:style>
  <w:style w:type="paragraph" w:styleId="Xl67" w:customStyle="1">
    <w:name w:val="xl67"/>
    <w:basedOn w:val="Normal"/>
    <w:qFormat/>
    <w:rsid w:val="00e53ada"/>
    <w:pPr>
      <w:widowControl/>
      <w:pBdr>
        <w:top w:val="single" w:sz="4" w:space="0" w:color="000000"/>
        <w:left w:val="single" w:sz="4" w:space="0" w:color="000000"/>
        <w:bottom w:val="single" w:sz="4" w:space="0" w:color="000000"/>
        <w:right w:val="single" w:sz="4" w:space="0" w:color="000000"/>
      </w:pBdr>
      <w:suppressAutoHyphens w:val="false"/>
      <w:spacing w:beforeAutospacing="1" w:afterAutospacing="1"/>
      <w:jc w:val="center"/>
      <w:textAlignment w:val="center"/>
    </w:pPr>
    <w:rPr>
      <w:rFonts w:ascii="Times New Roman" w:hAnsi="Times New Roman" w:eastAsia="Times New Roman" w:cs="Times New Roman"/>
      <w:sz w:val="16"/>
      <w:szCs w:val="16"/>
      <w:lang w:eastAsia="pt-BR"/>
    </w:rPr>
  </w:style>
  <w:style w:type="paragraph" w:styleId="Xl68" w:customStyle="1">
    <w:name w:val="xl68"/>
    <w:basedOn w:val="Normal"/>
    <w:qFormat/>
    <w:rsid w:val="00e53ada"/>
    <w:pPr>
      <w:widowControl/>
      <w:pBdr>
        <w:top w:val="single" w:sz="4" w:space="0" w:color="000000"/>
        <w:left w:val="single" w:sz="4" w:space="0" w:color="000000"/>
        <w:bottom w:val="single" w:sz="4" w:space="0" w:color="000000"/>
        <w:right w:val="single" w:sz="4" w:space="0" w:color="000000"/>
      </w:pBdr>
      <w:suppressAutoHyphens w:val="false"/>
      <w:spacing w:beforeAutospacing="1" w:afterAutospacing="1"/>
      <w:jc w:val="center"/>
      <w:textAlignment w:val="center"/>
    </w:pPr>
    <w:rPr>
      <w:rFonts w:ascii="Times New Roman" w:hAnsi="Times New Roman" w:eastAsia="Times New Roman" w:cs="Times New Roman"/>
      <w:sz w:val="16"/>
      <w:szCs w:val="16"/>
      <w:lang w:eastAsia="pt-BR"/>
    </w:rPr>
  </w:style>
  <w:style w:type="paragraph" w:styleId="Xl69" w:customStyle="1">
    <w:name w:val="xl69"/>
    <w:basedOn w:val="Normal"/>
    <w:qFormat/>
    <w:rsid w:val="00e53ada"/>
    <w:pPr>
      <w:widowControl/>
      <w:pBdr>
        <w:top w:val="single" w:sz="4" w:space="0" w:color="000000"/>
        <w:left w:val="single" w:sz="4" w:space="0" w:color="000000"/>
        <w:bottom w:val="single" w:sz="4" w:space="0" w:color="000000"/>
        <w:right w:val="single" w:sz="4" w:space="0" w:color="000000"/>
      </w:pBdr>
      <w:suppressAutoHyphens w:val="false"/>
      <w:spacing w:beforeAutospacing="1" w:afterAutospacing="1"/>
      <w:jc w:val="center"/>
      <w:textAlignment w:val="center"/>
    </w:pPr>
    <w:rPr>
      <w:rFonts w:ascii="Times New Roman" w:hAnsi="Times New Roman" w:eastAsia="Times New Roman" w:cs="Times New Roman"/>
      <w:color w:val="000000"/>
      <w:sz w:val="16"/>
      <w:szCs w:val="16"/>
      <w:lang w:eastAsia="pt-BR"/>
    </w:rPr>
  </w:style>
  <w:style w:type="paragraph" w:styleId="Xl70" w:customStyle="1">
    <w:name w:val="xl70"/>
    <w:basedOn w:val="Normal"/>
    <w:qFormat/>
    <w:rsid w:val="00e53ada"/>
    <w:pPr>
      <w:widowControl/>
      <w:pBdr>
        <w:top w:val="single" w:sz="4" w:space="0" w:color="000000"/>
        <w:left w:val="single" w:sz="4" w:space="0" w:color="000000"/>
        <w:bottom w:val="single" w:sz="4" w:space="0" w:color="000000"/>
        <w:right w:val="single" w:sz="4" w:space="0" w:color="000000"/>
      </w:pBdr>
      <w:suppressAutoHyphens w:val="false"/>
      <w:spacing w:beforeAutospacing="1" w:afterAutospacing="1"/>
      <w:jc w:val="center"/>
      <w:textAlignment w:val="center"/>
    </w:pPr>
    <w:rPr>
      <w:rFonts w:ascii="Times New Roman" w:hAnsi="Times New Roman" w:eastAsia="Times New Roman" w:cs="Times New Roman"/>
      <w:sz w:val="16"/>
      <w:szCs w:val="16"/>
      <w:lang w:eastAsia="pt-BR"/>
    </w:rPr>
  </w:style>
  <w:style w:type="paragraph" w:styleId="Xl71" w:customStyle="1">
    <w:name w:val="xl71"/>
    <w:basedOn w:val="Normal"/>
    <w:qFormat/>
    <w:rsid w:val="00e53ada"/>
    <w:pPr>
      <w:widowControl/>
      <w:pBdr>
        <w:top w:val="single" w:sz="4" w:space="0" w:color="000000"/>
        <w:left w:val="single" w:sz="4" w:space="0" w:color="000000"/>
        <w:bottom w:val="single" w:sz="4" w:space="0" w:color="000000"/>
        <w:right w:val="single" w:sz="4" w:space="0" w:color="000000"/>
      </w:pBdr>
      <w:suppressAutoHyphens w:val="false"/>
      <w:spacing w:beforeAutospacing="1" w:afterAutospacing="1"/>
      <w:jc w:val="center"/>
      <w:textAlignment w:val="center"/>
    </w:pPr>
    <w:rPr>
      <w:rFonts w:ascii="Times New Roman" w:hAnsi="Times New Roman" w:eastAsia="Times New Roman" w:cs="Times New Roman"/>
      <w:color w:val="000000"/>
      <w:sz w:val="16"/>
      <w:szCs w:val="16"/>
      <w:lang w:eastAsia="pt-BR"/>
    </w:rPr>
  </w:style>
  <w:style w:type="paragraph" w:styleId="Xl72" w:customStyle="1">
    <w:name w:val="xl72"/>
    <w:basedOn w:val="Normal"/>
    <w:qFormat/>
    <w:rsid w:val="00e53ada"/>
    <w:pPr>
      <w:widowControl/>
      <w:pBdr>
        <w:top w:val="single" w:sz="4" w:space="0" w:color="000000"/>
        <w:left w:val="single" w:sz="4" w:space="0" w:color="000000"/>
        <w:bottom w:val="single" w:sz="4" w:space="0" w:color="000000"/>
        <w:right w:val="single" w:sz="4" w:space="0" w:color="000000"/>
      </w:pBdr>
      <w:suppressAutoHyphens w:val="false"/>
      <w:spacing w:beforeAutospacing="1" w:afterAutospacing="1"/>
      <w:jc w:val="center"/>
      <w:textAlignment w:val="center"/>
    </w:pPr>
    <w:rPr>
      <w:rFonts w:ascii="Times New Roman" w:hAnsi="Times New Roman" w:eastAsia="Times New Roman" w:cs="Times New Roman"/>
      <w:sz w:val="16"/>
      <w:szCs w:val="16"/>
      <w:lang w:eastAsia="pt-BR"/>
    </w:rPr>
  </w:style>
  <w:style w:type="paragraph" w:styleId="Xl73" w:customStyle="1">
    <w:name w:val="xl73"/>
    <w:basedOn w:val="Normal"/>
    <w:qFormat/>
    <w:rsid w:val="00e53ada"/>
    <w:pPr>
      <w:widowControl/>
      <w:pBdr>
        <w:top w:val="single" w:sz="4" w:space="0" w:color="000000"/>
        <w:left w:val="single" w:sz="4" w:space="0" w:color="000000"/>
        <w:bottom w:val="single" w:sz="4" w:space="0" w:color="000000"/>
        <w:right w:val="single" w:sz="4" w:space="0" w:color="000000"/>
      </w:pBdr>
      <w:suppressAutoHyphens w:val="false"/>
      <w:spacing w:beforeAutospacing="1" w:afterAutospacing="1"/>
      <w:jc w:val="center"/>
      <w:textAlignment w:val="center"/>
    </w:pPr>
    <w:rPr>
      <w:rFonts w:ascii="Times New Roman" w:hAnsi="Times New Roman" w:eastAsia="Times New Roman" w:cs="Times New Roman"/>
      <w:sz w:val="16"/>
      <w:szCs w:val="16"/>
      <w:lang w:eastAsia="pt-BR"/>
    </w:rPr>
  </w:style>
  <w:style w:type="paragraph" w:styleId="Xl74" w:customStyle="1">
    <w:name w:val="xl74"/>
    <w:basedOn w:val="Normal"/>
    <w:qFormat/>
    <w:rsid w:val="00e53ada"/>
    <w:pPr>
      <w:widowControl/>
      <w:pBdr>
        <w:top w:val="single" w:sz="4" w:space="0" w:color="000000"/>
        <w:left w:val="single" w:sz="4" w:space="0" w:color="000000"/>
        <w:bottom w:val="single" w:sz="4" w:space="0" w:color="000000"/>
        <w:right w:val="single" w:sz="4" w:space="0" w:color="000000"/>
      </w:pBdr>
      <w:suppressAutoHyphens w:val="false"/>
      <w:spacing w:beforeAutospacing="1" w:afterAutospacing="1"/>
      <w:jc w:val="center"/>
      <w:textAlignment w:val="center"/>
    </w:pPr>
    <w:rPr>
      <w:rFonts w:ascii="Times New Roman" w:hAnsi="Times New Roman" w:eastAsia="Times New Roman" w:cs="Times New Roman"/>
      <w:sz w:val="16"/>
      <w:szCs w:val="16"/>
      <w:lang w:eastAsia="pt-BR"/>
    </w:rPr>
  </w:style>
  <w:style w:type="paragraph" w:styleId="Xl75" w:customStyle="1">
    <w:name w:val="xl75"/>
    <w:basedOn w:val="Normal"/>
    <w:qFormat/>
    <w:rsid w:val="00e53ada"/>
    <w:pPr>
      <w:widowControl/>
      <w:pBdr>
        <w:top w:val="single" w:sz="4" w:space="0" w:color="000000"/>
        <w:left w:val="single" w:sz="4" w:space="0" w:color="000000"/>
        <w:bottom w:val="single" w:sz="4" w:space="0" w:color="000000"/>
        <w:right w:val="single" w:sz="4" w:space="0" w:color="000000"/>
      </w:pBdr>
      <w:suppressAutoHyphens w:val="false"/>
      <w:spacing w:beforeAutospacing="1" w:afterAutospacing="1"/>
      <w:jc w:val="center"/>
      <w:textAlignment w:val="center"/>
    </w:pPr>
    <w:rPr>
      <w:rFonts w:ascii="Times New Roman" w:hAnsi="Times New Roman" w:eastAsia="Times New Roman" w:cs="Times New Roman"/>
      <w:sz w:val="16"/>
      <w:szCs w:val="16"/>
      <w:lang w:eastAsia="pt-BR"/>
    </w:rPr>
  </w:style>
  <w:style w:type="paragraph" w:styleId="Xl76" w:customStyle="1">
    <w:name w:val="xl76"/>
    <w:basedOn w:val="Normal"/>
    <w:qFormat/>
    <w:rsid w:val="00e53ada"/>
    <w:pPr>
      <w:widowControl/>
      <w:suppressAutoHyphens w:val="false"/>
      <w:spacing w:beforeAutospacing="1" w:afterAutospacing="1"/>
    </w:pPr>
    <w:rPr>
      <w:rFonts w:ascii="Times New Roman" w:hAnsi="Times New Roman" w:eastAsia="Times New Roman" w:cs="Times New Roman"/>
      <w:color w:val="000000"/>
      <w:sz w:val="16"/>
      <w:szCs w:val="16"/>
      <w:lang w:eastAsia="pt-BR"/>
    </w:rPr>
  </w:style>
  <w:style w:type="paragraph" w:styleId="Xl77" w:customStyle="1">
    <w:name w:val="xl77"/>
    <w:basedOn w:val="Normal"/>
    <w:qFormat/>
    <w:rsid w:val="00e53ada"/>
    <w:pPr>
      <w:widowControl/>
      <w:pBdr>
        <w:top w:val="single" w:sz="4" w:space="0" w:color="000000"/>
        <w:left w:val="single" w:sz="4" w:space="0" w:color="000000"/>
        <w:bottom w:val="single" w:sz="4" w:space="0" w:color="000000"/>
        <w:right w:val="single" w:sz="4" w:space="0" w:color="000000"/>
      </w:pBdr>
      <w:suppressAutoHyphens w:val="false"/>
      <w:spacing w:beforeAutospacing="1" w:afterAutospacing="1"/>
      <w:jc w:val="center"/>
      <w:textAlignment w:val="center"/>
    </w:pPr>
    <w:rPr>
      <w:rFonts w:ascii="Times New Roman" w:hAnsi="Times New Roman" w:eastAsia="Times New Roman" w:cs="Times New Roman"/>
      <w:sz w:val="16"/>
      <w:szCs w:val="16"/>
      <w:lang w:eastAsia="pt-BR"/>
    </w:rPr>
  </w:style>
  <w:style w:type="paragraph" w:styleId="Xl78" w:customStyle="1">
    <w:name w:val="xl78"/>
    <w:basedOn w:val="Normal"/>
    <w:qFormat/>
    <w:rsid w:val="00e53ada"/>
    <w:pPr>
      <w:widowControl/>
      <w:suppressAutoHyphens w:val="false"/>
      <w:spacing w:beforeAutospacing="1" w:afterAutospacing="1"/>
      <w:jc w:val="center"/>
      <w:textAlignment w:val="center"/>
    </w:pPr>
    <w:rPr>
      <w:rFonts w:ascii="Times New Roman" w:hAnsi="Times New Roman" w:eastAsia="Times New Roman" w:cs="Times New Roman"/>
      <w:sz w:val="16"/>
      <w:szCs w:val="16"/>
      <w:lang w:eastAsia="pt-BR"/>
    </w:rPr>
  </w:style>
  <w:style w:type="paragraph" w:styleId="Xl79" w:customStyle="1">
    <w:name w:val="xl79"/>
    <w:basedOn w:val="Normal"/>
    <w:qFormat/>
    <w:rsid w:val="00e53ada"/>
    <w:pPr>
      <w:widowControl/>
      <w:pBdr>
        <w:top w:val="single" w:sz="4" w:space="0" w:color="000000"/>
        <w:left w:val="single" w:sz="4" w:space="0" w:color="000000"/>
        <w:bottom w:val="single" w:sz="4" w:space="0" w:color="000000"/>
        <w:right w:val="single" w:sz="4" w:space="0" w:color="000000"/>
      </w:pBdr>
      <w:suppressAutoHyphens w:val="false"/>
      <w:spacing w:beforeAutospacing="1" w:afterAutospacing="1"/>
      <w:jc w:val="center"/>
      <w:textAlignment w:val="center"/>
    </w:pPr>
    <w:rPr>
      <w:rFonts w:ascii="Times New Roman" w:hAnsi="Times New Roman" w:eastAsia="Times New Roman" w:cs="Times New Roman"/>
      <w:color w:val="000000"/>
      <w:sz w:val="16"/>
      <w:szCs w:val="16"/>
      <w:lang w:eastAsia="pt-BR"/>
    </w:rPr>
  </w:style>
  <w:style w:type="paragraph" w:styleId="Xl80" w:customStyle="1">
    <w:name w:val="xl80"/>
    <w:basedOn w:val="Normal"/>
    <w:qFormat/>
    <w:rsid w:val="00e53ada"/>
    <w:pPr>
      <w:widowControl/>
      <w:pBdr>
        <w:top w:val="single" w:sz="4" w:space="0" w:color="000000"/>
        <w:left w:val="single" w:sz="4" w:space="0" w:color="000000"/>
        <w:bottom w:val="single" w:sz="4" w:space="0" w:color="000000"/>
        <w:right w:val="single" w:sz="4" w:space="0" w:color="000000"/>
      </w:pBdr>
      <w:suppressAutoHyphens w:val="false"/>
      <w:spacing w:beforeAutospacing="1" w:afterAutospacing="1"/>
      <w:jc w:val="center"/>
      <w:textAlignment w:val="center"/>
    </w:pPr>
    <w:rPr>
      <w:rFonts w:ascii="Times New Roman" w:hAnsi="Times New Roman" w:eastAsia="Times New Roman" w:cs="Times New Roman"/>
      <w:sz w:val="16"/>
      <w:szCs w:val="16"/>
      <w:lang w:eastAsia="pt-BR"/>
    </w:rPr>
  </w:style>
  <w:style w:type="paragraph" w:styleId="Xl81" w:customStyle="1">
    <w:name w:val="xl81"/>
    <w:basedOn w:val="Normal"/>
    <w:qFormat/>
    <w:rsid w:val="00e53ada"/>
    <w:pPr>
      <w:widowControl/>
      <w:pBdr>
        <w:top w:val="single" w:sz="4" w:space="0" w:color="000000"/>
        <w:left w:val="single" w:sz="4" w:space="0" w:color="000000"/>
        <w:bottom w:val="single" w:sz="4" w:space="0" w:color="000000"/>
        <w:right w:val="single" w:sz="4" w:space="0" w:color="000000"/>
      </w:pBdr>
      <w:suppressAutoHyphens w:val="false"/>
      <w:spacing w:beforeAutospacing="1" w:afterAutospacing="1"/>
      <w:jc w:val="center"/>
      <w:textAlignment w:val="center"/>
    </w:pPr>
    <w:rPr>
      <w:rFonts w:ascii="Times New Roman" w:hAnsi="Times New Roman" w:eastAsia="Times New Roman" w:cs="Times New Roman"/>
      <w:color w:val="000000"/>
      <w:sz w:val="14"/>
      <w:szCs w:val="14"/>
      <w:lang w:eastAsia="pt-BR"/>
    </w:rPr>
  </w:style>
  <w:style w:type="paragraph" w:styleId="Xl82" w:customStyle="1">
    <w:name w:val="xl82"/>
    <w:basedOn w:val="Normal"/>
    <w:qFormat/>
    <w:rsid w:val="00e53ada"/>
    <w:pPr>
      <w:widowControl/>
      <w:pBdr>
        <w:top w:val="single" w:sz="4" w:space="0" w:color="000000"/>
        <w:left w:val="single" w:sz="4" w:space="0" w:color="000000"/>
        <w:bottom w:val="single" w:sz="4" w:space="0" w:color="000000"/>
        <w:right w:val="single" w:sz="4" w:space="0" w:color="000000"/>
      </w:pBdr>
      <w:suppressAutoHyphens w:val="false"/>
      <w:spacing w:beforeAutospacing="1" w:afterAutospacing="1"/>
      <w:jc w:val="center"/>
      <w:textAlignment w:val="center"/>
    </w:pPr>
    <w:rPr>
      <w:rFonts w:ascii="Times New Roman" w:hAnsi="Times New Roman" w:eastAsia="Times New Roman" w:cs="Times New Roman"/>
      <w:sz w:val="14"/>
      <w:szCs w:val="14"/>
      <w:lang w:eastAsia="pt-BR"/>
    </w:rPr>
  </w:style>
  <w:style w:type="paragraph" w:styleId="Xl65" w:customStyle="1">
    <w:name w:val="xl65"/>
    <w:basedOn w:val="Normal"/>
    <w:qFormat/>
    <w:rsid w:val="00fc1d9b"/>
    <w:pPr>
      <w:widowControl/>
      <w:pBdr>
        <w:top w:val="single" w:sz="4" w:space="0" w:color="9EB6AA"/>
        <w:left w:val="single" w:sz="4" w:space="0" w:color="9EB6AA"/>
        <w:right w:val="single" w:sz="4" w:space="0" w:color="9EB6AA"/>
      </w:pBdr>
      <w:shd w:val="clear" w:color="000000" w:fill="11A7F5"/>
      <w:suppressAutoHyphens w:val="false"/>
      <w:spacing w:beforeAutospacing="1" w:afterAutospacing="1"/>
      <w:jc w:val="center"/>
      <w:textAlignment w:val="center"/>
    </w:pPr>
    <w:rPr>
      <w:rFonts w:eastAsia="Times New Roman"/>
      <w:b/>
      <w:bCs/>
      <w:color w:val="000000"/>
      <w:sz w:val="14"/>
      <w:szCs w:val="14"/>
      <w:lang w:eastAsia="pt-BR"/>
    </w:rPr>
  </w:style>
  <w:style w:type="paragraph" w:styleId="Xl83" w:customStyle="1">
    <w:name w:val="xl83"/>
    <w:basedOn w:val="Normal"/>
    <w:qFormat/>
    <w:rsid w:val="00fc1d9b"/>
    <w:pPr>
      <w:widowControl/>
      <w:pBdr>
        <w:top w:val="single" w:sz="4" w:space="0" w:color="000000"/>
        <w:left w:val="single" w:sz="4" w:space="0" w:color="000000"/>
        <w:bottom w:val="single" w:sz="4" w:space="0" w:color="000000"/>
        <w:right w:val="single" w:sz="4" w:space="0" w:color="000000"/>
      </w:pBdr>
      <w:suppressAutoHyphens w:val="false"/>
      <w:spacing w:beforeAutospacing="1" w:afterAutospacing="1"/>
      <w:jc w:val="center"/>
      <w:textAlignment w:val="center"/>
    </w:pPr>
    <w:rPr>
      <w:rFonts w:ascii="Times New Roman" w:hAnsi="Times New Roman" w:eastAsia="Times New Roman" w:cs="Times New Roman"/>
      <w:color w:val="FF0000"/>
      <w:sz w:val="14"/>
      <w:szCs w:val="14"/>
      <w:lang w:eastAsia="pt-BR"/>
    </w:rPr>
  </w:style>
  <w:style w:type="paragraph" w:styleId="Xl84" w:customStyle="1">
    <w:name w:val="xl84"/>
    <w:basedOn w:val="Normal"/>
    <w:qFormat/>
    <w:rsid w:val="00fc1d9b"/>
    <w:pPr>
      <w:widowControl/>
      <w:pBdr>
        <w:top w:val="single" w:sz="4" w:space="0" w:color="000000"/>
        <w:left w:val="single" w:sz="4" w:space="0" w:color="000000"/>
        <w:bottom w:val="single" w:sz="4" w:space="0" w:color="000000"/>
        <w:right w:val="single" w:sz="4" w:space="0" w:color="000000"/>
      </w:pBdr>
      <w:suppressAutoHyphens w:val="false"/>
      <w:spacing w:beforeAutospacing="1" w:afterAutospacing="1"/>
      <w:jc w:val="center"/>
      <w:textAlignment w:val="center"/>
    </w:pPr>
    <w:rPr>
      <w:rFonts w:ascii="Times New Roman" w:hAnsi="Times New Roman" w:eastAsia="Times New Roman" w:cs="Times New Roman"/>
      <w:color w:val="FF0000"/>
      <w:sz w:val="14"/>
      <w:szCs w:val="14"/>
      <w:lang w:eastAsia="pt-BR"/>
    </w:rPr>
  </w:style>
  <w:style w:type="paragraph" w:styleId="Xl85" w:customStyle="1">
    <w:name w:val="xl85"/>
    <w:basedOn w:val="Normal"/>
    <w:qFormat/>
    <w:rsid w:val="00fc1d9b"/>
    <w:pPr>
      <w:widowControl/>
      <w:pBdr>
        <w:top w:val="single" w:sz="4" w:space="0" w:color="000000"/>
        <w:left w:val="single" w:sz="4" w:space="0" w:color="000000"/>
        <w:bottom w:val="single" w:sz="4" w:space="0" w:color="000000"/>
        <w:right w:val="single" w:sz="4" w:space="0" w:color="000000"/>
      </w:pBdr>
      <w:suppressAutoHyphens w:val="false"/>
      <w:spacing w:beforeAutospacing="1" w:afterAutospacing="1"/>
      <w:jc w:val="center"/>
      <w:textAlignment w:val="center"/>
    </w:pPr>
    <w:rPr>
      <w:rFonts w:ascii="Times New Roman" w:hAnsi="Times New Roman" w:eastAsia="Times New Roman" w:cs="Times New Roman"/>
      <w:color w:val="FF0000"/>
      <w:sz w:val="14"/>
      <w:szCs w:val="14"/>
      <w:lang w:eastAsia="pt-BR"/>
    </w:rPr>
  </w:style>
  <w:style w:type="paragraph" w:styleId="Contedodatabela">
    <w:name w:val="Conteúdo da tabela"/>
    <w:basedOn w:val="Normal"/>
    <w:qFormat/>
    <w:pPr>
      <w:widowControl w:val="false"/>
      <w:suppressLineNumbers/>
    </w:pPr>
    <w:rPr/>
  </w:style>
  <w:style w:type="paragraph" w:styleId="Ttulodetabela">
    <w:name w:val="Título de tabela"/>
    <w:basedOn w:val="Contedodatabela"/>
    <w:qFormat/>
    <w:pPr>
      <w:suppressLineNumbers/>
      <w:jc w:val="center"/>
    </w:pPr>
    <w:rPr>
      <w:b/>
      <w:bCs/>
    </w:rPr>
  </w:style>
  <w:style w:type="numbering" w:styleId="NoList" w:default="1">
    <w:name w:val="No List"/>
    <w:uiPriority w:val="99"/>
    <w:semiHidden/>
    <w:unhideWhenUsed/>
    <w:qFormat/>
  </w:style>
  <w:style w:type="table" w:default="1" w:styleId="Tabelanormal">
    <w:name w:val="Normal Table"/>
    <w:uiPriority w:val="99"/>
    <w:semiHidden/>
    <w:unhideWhenUsed/>
    <w:tblPr>
      <w:tblCellMar>
        <w:top w:w="0" w:type="dxa"/>
        <w:left w:w="108" w:type="dxa"/>
        <w:bottom w:w="0" w:type="dxa"/>
        <w:right w:w="108" w:type="dxa"/>
      </w:tblCellMar>
    </w:tblPr>
  </w:style>
  <w:style w:type="table" w:customStyle="1" w:styleId="TableNormal">
    <w:name w:val="Table Normal"/>
    <w:uiPriority w:val="2"/>
    <w:semiHidden/>
    <w:unhideWhenUsed/>
    <w:qFormat/>
    <w:tblPr>
      <w:tblCellMar>
        <w:top w:w="0" w:type="dxa"/>
        <w:left w:w="0" w:type="dxa"/>
        <w:bottom w:w="0" w:type="dxa"/>
        <w:right w:w="0" w:type="dxa"/>
      </w:tblCellMar>
    </w:tblPr>
  </w:style>
  <w:style w:type="table" w:styleId="Tabelacomgrade">
    <w:name w:val="Table Grid"/>
    <w:basedOn w:val="Tabelanormal"/>
    <w:uiPriority w:val="39"/>
    <w:rsid w:val="00bc4bc1"/>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www.galvanileiloes.com.b/" TargetMode="External"/><Relationship Id="rId3" Type="http://schemas.openxmlformats.org/officeDocument/2006/relationships/hyperlink" Target="../../../../../../../../D:/C:/Users/alessandra/SERVIDOR/AppData/Roaming/Microsoft/Word/www.galvanileiloes.com.br" TargetMode="External"/><Relationship Id="rId4" Type="http://schemas.openxmlformats.org/officeDocument/2006/relationships/hyperlink" Target="http://www.galvanieiloes.com.br/" TargetMode="External"/><Relationship Id="rId5" Type="http://schemas.openxmlformats.org/officeDocument/2006/relationships/header" Target="header1.xml"/><Relationship Id="rId6" Type="http://schemas.openxmlformats.org/officeDocument/2006/relationships/header" Target="header2.xml"/><Relationship Id="rId7" Type="http://schemas.openxmlformats.org/officeDocument/2006/relationships/numbering" Target="numbering.xml"/><Relationship Id="rId8" Type="http://schemas.openxmlformats.org/officeDocument/2006/relationships/fontTable" Target="fontTable.xml"/><Relationship Id="rId9" Type="http://schemas.openxmlformats.org/officeDocument/2006/relationships/settings" Target="settings.xml"/><Relationship Id="rId10" Type="http://schemas.openxmlformats.org/officeDocument/2006/relationships/theme" Target="theme/theme1.xml"/>
</Relationships>
</file>

<file path=word/_rels/header1.xml.rels><?xml version="1.0" encoding="UTF-8"?>
<Relationships xmlns="http://schemas.openxmlformats.org/package/2006/relationships"><Relationship Id="rId1" Type="http://schemas.openxmlformats.org/officeDocument/2006/relationships/image" Target="media/image1.jpeg"/>
</Relationships>
</file>

<file path=word/_rels/header2.xml.rels><?xml version="1.0" encoding="UTF-8"?>
<Relationships xmlns="http://schemas.openxmlformats.org/package/2006/relationships"><Relationship Id="rId1" Type="http://schemas.openxmlformats.org/officeDocument/2006/relationships/image" Target="media/image1.jpe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85</TotalTime>
  <Application>LibreOffice/7.2.6.2$Windows_X86_64 LibreOffice_project/b0ec3a565991f7569a5a7f5d24fed7f52653d754</Application>
  <AppVersion>15.0000</AppVersion>
  <Pages>16</Pages>
  <Words>5125</Words>
  <Characters>28671</Characters>
  <CharactersWithSpaces>34879</CharactersWithSpaces>
  <Paragraphs>1670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2023-06-13T20:52:00Z</dcterms:created>
  <dc:creator>Rafael</dc:creator>
  <dc:description/>
  <dc:language>pt-BR</dc:language>
  <cp:lastModifiedBy/>
  <cp:lastPrinted>2023-06-13T20:08:00Z</cp:lastPrinted>
  <dcterms:modified xsi:type="dcterms:W3CDTF">2023-07-06T09:13:07Z</dcterms:modified>
  <cp:revision>15</cp:revision>
  <dc:subject/>
  <dc:title>Microsoft Word - MINUTA EDITAL DE LEILÃO SEGAD 2019</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2019-11-19T00:00:00Z</vt:filetime>
  </property>
  <property fmtid="{D5CDD505-2E9C-101B-9397-08002B2CF9AE}" pid="3" name="Creator">
    <vt:lpwstr>PScript5.dll Version 5.2.2</vt:lpwstr>
  </property>
  <property fmtid="{D5CDD505-2E9C-101B-9397-08002B2CF9AE}" pid="4" name="LastSaved">
    <vt:filetime>2023-04-28T00:00:00Z</vt:filetime>
  </property>
  <property fmtid="{D5CDD505-2E9C-101B-9397-08002B2CF9AE}" pid="5" name="Producer">
    <vt:lpwstr>Acrobat Distiller 15.0 (Windows)</vt:lpwstr>
  </property>
</Properties>
</file>