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B9920" w14:textId="77777777" w:rsidR="00876F0F" w:rsidRPr="00746F4F" w:rsidRDefault="00876F0F" w:rsidP="00F63A4D">
      <w:pPr>
        <w:pStyle w:val="Ttulo1"/>
        <w:spacing w:line="260" w:lineRule="exact"/>
        <w:rPr>
          <w:rFonts w:ascii="Verdana" w:hAnsi="Verdana"/>
          <w:spacing w:val="10"/>
          <w:sz w:val="22"/>
          <w:szCs w:val="22"/>
        </w:rPr>
      </w:pPr>
      <w:bookmarkStart w:id="0" w:name="_Hlk152600096"/>
      <w:r w:rsidRPr="00746F4F">
        <w:rPr>
          <w:rFonts w:ascii="Verdana" w:hAnsi="Verdana"/>
          <w:spacing w:val="10"/>
          <w:sz w:val="22"/>
          <w:szCs w:val="22"/>
        </w:rPr>
        <w:t>PODER JUDICIÁRIO JUÍZO DE DIREITO</w:t>
      </w:r>
    </w:p>
    <w:p w14:paraId="375E1FCA" w14:textId="03552732" w:rsidR="00876F0F" w:rsidRPr="00746F4F" w:rsidRDefault="00876F0F" w:rsidP="00F63A4D">
      <w:pPr>
        <w:pStyle w:val="Ttulo1"/>
        <w:spacing w:line="260" w:lineRule="exact"/>
        <w:rPr>
          <w:rFonts w:ascii="Verdana" w:hAnsi="Verdana"/>
          <w:spacing w:val="10"/>
          <w:sz w:val="22"/>
          <w:szCs w:val="22"/>
        </w:rPr>
      </w:pPr>
      <w:r w:rsidRPr="00746F4F">
        <w:rPr>
          <w:rFonts w:ascii="Verdana" w:hAnsi="Verdana"/>
          <w:spacing w:val="10"/>
          <w:sz w:val="22"/>
          <w:szCs w:val="22"/>
        </w:rPr>
        <w:t xml:space="preserve">COMARCA DE </w:t>
      </w:r>
      <w:r w:rsidR="000E74D1">
        <w:rPr>
          <w:rFonts w:ascii="Verdana" w:hAnsi="Verdana"/>
          <w:spacing w:val="10"/>
          <w:sz w:val="22"/>
          <w:szCs w:val="22"/>
        </w:rPr>
        <w:t>BIGUAÇU</w:t>
      </w:r>
      <w:r w:rsidRPr="00746F4F">
        <w:rPr>
          <w:rFonts w:ascii="Verdana" w:hAnsi="Verdana"/>
          <w:spacing w:val="10"/>
          <w:sz w:val="22"/>
          <w:szCs w:val="22"/>
        </w:rPr>
        <w:t xml:space="preserve"> (SC)</w:t>
      </w:r>
    </w:p>
    <w:p w14:paraId="30F666F2" w14:textId="07AC7722" w:rsidR="00876F0F" w:rsidRPr="00746F4F" w:rsidRDefault="000E74D1" w:rsidP="00F63A4D">
      <w:pPr>
        <w:spacing w:line="260" w:lineRule="exact"/>
        <w:jc w:val="center"/>
        <w:rPr>
          <w:rFonts w:ascii="Verdana" w:hAnsi="Verdana"/>
          <w:b/>
          <w:sz w:val="22"/>
          <w:szCs w:val="22"/>
        </w:rPr>
      </w:pPr>
      <w:r>
        <w:rPr>
          <w:rFonts w:ascii="Verdana" w:hAnsi="Verdana"/>
          <w:b/>
          <w:spacing w:val="10"/>
          <w:sz w:val="22"/>
          <w:szCs w:val="22"/>
        </w:rPr>
        <w:t>2</w:t>
      </w:r>
      <w:r w:rsidR="00876F0F" w:rsidRPr="00746F4F">
        <w:rPr>
          <w:rFonts w:ascii="Verdana" w:hAnsi="Verdana"/>
          <w:b/>
          <w:spacing w:val="10"/>
          <w:sz w:val="22"/>
          <w:szCs w:val="22"/>
        </w:rPr>
        <w:t>ª VARA CÍVEL</w:t>
      </w:r>
    </w:p>
    <w:p w14:paraId="77D80E3A" w14:textId="77777777" w:rsidR="00876F0F" w:rsidRPr="00746F4F" w:rsidRDefault="00876F0F" w:rsidP="00F63A4D">
      <w:pPr>
        <w:spacing w:line="260" w:lineRule="exact"/>
        <w:jc w:val="center"/>
        <w:rPr>
          <w:rFonts w:ascii="Verdana" w:hAnsi="Verdana"/>
          <w:spacing w:val="10"/>
          <w:sz w:val="22"/>
          <w:szCs w:val="22"/>
        </w:rPr>
      </w:pPr>
    </w:p>
    <w:p w14:paraId="36A6CFBE" w14:textId="77777777" w:rsidR="00876F0F" w:rsidRPr="00746F4F" w:rsidRDefault="00876F0F" w:rsidP="00F63A4D">
      <w:pPr>
        <w:pStyle w:val="Ttulo2"/>
        <w:spacing w:line="260" w:lineRule="exact"/>
        <w:ind w:right="0"/>
        <w:rPr>
          <w:sz w:val="22"/>
          <w:szCs w:val="22"/>
        </w:rPr>
      </w:pPr>
      <w:r w:rsidRPr="00746F4F">
        <w:rPr>
          <w:sz w:val="22"/>
          <w:szCs w:val="22"/>
        </w:rPr>
        <w:t>EDITAL DE LEILÃO/PRAÇA E INTIMAÇÃO - ELETRÔNICO</w:t>
      </w:r>
    </w:p>
    <w:p w14:paraId="387C6B7D" w14:textId="77777777" w:rsidR="00876F0F" w:rsidRPr="00746F4F" w:rsidRDefault="00876F0F" w:rsidP="00F63A4D">
      <w:pPr>
        <w:spacing w:line="260" w:lineRule="exact"/>
        <w:jc w:val="center"/>
        <w:rPr>
          <w:rFonts w:ascii="Verdana" w:hAnsi="Verdana"/>
          <w:b/>
          <w:spacing w:val="10"/>
          <w:sz w:val="22"/>
          <w:szCs w:val="22"/>
        </w:rPr>
      </w:pPr>
      <w:r w:rsidRPr="00746F4F">
        <w:rPr>
          <w:rFonts w:ascii="Verdana" w:hAnsi="Verdana"/>
          <w:b/>
          <w:spacing w:val="10"/>
          <w:sz w:val="22"/>
          <w:szCs w:val="22"/>
        </w:rPr>
        <w:t>(Extrato dos artigos 886 e seguintes - do CPC)</w:t>
      </w:r>
    </w:p>
    <w:p w14:paraId="18346E7C" w14:textId="77777777" w:rsidR="00876F0F" w:rsidRPr="00746F4F" w:rsidRDefault="00876F0F" w:rsidP="00F63A4D">
      <w:pPr>
        <w:spacing w:line="260" w:lineRule="exact"/>
        <w:rPr>
          <w:rFonts w:ascii="Verdana" w:hAnsi="Verdana"/>
          <w:b/>
          <w:spacing w:val="10"/>
          <w:sz w:val="22"/>
          <w:szCs w:val="22"/>
        </w:rPr>
      </w:pPr>
    </w:p>
    <w:p w14:paraId="2E7F36E2" w14:textId="4D0F3108" w:rsidR="00876F0F" w:rsidRPr="00746F4F" w:rsidRDefault="00876F0F" w:rsidP="00F63A4D">
      <w:pPr>
        <w:widowControl w:val="0"/>
        <w:autoSpaceDE w:val="0"/>
        <w:autoSpaceDN w:val="0"/>
        <w:spacing w:line="260" w:lineRule="exact"/>
        <w:ind w:left="-709" w:right="-709"/>
        <w:rPr>
          <w:rFonts w:ascii="Verdana" w:hAnsi="Verdana" w:cs="Verdana"/>
          <w:spacing w:val="10"/>
          <w:sz w:val="22"/>
          <w:szCs w:val="22"/>
          <w:lang w:val="pt-PT" w:eastAsia="en-US"/>
        </w:rPr>
      </w:pPr>
      <w:r w:rsidRPr="00746F4F">
        <w:rPr>
          <w:rFonts w:ascii="Verdana" w:hAnsi="Verdana" w:cs="Verdana"/>
          <w:spacing w:val="10"/>
          <w:sz w:val="22"/>
          <w:szCs w:val="22"/>
          <w:lang w:val="pt-PT" w:eastAsia="en-US"/>
        </w:rPr>
        <w:t>1º LEILÃO/PRAÇA:</w:t>
      </w:r>
      <w:r w:rsidR="0041728F">
        <w:rPr>
          <w:rFonts w:ascii="Verdana" w:hAnsi="Verdana" w:cs="Verdana"/>
          <w:spacing w:val="10"/>
          <w:sz w:val="22"/>
          <w:szCs w:val="22"/>
          <w:lang w:val="pt-PT" w:eastAsia="en-US"/>
        </w:rPr>
        <w:t xml:space="preserve"> </w:t>
      </w:r>
      <w:r w:rsidR="0041728F" w:rsidRPr="0009754B">
        <w:rPr>
          <w:rFonts w:ascii="Verdana" w:hAnsi="Verdana" w:cs="Verdana"/>
          <w:b/>
          <w:spacing w:val="10"/>
          <w:sz w:val="22"/>
          <w:szCs w:val="22"/>
          <w:lang w:val="pt-PT" w:eastAsia="en-US"/>
        </w:rPr>
        <w:t>05 de maio de 2025</w:t>
      </w:r>
      <w:r w:rsidR="0041728F">
        <w:rPr>
          <w:rFonts w:ascii="Verdana" w:hAnsi="Verdana" w:cs="Verdana"/>
          <w:spacing w:val="10"/>
          <w:sz w:val="22"/>
          <w:szCs w:val="22"/>
          <w:lang w:val="pt-PT" w:eastAsia="en-US"/>
        </w:rPr>
        <w:t xml:space="preserve"> </w:t>
      </w:r>
      <w:r w:rsidRPr="00746F4F">
        <w:rPr>
          <w:rFonts w:ascii="Verdana" w:hAnsi="Verdana" w:cs="Verdana"/>
          <w:b/>
          <w:spacing w:val="10"/>
          <w:sz w:val="22"/>
          <w:szCs w:val="22"/>
          <w:lang w:val="pt-PT" w:eastAsia="en-US"/>
        </w:rPr>
        <w:t xml:space="preserve">- </w:t>
      </w:r>
      <w:r w:rsidRPr="00746F4F">
        <w:rPr>
          <w:rFonts w:ascii="Verdana" w:hAnsi="Verdana" w:cs="Verdana"/>
          <w:spacing w:val="10"/>
          <w:sz w:val="22"/>
          <w:szCs w:val="22"/>
          <w:lang w:val="pt-PT" w:eastAsia="en-US"/>
        </w:rPr>
        <w:t>Lance não inferior à avaliação.</w:t>
      </w:r>
    </w:p>
    <w:p w14:paraId="6169398B" w14:textId="0989F573" w:rsidR="00876F0F" w:rsidRPr="00746F4F" w:rsidRDefault="00876F0F" w:rsidP="00F63A4D">
      <w:pPr>
        <w:widowControl w:val="0"/>
        <w:autoSpaceDE w:val="0"/>
        <w:autoSpaceDN w:val="0"/>
        <w:spacing w:line="260" w:lineRule="exact"/>
        <w:ind w:left="-709" w:right="-993"/>
        <w:rPr>
          <w:rFonts w:ascii="Verdana" w:hAnsi="Verdana" w:cs="Verdana"/>
          <w:spacing w:val="10"/>
          <w:sz w:val="22"/>
          <w:szCs w:val="22"/>
          <w:lang w:val="pt-PT" w:eastAsia="en-US"/>
        </w:rPr>
      </w:pPr>
      <w:r w:rsidRPr="00746F4F">
        <w:rPr>
          <w:rFonts w:ascii="Verdana" w:hAnsi="Verdana" w:cs="Verdana"/>
          <w:spacing w:val="10"/>
          <w:sz w:val="22"/>
          <w:szCs w:val="22"/>
          <w:lang w:val="pt-PT" w:eastAsia="en-US"/>
        </w:rPr>
        <w:t>2º LEILÃO/PRAÇA:</w:t>
      </w:r>
      <w:r w:rsidR="0009754B">
        <w:rPr>
          <w:rFonts w:ascii="Verdana" w:hAnsi="Verdana" w:cs="Verdana"/>
          <w:b/>
          <w:spacing w:val="10"/>
          <w:sz w:val="22"/>
          <w:szCs w:val="22"/>
          <w:lang w:val="pt-PT" w:eastAsia="en-US"/>
        </w:rPr>
        <w:t xml:space="preserve"> 19 de maio de 2025 </w:t>
      </w:r>
      <w:r w:rsidRPr="00746F4F">
        <w:rPr>
          <w:rFonts w:ascii="Verdana" w:hAnsi="Verdana" w:cs="Verdana"/>
          <w:spacing w:val="10"/>
          <w:sz w:val="22"/>
          <w:szCs w:val="22"/>
          <w:lang w:val="pt-PT" w:eastAsia="en-US"/>
        </w:rPr>
        <w:t>- Lances à partir de 51%, do valor da avaliação, à quem mais der – (Art.891, Parágrafo único, CPC).</w:t>
      </w:r>
    </w:p>
    <w:p w14:paraId="502A20F2" w14:textId="0BAFE9D8" w:rsidR="00746F4F" w:rsidRDefault="00876F0F" w:rsidP="00F63A4D">
      <w:pPr>
        <w:spacing w:line="260" w:lineRule="exact"/>
        <w:ind w:left="-709"/>
        <w:rPr>
          <w:rFonts w:ascii="Verdana" w:hAnsi="Verdana"/>
          <w:b/>
          <w:spacing w:val="10"/>
          <w:sz w:val="22"/>
          <w:szCs w:val="22"/>
        </w:rPr>
      </w:pPr>
      <w:r w:rsidRPr="00746F4F">
        <w:rPr>
          <w:rFonts w:ascii="Verdana" w:hAnsi="Verdana"/>
          <w:spacing w:val="10"/>
          <w:sz w:val="22"/>
          <w:szCs w:val="22"/>
        </w:rPr>
        <w:t>HORÁRIO:</w:t>
      </w:r>
      <w:r w:rsidR="0009754B">
        <w:rPr>
          <w:rFonts w:ascii="Verdana" w:hAnsi="Verdana"/>
          <w:spacing w:val="10"/>
          <w:sz w:val="22"/>
          <w:szCs w:val="22"/>
        </w:rPr>
        <w:t xml:space="preserve"> </w:t>
      </w:r>
      <w:r w:rsidR="0009754B" w:rsidRPr="0009754B">
        <w:rPr>
          <w:rFonts w:ascii="Verdana" w:hAnsi="Verdana"/>
          <w:b/>
          <w:spacing w:val="10"/>
          <w:sz w:val="22"/>
          <w:szCs w:val="22"/>
        </w:rPr>
        <w:t>15:15</w:t>
      </w:r>
      <w:r w:rsidR="000E74D1" w:rsidRPr="0009754B">
        <w:rPr>
          <w:rFonts w:ascii="Verdana" w:hAnsi="Verdana"/>
          <w:b/>
          <w:spacing w:val="10"/>
          <w:sz w:val="22"/>
          <w:szCs w:val="22"/>
        </w:rPr>
        <w:t xml:space="preserve"> </w:t>
      </w:r>
      <w:r w:rsidRPr="00746F4F">
        <w:rPr>
          <w:rFonts w:ascii="Verdana" w:hAnsi="Verdana"/>
          <w:b/>
          <w:spacing w:val="10"/>
          <w:sz w:val="22"/>
          <w:szCs w:val="22"/>
        </w:rPr>
        <w:t>horas.</w:t>
      </w:r>
    </w:p>
    <w:p w14:paraId="278C2F89" w14:textId="63730F98" w:rsidR="00876F0F" w:rsidRPr="00746F4F" w:rsidRDefault="00876F0F" w:rsidP="00F63A4D">
      <w:pPr>
        <w:spacing w:line="260" w:lineRule="exact"/>
        <w:ind w:left="-709"/>
        <w:rPr>
          <w:rFonts w:ascii="Verdana" w:hAnsi="Verdana"/>
          <w:b/>
          <w:spacing w:val="10"/>
          <w:sz w:val="22"/>
          <w:szCs w:val="22"/>
        </w:rPr>
      </w:pPr>
      <w:r w:rsidRPr="00746F4F">
        <w:rPr>
          <w:rFonts w:ascii="Verdana" w:hAnsi="Verdana"/>
          <w:spacing w:val="10"/>
          <w:sz w:val="22"/>
          <w:szCs w:val="22"/>
        </w:rPr>
        <w:t xml:space="preserve">LOCAL/SITE: </w:t>
      </w:r>
      <w:hyperlink r:id="rId6" w:history="1">
        <w:r w:rsidRPr="00746F4F">
          <w:rPr>
            <w:rFonts w:ascii="Verdana" w:hAnsi="Verdana"/>
            <w:b/>
            <w:spacing w:val="10"/>
            <w:sz w:val="22"/>
            <w:szCs w:val="22"/>
          </w:rPr>
          <w:t>www.baldisseraleiloeiros.com.br</w:t>
        </w:r>
      </w:hyperlink>
      <w:r w:rsidRPr="00746F4F">
        <w:rPr>
          <w:rFonts w:ascii="Verdana" w:hAnsi="Verdana"/>
          <w:b/>
          <w:spacing w:val="10"/>
          <w:sz w:val="22"/>
          <w:szCs w:val="22"/>
        </w:rPr>
        <w:t>.</w:t>
      </w:r>
    </w:p>
    <w:p w14:paraId="48087475" w14:textId="77777777" w:rsidR="00876F0F" w:rsidRPr="00746F4F" w:rsidRDefault="00876F0F" w:rsidP="00F63A4D">
      <w:pPr>
        <w:pStyle w:val="Recuodecorpodetexto"/>
        <w:spacing w:line="260" w:lineRule="exact"/>
        <w:ind w:firstLine="0"/>
        <w:rPr>
          <w:spacing w:val="10"/>
          <w:sz w:val="22"/>
          <w:szCs w:val="22"/>
        </w:rPr>
      </w:pPr>
    </w:p>
    <w:p w14:paraId="52667393" w14:textId="692D9C50" w:rsidR="00876F0F" w:rsidRPr="00746F4F" w:rsidRDefault="00DD7AA9" w:rsidP="00F63A4D">
      <w:pPr>
        <w:spacing w:line="260" w:lineRule="exact"/>
        <w:ind w:left="-709" w:right="-993"/>
        <w:jc w:val="both"/>
        <w:rPr>
          <w:rFonts w:ascii="Verdana" w:hAnsi="Verdana"/>
          <w:bCs/>
          <w:spacing w:val="10"/>
          <w:sz w:val="22"/>
          <w:szCs w:val="22"/>
        </w:rPr>
      </w:pPr>
      <w:r w:rsidRPr="00746F4F">
        <w:rPr>
          <w:rFonts w:ascii="Verdana" w:hAnsi="Verdana"/>
          <w:b/>
          <w:spacing w:val="10"/>
          <w:sz w:val="22"/>
          <w:szCs w:val="22"/>
        </w:rPr>
        <w:t xml:space="preserve">           RUY WALTER BALDISSERA, </w:t>
      </w:r>
      <w:r w:rsidRPr="00746F4F">
        <w:rPr>
          <w:rFonts w:ascii="Verdana" w:hAnsi="Verdana"/>
          <w:bCs/>
          <w:spacing w:val="10"/>
          <w:sz w:val="22"/>
          <w:szCs w:val="22"/>
        </w:rPr>
        <w:t xml:space="preserve">Leiloeiro Oficial, JUCESC nº AARC 013/89 SC e FAESC n° 043, devidamente autorizado pelo(a) Excelentíssimo(a) Senhor(a) Doutor(a) Juiz(a) </w:t>
      </w:r>
      <w:r w:rsidR="007E6ECE" w:rsidRPr="00746F4F">
        <w:rPr>
          <w:rFonts w:ascii="Verdana" w:hAnsi="Verdana"/>
          <w:bCs/>
          <w:spacing w:val="10"/>
          <w:sz w:val="22"/>
          <w:szCs w:val="22"/>
        </w:rPr>
        <w:t xml:space="preserve">de Direito da </w:t>
      </w:r>
      <w:r w:rsidR="000E74D1">
        <w:rPr>
          <w:rFonts w:ascii="Verdana" w:hAnsi="Verdana"/>
          <w:bCs/>
          <w:spacing w:val="10"/>
          <w:sz w:val="22"/>
          <w:szCs w:val="22"/>
        </w:rPr>
        <w:t>2</w:t>
      </w:r>
      <w:r w:rsidR="007E6ECE" w:rsidRPr="00746F4F">
        <w:rPr>
          <w:rFonts w:ascii="Verdana" w:hAnsi="Verdana"/>
          <w:bCs/>
          <w:spacing w:val="10"/>
          <w:sz w:val="22"/>
          <w:szCs w:val="22"/>
        </w:rPr>
        <w:t>ª Vara Cível desta Comarca,</w:t>
      </w:r>
      <w:r w:rsidRPr="00746F4F">
        <w:rPr>
          <w:rFonts w:ascii="Verdana" w:hAnsi="Verdana"/>
          <w:bCs/>
          <w:spacing w:val="10"/>
          <w:sz w:val="22"/>
          <w:szCs w:val="22"/>
        </w:rPr>
        <w:t xml:space="preserve"> venderá em Público Leilão/Praça, na forma da Lei, em dia, hora e local, supracitados, o(s) bem(</w:t>
      </w:r>
      <w:proofErr w:type="spellStart"/>
      <w:r w:rsidRPr="00746F4F">
        <w:rPr>
          <w:rFonts w:ascii="Verdana" w:hAnsi="Verdana"/>
          <w:bCs/>
          <w:spacing w:val="10"/>
          <w:sz w:val="22"/>
          <w:szCs w:val="22"/>
        </w:rPr>
        <w:t>ns</w:t>
      </w:r>
      <w:proofErr w:type="spellEnd"/>
      <w:r w:rsidRPr="00746F4F">
        <w:rPr>
          <w:rFonts w:ascii="Verdana" w:hAnsi="Verdana"/>
          <w:bCs/>
          <w:spacing w:val="10"/>
          <w:sz w:val="22"/>
          <w:szCs w:val="22"/>
        </w:rPr>
        <w:t>) penhorado(s), à saber:</w:t>
      </w:r>
    </w:p>
    <w:p w14:paraId="4A45ADD9" w14:textId="77777777" w:rsidR="00DD7AA9" w:rsidRPr="00746F4F" w:rsidRDefault="00DD7AA9" w:rsidP="00F63A4D">
      <w:pPr>
        <w:spacing w:line="260" w:lineRule="exact"/>
        <w:jc w:val="both"/>
        <w:rPr>
          <w:rFonts w:ascii="Verdana" w:hAnsi="Verdana"/>
          <w:spacing w:val="10"/>
          <w:sz w:val="22"/>
          <w:szCs w:val="22"/>
          <w:u w:val="single"/>
        </w:rPr>
      </w:pPr>
    </w:p>
    <w:p w14:paraId="6055DB40" w14:textId="5AFEB986" w:rsidR="00AA527A" w:rsidRDefault="00876F0F" w:rsidP="00F63A4D">
      <w:pPr>
        <w:tabs>
          <w:tab w:val="left" w:pos="3010"/>
        </w:tabs>
        <w:spacing w:line="260" w:lineRule="exact"/>
        <w:ind w:left="-709" w:right="-993"/>
        <w:jc w:val="both"/>
        <w:rPr>
          <w:rFonts w:ascii="Verdana" w:hAnsi="Verdana"/>
          <w:b/>
          <w:sz w:val="22"/>
          <w:szCs w:val="22"/>
        </w:rPr>
      </w:pPr>
      <w:r w:rsidRPr="00746F4F">
        <w:rPr>
          <w:rFonts w:ascii="Verdana" w:hAnsi="Verdana"/>
          <w:sz w:val="22"/>
          <w:szCs w:val="22"/>
          <w:u w:val="single"/>
        </w:rPr>
        <w:t xml:space="preserve">PROCESSO Nº </w:t>
      </w:r>
      <w:r w:rsidR="000E74D1" w:rsidRPr="000E74D1">
        <w:rPr>
          <w:rFonts w:ascii="Verdana" w:hAnsi="Verdana"/>
          <w:b/>
          <w:sz w:val="22"/>
          <w:szCs w:val="22"/>
          <w:u w:val="single"/>
        </w:rPr>
        <w:t>5002832-56.2020.8.24.0007</w:t>
      </w:r>
      <w:r w:rsidR="00CA7B13" w:rsidRPr="00746F4F">
        <w:rPr>
          <w:rFonts w:ascii="Verdana" w:hAnsi="Verdana"/>
          <w:b/>
          <w:sz w:val="22"/>
          <w:szCs w:val="22"/>
          <w:u w:val="single"/>
        </w:rPr>
        <w:t xml:space="preserve"> </w:t>
      </w:r>
      <w:r w:rsidRPr="00746F4F">
        <w:rPr>
          <w:rFonts w:ascii="Verdana" w:hAnsi="Verdana"/>
          <w:b/>
          <w:sz w:val="22"/>
          <w:szCs w:val="22"/>
          <w:u w:val="single"/>
        </w:rPr>
        <w:t xml:space="preserve">– </w:t>
      </w:r>
      <w:r w:rsidR="000E74D1" w:rsidRPr="000E74D1">
        <w:rPr>
          <w:rFonts w:ascii="Verdana" w:hAnsi="Verdana"/>
          <w:b/>
          <w:sz w:val="22"/>
          <w:szCs w:val="22"/>
          <w:u w:val="single"/>
        </w:rPr>
        <w:t>EXECUÇÃO DE TÍTULO EXTRAJUDICIAL</w:t>
      </w:r>
      <w:r w:rsidR="000E74D1" w:rsidRPr="0009754B">
        <w:rPr>
          <w:rFonts w:ascii="Verdana" w:hAnsi="Verdana"/>
          <w:b/>
          <w:sz w:val="22"/>
          <w:szCs w:val="22"/>
        </w:rPr>
        <w:t xml:space="preserve"> </w:t>
      </w:r>
      <w:r w:rsidRPr="00746F4F">
        <w:rPr>
          <w:rFonts w:ascii="Verdana" w:hAnsi="Verdana"/>
          <w:sz w:val="22"/>
          <w:szCs w:val="22"/>
          <w:u w:val="single"/>
        </w:rPr>
        <w:t>EXEQUENTE</w:t>
      </w:r>
      <w:r w:rsidRPr="00746F4F">
        <w:rPr>
          <w:rFonts w:ascii="Verdana" w:hAnsi="Verdana"/>
          <w:sz w:val="22"/>
          <w:szCs w:val="22"/>
        </w:rPr>
        <w:t xml:space="preserve">: </w:t>
      </w:r>
      <w:r w:rsidR="000E74D1" w:rsidRPr="000E74D1">
        <w:rPr>
          <w:rFonts w:ascii="Verdana" w:hAnsi="Verdana"/>
          <w:b/>
          <w:sz w:val="22"/>
          <w:szCs w:val="22"/>
        </w:rPr>
        <w:t>LUCAS JOS</w:t>
      </w:r>
      <w:r w:rsidR="0009754B">
        <w:rPr>
          <w:rFonts w:ascii="Verdana" w:hAnsi="Verdana"/>
          <w:b/>
          <w:sz w:val="22"/>
          <w:szCs w:val="22"/>
        </w:rPr>
        <w:t>É</w:t>
      </w:r>
      <w:r w:rsidR="000E74D1" w:rsidRPr="000E74D1">
        <w:rPr>
          <w:rFonts w:ascii="Verdana" w:hAnsi="Verdana"/>
          <w:b/>
          <w:sz w:val="22"/>
          <w:szCs w:val="22"/>
        </w:rPr>
        <w:t xml:space="preserve"> MARTINS</w:t>
      </w:r>
      <w:r w:rsidR="00597D58">
        <w:rPr>
          <w:rFonts w:ascii="Verdana" w:hAnsi="Verdana"/>
          <w:b/>
          <w:sz w:val="22"/>
          <w:szCs w:val="22"/>
        </w:rPr>
        <w:t xml:space="preserve"> </w:t>
      </w:r>
      <w:r w:rsidR="000E74D1" w:rsidRPr="000E74D1">
        <w:rPr>
          <w:rFonts w:ascii="Verdana" w:hAnsi="Verdana"/>
          <w:b/>
          <w:sz w:val="22"/>
          <w:szCs w:val="22"/>
        </w:rPr>
        <w:t xml:space="preserve"> </w:t>
      </w:r>
      <w:r w:rsidR="000E74D1">
        <w:rPr>
          <w:rFonts w:ascii="Verdana" w:hAnsi="Verdana"/>
          <w:b/>
          <w:sz w:val="22"/>
          <w:szCs w:val="22"/>
        </w:rPr>
        <w:t xml:space="preserve">E </w:t>
      </w:r>
      <w:r w:rsidR="000E74D1" w:rsidRPr="000E74D1">
        <w:rPr>
          <w:rFonts w:ascii="Verdana" w:hAnsi="Verdana"/>
          <w:b/>
          <w:sz w:val="22"/>
          <w:szCs w:val="22"/>
        </w:rPr>
        <w:t xml:space="preserve">BRENDA MICHALSKI CLEMES </w:t>
      </w:r>
      <w:r w:rsidRPr="00746F4F">
        <w:rPr>
          <w:rFonts w:ascii="Verdana" w:hAnsi="Verdana"/>
          <w:sz w:val="22"/>
          <w:szCs w:val="22"/>
        </w:rPr>
        <w:t>(</w:t>
      </w:r>
      <w:r w:rsidR="00CA7B13" w:rsidRPr="00746F4F">
        <w:rPr>
          <w:rFonts w:ascii="Verdana" w:hAnsi="Verdana"/>
          <w:sz w:val="22"/>
          <w:szCs w:val="22"/>
        </w:rPr>
        <w:t>PRO</w:t>
      </w:r>
      <w:r w:rsidR="00AF2EC8" w:rsidRPr="00746F4F">
        <w:rPr>
          <w:rFonts w:ascii="Verdana" w:hAnsi="Verdana"/>
          <w:sz w:val="22"/>
          <w:szCs w:val="22"/>
        </w:rPr>
        <w:t>CURADOR</w:t>
      </w:r>
      <w:r w:rsidRPr="00746F4F">
        <w:rPr>
          <w:rFonts w:ascii="Verdana" w:hAnsi="Verdana"/>
          <w:sz w:val="22"/>
          <w:szCs w:val="22"/>
        </w:rPr>
        <w:t xml:space="preserve">(A): </w:t>
      </w:r>
      <w:r w:rsidR="00AF2EC8" w:rsidRPr="00746F4F">
        <w:rPr>
          <w:rFonts w:ascii="Verdana" w:hAnsi="Verdana"/>
          <w:color w:val="212529"/>
          <w:sz w:val="22"/>
          <w:szCs w:val="22"/>
          <w:shd w:val="clear" w:color="auto" w:fill="FFFFFF"/>
        </w:rPr>
        <w:t>  </w:t>
      </w:r>
      <w:r w:rsidR="000E74D1" w:rsidRPr="000E74D1">
        <w:rPr>
          <w:rFonts w:ascii="Verdana" w:hAnsi="Verdana"/>
          <w:color w:val="212529"/>
          <w:sz w:val="22"/>
          <w:szCs w:val="22"/>
          <w:shd w:val="clear" w:color="auto" w:fill="FFFFFF"/>
        </w:rPr>
        <w:t>EDUARDO A</w:t>
      </w:r>
      <w:r w:rsidR="000E74D1">
        <w:rPr>
          <w:rFonts w:ascii="Verdana" w:hAnsi="Verdana"/>
          <w:color w:val="212529"/>
          <w:sz w:val="22"/>
          <w:szCs w:val="22"/>
          <w:shd w:val="clear" w:color="auto" w:fill="FFFFFF"/>
        </w:rPr>
        <w:t>.</w:t>
      </w:r>
      <w:r w:rsidR="000E74D1" w:rsidRPr="000E74D1">
        <w:rPr>
          <w:rFonts w:ascii="Verdana" w:hAnsi="Verdana"/>
          <w:color w:val="212529"/>
          <w:sz w:val="22"/>
          <w:szCs w:val="22"/>
          <w:shd w:val="clear" w:color="auto" w:fill="FFFFFF"/>
        </w:rPr>
        <w:t xml:space="preserve"> DE FARIA NETO</w:t>
      </w:r>
      <w:r w:rsidRPr="00746F4F">
        <w:rPr>
          <w:rFonts w:ascii="Verdana" w:hAnsi="Verdana"/>
          <w:sz w:val="22"/>
          <w:szCs w:val="22"/>
        </w:rPr>
        <w:t xml:space="preserve">) </w:t>
      </w:r>
      <w:r w:rsidRPr="00746F4F">
        <w:rPr>
          <w:rFonts w:ascii="Verdana" w:hAnsi="Verdana"/>
          <w:sz w:val="22"/>
          <w:szCs w:val="22"/>
          <w:u w:val="single"/>
        </w:rPr>
        <w:t>EXECUTADO(A)</w:t>
      </w:r>
      <w:r w:rsidRPr="00746F4F">
        <w:rPr>
          <w:rFonts w:ascii="Verdana" w:hAnsi="Verdana"/>
          <w:sz w:val="22"/>
          <w:szCs w:val="22"/>
        </w:rPr>
        <w:t>:</w:t>
      </w:r>
      <w:r w:rsidR="00602944" w:rsidRPr="00746F4F">
        <w:rPr>
          <w:rFonts w:ascii="Verdana" w:hAnsi="Verdana"/>
          <w:sz w:val="22"/>
          <w:szCs w:val="22"/>
        </w:rPr>
        <w:t xml:space="preserve"> </w:t>
      </w:r>
      <w:r w:rsidR="000E74D1" w:rsidRPr="000E74D1">
        <w:rPr>
          <w:rFonts w:ascii="Verdana" w:hAnsi="Verdana"/>
          <w:b/>
          <w:sz w:val="22"/>
          <w:szCs w:val="22"/>
        </w:rPr>
        <w:t>PAULO RICARDO DE LE</w:t>
      </w:r>
      <w:r w:rsidR="00597D58">
        <w:rPr>
          <w:rFonts w:ascii="Verdana" w:hAnsi="Verdana"/>
          <w:b/>
          <w:sz w:val="22"/>
          <w:szCs w:val="22"/>
        </w:rPr>
        <w:t>Ã</w:t>
      </w:r>
      <w:r w:rsidR="000E74D1" w:rsidRPr="000E74D1">
        <w:rPr>
          <w:rFonts w:ascii="Verdana" w:hAnsi="Verdana"/>
          <w:b/>
          <w:sz w:val="22"/>
          <w:szCs w:val="22"/>
        </w:rPr>
        <w:t>O</w:t>
      </w:r>
      <w:r w:rsidR="000E74D1">
        <w:rPr>
          <w:rFonts w:ascii="Verdana" w:hAnsi="Verdana"/>
          <w:b/>
          <w:sz w:val="22"/>
          <w:szCs w:val="22"/>
        </w:rPr>
        <w:t xml:space="preserve"> E </w:t>
      </w:r>
      <w:r w:rsidR="000E74D1" w:rsidRPr="000E74D1">
        <w:rPr>
          <w:rFonts w:ascii="Verdana" w:hAnsi="Verdana"/>
          <w:b/>
          <w:sz w:val="22"/>
          <w:szCs w:val="22"/>
        </w:rPr>
        <w:t>HOSPITAL VETERIN</w:t>
      </w:r>
      <w:r w:rsidR="00597D58">
        <w:rPr>
          <w:rFonts w:ascii="Verdana" w:hAnsi="Verdana"/>
          <w:b/>
          <w:sz w:val="22"/>
          <w:szCs w:val="22"/>
        </w:rPr>
        <w:t>Á</w:t>
      </w:r>
      <w:r w:rsidR="000E74D1" w:rsidRPr="000E74D1">
        <w:rPr>
          <w:rFonts w:ascii="Verdana" w:hAnsi="Verdana"/>
          <w:b/>
          <w:sz w:val="22"/>
          <w:szCs w:val="22"/>
        </w:rPr>
        <w:t>RIO CATARINENSE LTDA</w:t>
      </w:r>
      <w:r w:rsidR="00291C7E" w:rsidRPr="00746F4F">
        <w:rPr>
          <w:rFonts w:ascii="Verdana" w:hAnsi="Verdana"/>
          <w:b/>
          <w:sz w:val="22"/>
          <w:szCs w:val="22"/>
        </w:rPr>
        <w:t xml:space="preserve"> </w:t>
      </w:r>
      <w:r w:rsidR="00291C7E" w:rsidRPr="00746F4F">
        <w:rPr>
          <w:rFonts w:ascii="Verdana" w:hAnsi="Verdana"/>
          <w:sz w:val="22"/>
          <w:szCs w:val="22"/>
        </w:rPr>
        <w:t xml:space="preserve">(PROCURADOR(A): </w:t>
      </w:r>
      <w:r w:rsidR="00291C7E" w:rsidRPr="00746F4F">
        <w:rPr>
          <w:rFonts w:ascii="Verdana" w:hAnsi="Verdana"/>
          <w:color w:val="212529"/>
          <w:sz w:val="22"/>
          <w:szCs w:val="22"/>
          <w:shd w:val="clear" w:color="auto" w:fill="FFFFFF"/>
        </w:rPr>
        <w:t xml:space="preserve">    </w:t>
      </w:r>
      <w:r w:rsidR="000E74D1" w:rsidRPr="000E74D1">
        <w:rPr>
          <w:rFonts w:ascii="Verdana" w:hAnsi="Verdana"/>
          <w:color w:val="212529"/>
          <w:sz w:val="22"/>
          <w:szCs w:val="22"/>
          <w:shd w:val="clear" w:color="auto" w:fill="FFFFFF"/>
        </w:rPr>
        <w:t>RICARDO D</w:t>
      </w:r>
      <w:r w:rsidR="000E74D1">
        <w:rPr>
          <w:rFonts w:ascii="Verdana" w:hAnsi="Verdana"/>
          <w:color w:val="212529"/>
          <w:sz w:val="22"/>
          <w:szCs w:val="22"/>
          <w:shd w:val="clear" w:color="auto" w:fill="FFFFFF"/>
        </w:rPr>
        <w:t>.</w:t>
      </w:r>
      <w:r w:rsidR="000E74D1" w:rsidRPr="000E74D1">
        <w:rPr>
          <w:rFonts w:ascii="Verdana" w:hAnsi="Verdana"/>
          <w:color w:val="212529"/>
          <w:sz w:val="22"/>
          <w:szCs w:val="22"/>
          <w:shd w:val="clear" w:color="auto" w:fill="FFFFFF"/>
        </w:rPr>
        <w:t xml:space="preserve"> M</w:t>
      </w:r>
      <w:r w:rsidR="000E74D1">
        <w:rPr>
          <w:rFonts w:ascii="Verdana" w:hAnsi="Verdana"/>
          <w:color w:val="212529"/>
          <w:sz w:val="22"/>
          <w:szCs w:val="22"/>
          <w:shd w:val="clear" w:color="auto" w:fill="FFFFFF"/>
        </w:rPr>
        <w:t>.</w:t>
      </w:r>
      <w:r w:rsidR="000E74D1" w:rsidRPr="000E74D1">
        <w:rPr>
          <w:rFonts w:ascii="Verdana" w:hAnsi="Verdana"/>
          <w:color w:val="212529"/>
          <w:sz w:val="22"/>
          <w:szCs w:val="22"/>
          <w:shd w:val="clear" w:color="auto" w:fill="FFFFFF"/>
        </w:rPr>
        <w:t xml:space="preserve"> DE ARA</w:t>
      </w:r>
      <w:r w:rsidR="00597D58">
        <w:rPr>
          <w:rFonts w:ascii="Verdana" w:hAnsi="Verdana"/>
          <w:color w:val="212529"/>
          <w:sz w:val="22"/>
          <w:szCs w:val="22"/>
          <w:shd w:val="clear" w:color="auto" w:fill="FFFFFF"/>
        </w:rPr>
        <w:t>Ú</w:t>
      </w:r>
      <w:r w:rsidR="000E74D1" w:rsidRPr="000E74D1">
        <w:rPr>
          <w:rFonts w:ascii="Verdana" w:hAnsi="Verdana"/>
          <w:color w:val="212529"/>
          <w:sz w:val="22"/>
          <w:szCs w:val="22"/>
          <w:shd w:val="clear" w:color="auto" w:fill="FFFFFF"/>
        </w:rPr>
        <w:t>JO</w:t>
      </w:r>
      <w:r w:rsidR="00291C7E" w:rsidRPr="00746F4F">
        <w:rPr>
          <w:rFonts w:ascii="Verdana" w:hAnsi="Verdana"/>
          <w:sz w:val="22"/>
          <w:szCs w:val="22"/>
        </w:rPr>
        <w:t xml:space="preserve">) </w:t>
      </w:r>
      <w:r w:rsidRPr="00746F4F">
        <w:rPr>
          <w:rFonts w:ascii="Verdana" w:hAnsi="Verdana"/>
          <w:sz w:val="22"/>
          <w:szCs w:val="22"/>
          <w:u w:val="single"/>
        </w:rPr>
        <w:t>BEM(NS)</w:t>
      </w:r>
      <w:r w:rsidRPr="00746F4F">
        <w:rPr>
          <w:rFonts w:ascii="Verdana" w:hAnsi="Verdana"/>
          <w:sz w:val="22"/>
          <w:szCs w:val="22"/>
        </w:rPr>
        <w:t xml:space="preserve">: </w:t>
      </w:r>
      <w:r w:rsidR="00291C7E" w:rsidRPr="00746F4F">
        <w:rPr>
          <w:rFonts w:ascii="Verdana" w:eastAsia="MS Mincho" w:hAnsi="Verdana"/>
          <w:spacing w:val="10"/>
          <w:sz w:val="22"/>
          <w:szCs w:val="22"/>
        </w:rPr>
        <w:t>“</w:t>
      </w:r>
      <w:r w:rsidR="00291C7E" w:rsidRPr="00746F4F">
        <w:rPr>
          <w:rFonts w:ascii="Verdana" w:eastAsia="MS Mincho" w:hAnsi="Verdana"/>
          <w:b/>
          <w:spacing w:val="10"/>
          <w:sz w:val="22"/>
          <w:szCs w:val="22"/>
        </w:rPr>
        <w:t xml:space="preserve">Imóvel matrícula nº </w:t>
      </w:r>
      <w:r w:rsidR="000E74D1">
        <w:rPr>
          <w:rFonts w:ascii="Verdana" w:eastAsia="MS Mincho" w:hAnsi="Verdana"/>
          <w:b/>
          <w:spacing w:val="10"/>
          <w:sz w:val="22"/>
          <w:szCs w:val="22"/>
        </w:rPr>
        <w:t>109.637</w:t>
      </w:r>
      <w:r w:rsidR="00291C7E" w:rsidRPr="00746F4F">
        <w:rPr>
          <w:rFonts w:ascii="Verdana" w:eastAsia="MS Mincho" w:hAnsi="Verdana"/>
          <w:b/>
          <w:spacing w:val="10"/>
          <w:sz w:val="22"/>
          <w:szCs w:val="22"/>
        </w:rPr>
        <w:t xml:space="preserve"> do </w:t>
      </w:r>
      <w:r w:rsidR="000E74D1">
        <w:rPr>
          <w:rFonts w:ascii="Verdana" w:eastAsia="MS Mincho" w:hAnsi="Verdana"/>
          <w:b/>
          <w:spacing w:val="10"/>
          <w:sz w:val="22"/>
          <w:szCs w:val="22"/>
        </w:rPr>
        <w:t xml:space="preserve">2º </w:t>
      </w:r>
      <w:r w:rsidR="00291C7E" w:rsidRPr="00746F4F">
        <w:rPr>
          <w:rFonts w:ascii="Verdana" w:eastAsia="MS Mincho" w:hAnsi="Verdana"/>
          <w:b/>
          <w:spacing w:val="10"/>
          <w:sz w:val="22"/>
          <w:szCs w:val="22"/>
        </w:rPr>
        <w:t xml:space="preserve">ORI da Comarca de </w:t>
      </w:r>
      <w:r w:rsidR="000E74D1">
        <w:rPr>
          <w:rFonts w:ascii="Verdana" w:eastAsia="MS Mincho" w:hAnsi="Verdana"/>
          <w:b/>
          <w:spacing w:val="10"/>
          <w:sz w:val="22"/>
          <w:szCs w:val="22"/>
        </w:rPr>
        <w:t>Florianópolis</w:t>
      </w:r>
      <w:r w:rsidR="00291C7E" w:rsidRPr="00746F4F">
        <w:rPr>
          <w:rFonts w:ascii="Verdana" w:eastAsia="MS Mincho" w:hAnsi="Verdana"/>
          <w:b/>
          <w:spacing w:val="10"/>
          <w:sz w:val="22"/>
          <w:szCs w:val="22"/>
        </w:rPr>
        <w:t xml:space="preserve"> (SC):</w:t>
      </w:r>
      <w:r w:rsidR="000E74D1">
        <w:rPr>
          <w:rFonts w:ascii="Verdana" w:eastAsia="MS Mincho" w:hAnsi="Verdana"/>
          <w:spacing w:val="10"/>
          <w:sz w:val="22"/>
          <w:szCs w:val="22"/>
        </w:rPr>
        <w:t xml:space="preserve"> </w:t>
      </w:r>
      <w:r w:rsidR="000E74D1" w:rsidRPr="000E74D1">
        <w:rPr>
          <w:rFonts w:ascii="Verdana" w:eastAsia="MS Mincho" w:hAnsi="Verdana"/>
          <w:spacing w:val="10"/>
          <w:sz w:val="22"/>
          <w:szCs w:val="22"/>
        </w:rPr>
        <w:t>Um terreno situado ao sul da Ilha de Santa Catarina</w:t>
      </w:r>
      <w:r w:rsidR="00597D58">
        <w:rPr>
          <w:rFonts w:ascii="Verdana" w:eastAsia="MS Mincho" w:hAnsi="Verdana"/>
          <w:spacing w:val="10"/>
          <w:sz w:val="22"/>
          <w:szCs w:val="22"/>
        </w:rPr>
        <w:t xml:space="preserve">, situado na Rodovia </w:t>
      </w:r>
      <w:proofErr w:type="spellStart"/>
      <w:r w:rsidR="00597D58">
        <w:rPr>
          <w:rFonts w:ascii="Verdana" w:eastAsia="MS Mincho" w:hAnsi="Verdana"/>
          <w:spacing w:val="10"/>
          <w:sz w:val="22"/>
          <w:szCs w:val="22"/>
        </w:rPr>
        <w:t>Baldicero</w:t>
      </w:r>
      <w:proofErr w:type="spellEnd"/>
      <w:r w:rsidR="00597D58">
        <w:rPr>
          <w:rFonts w:ascii="Verdana" w:eastAsia="MS Mincho" w:hAnsi="Verdana"/>
          <w:spacing w:val="10"/>
          <w:sz w:val="22"/>
          <w:szCs w:val="22"/>
        </w:rPr>
        <w:t xml:space="preserve"> </w:t>
      </w:r>
      <w:proofErr w:type="spellStart"/>
      <w:r w:rsidR="00597D58">
        <w:rPr>
          <w:rFonts w:ascii="Verdana" w:eastAsia="MS Mincho" w:hAnsi="Verdana"/>
          <w:spacing w:val="10"/>
          <w:sz w:val="22"/>
          <w:szCs w:val="22"/>
        </w:rPr>
        <w:t>Filmeno,nº</w:t>
      </w:r>
      <w:proofErr w:type="spellEnd"/>
      <w:r w:rsidR="00597D58">
        <w:rPr>
          <w:rFonts w:ascii="Verdana" w:eastAsia="MS Mincho" w:hAnsi="Verdana"/>
          <w:spacing w:val="10"/>
          <w:sz w:val="22"/>
          <w:szCs w:val="22"/>
        </w:rPr>
        <w:t xml:space="preserve"> 20447, </w:t>
      </w:r>
      <w:proofErr w:type="spellStart"/>
      <w:r w:rsidR="000E74D1" w:rsidRPr="000E74D1">
        <w:rPr>
          <w:rFonts w:ascii="Verdana" w:eastAsia="MS Mincho" w:hAnsi="Verdana"/>
          <w:spacing w:val="10"/>
          <w:sz w:val="22"/>
          <w:szCs w:val="22"/>
        </w:rPr>
        <w:t>Bairro</w:t>
      </w:r>
      <w:proofErr w:type="spellEnd"/>
      <w:r w:rsidR="000E74D1" w:rsidRPr="000E74D1">
        <w:rPr>
          <w:rFonts w:ascii="Verdana" w:eastAsia="MS Mincho" w:hAnsi="Verdana"/>
          <w:spacing w:val="10"/>
          <w:sz w:val="22"/>
          <w:szCs w:val="22"/>
        </w:rPr>
        <w:t xml:space="preserve"> Caieira da Barra do Sul</w:t>
      </w:r>
      <w:r w:rsidR="00597D58">
        <w:rPr>
          <w:rFonts w:ascii="Verdana" w:eastAsia="MS Mincho" w:hAnsi="Verdana"/>
          <w:spacing w:val="10"/>
          <w:sz w:val="22"/>
          <w:szCs w:val="22"/>
        </w:rPr>
        <w:t xml:space="preserve">, </w:t>
      </w:r>
      <w:r w:rsidR="000E74D1" w:rsidRPr="000E74D1">
        <w:rPr>
          <w:rFonts w:ascii="Verdana" w:eastAsia="MS Mincho" w:hAnsi="Verdana"/>
          <w:spacing w:val="10"/>
          <w:sz w:val="22"/>
          <w:szCs w:val="22"/>
        </w:rPr>
        <w:t>com área de 164.609,74m</w:t>
      </w:r>
      <w:r w:rsidR="003B6073">
        <w:rPr>
          <w:rFonts w:ascii="Verdana" w:eastAsia="MS Mincho" w:hAnsi="Verdana"/>
          <w:spacing w:val="10"/>
          <w:sz w:val="22"/>
          <w:szCs w:val="22"/>
        </w:rPr>
        <w:t>²</w:t>
      </w:r>
      <w:r w:rsidR="000E74D1" w:rsidRPr="000E74D1">
        <w:rPr>
          <w:rFonts w:ascii="Verdana" w:eastAsia="MS Mincho" w:hAnsi="Verdana"/>
          <w:spacing w:val="10"/>
          <w:sz w:val="22"/>
          <w:szCs w:val="22"/>
        </w:rPr>
        <w:t xml:space="preserve"> com a seguinte descrição: Inicia-se a descrição deste </w:t>
      </w:r>
      <w:r w:rsidR="003B6073" w:rsidRPr="000E74D1">
        <w:rPr>
          <w:rFonts w:ascii="Verdana" w:eastAsia="MS Mincho" w:hAnsi="Verdana"/>
          <w:spacing w:val="10"/>
          <w:sz w:val="22"/>
          <w:szCs w:val="22"/>
        </w:rPr>
        <w:t>perímetro</w:t>
      </w:r>
      <w:r w:rsidR="000E74D1" w:rsidRPr="000E74D1">
        <w:rPr>
          <w:rFonts w:ascii="Verdana" w:eastAsia="MS Mincho" w:hAnsi="Verdana"/>
          <w:spacing w:val="10"/>
          <w:sz w:val="22"/>
          <w:szCs w:val="22"/>
        </w:rPr>
        <w:t xml:space="preserve"> no vértice 0=PP,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37°44'41" e 41,37m até o vértice 1,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70°43'13" e 14,27m" até o vértice 2,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86°02'54" e 58,18m até o vértice 3,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104°17'10" e 26, 48m até o vértice 4,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66°38'44" e 2,00m até o vértice 5,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105°01'16 e 1,71m até o vértice 6,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152°12'37" e 4,14m até o vértice 7,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89°11'17" e 10,62m até o vértice 8,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106 38 25" e 6,53m até o vértice 9,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116°29'07 e 6,33m até o vértice 10,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129°42'48" e 6,02m até o vértice 11,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197°13'22" e 2, 63m até o vértice 12,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174°56'02" e 5,12m até o vértice 13,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w:t>
      </w:r>
      <w:r w:rsidR="000E74D1" w:rsidRPr="000E74D1">
        <w:rPr>
          <w:rFonts w:ascii="Verdana" w:eastAsia="MS Mincho" w:hAnsi="Verdana"/>
          <w:spacing w:val="10"/>
          <w:sz w:val="22"/>
          <w:szCs w:val="22"/>
        </w:rPr>
        <w:lastRenderedPageBreak/>
        <w:t xml:space="preserve">azimutes e distâncias: 138° 49'23 e 18,48m até o vértice 14, deste, segue confrontando com </w:t>
      </w:r>
      <w:proofErr w:type="spellStart"/>
      <w:r w:rsidR="000E74D1" w:rsidRPr="000E74D1">
        <w:rPr>
          <w:rFonts w:ascii="Verdana" w:eastAsia="MS Mincho" w:hAnsi="Verdana"/>
          <w:spacing w:val="10"/>
          <w:sz w:val="22"/>
          <w:szCs w:val="22"/>
        </w:rPr>
        <w:t>Rual</w:t>
      </w:r>
      <w:proofErr w:type="spellEnd"/>
      <w:r w:rsidR="000E74D1" w:rsidRPr="000E74D1">
        <w:rPr>
          <w:rFonts w:ascii="Verdana" w:eastAsia="MS Mincho" w:hAnsi="Verdana"/>
          <w:spacing w:val="10"/>
          <w:sz w:val="22"/>
          <w:szCs w:val="22"/>
        </w:rPr>
        <w:t xml:space="preserve">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124°56'55" e 11,79m até o vértice 15,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110°39'18" e 4,94m até o vértice 16,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22°24'57" e 16,39m até o vértice 17,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50°14'27" e 4,59m até o vértice 18,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 e distâncias: 85°44'02" e 18,61m até o vértice 19, deste, segue confrontando com Rua </w:t>
      </w:r>
      <w:proofErr w:type="spellStart"/>
      <w:r w:rsidR="000E74D1" w:rsidRPr="000E74D1">
        <w:rPr>
          <w:rFonts w:ascii="Verdana" w:eastAsia="MS Mincho" w:hAnsi="Verdana"/>
          <w:spacing w:val="10"/>
          <w:sz w:val="22"/>
          <w:szCs w:val="22"/>
        </w:rPr>
        <w:t>Baldicero</w:t>
      </w:r>
      <w:proofErr w:type="spellEnd"/>
      <w:r w:rsidR="000E74D1" w:rsidRPr="000E74D1">
        <w:rPr>
          <w:rFonts w:ascii="Verdana" w:eastAsia="MS Mincho" w:hAnsi="Verdana"/>
          <w:spacing w:val="10"/>
          <w:sz w:val="22"/>
          <w:szCs w:val="22"/>
        </w:rPr>
        <w:t xml:space="preserve"> Filomeno; com os seguintes azimutes</w:t>
      </w:r>
      <w:r w:rsidR="003B6073">
        <w:rPr>
          <w:rFonts w:ascii="Verdana" w:eastAsia="MS Mincho" w:hAnsi="Verdana"/>
          <w:spacing w:val="10"/>
          <w:sz w:val="22"/>
          <w:szCs w:val="22"/>
        </w:rPr>
        <w:t xml:space="preserve"> </w:t>
      </w:r>
      <w:r w:rsidR="003B6073" w:rsidRPr="003B6073">
        <w:rPr>
          <w:rFonts w:ascii="Verdana" w:eastAsia="MS Mincho" w:hAnsi="Verdana"/>
          <w:spacing w:val="10"/>
          <w:sz w:val="22"/>
          <w:szCs w:val="22"/>
        </w:rPr>
        <w:t xml:space="preserve">e distâncias: 138°40'21" e 36,78m até o vértice 20, deste, segue confrontando com Rua </w:t>
      </w:r>
      <w:proofErr w:type="spellStart"/>
      <w:r w:rsidR="003B6073" w:rsidRPr="003B6073">
        <w:rPr>
          <w:rFonts w:ascii="Verdana" w:eastAsia="MS Mincho" w:hAnsi="Verdana"/>
          <w:spacing w:val="10"/>
          <w:sz w:val="22"/>
          <w:szCs w:val="22"/>
        </w:rPr>
        <w:t>Baldicero</w:t>
      </w:r>
      <w:proofErr w:type="spellEnd"/>
      <w:r w:rsidR="003B6073" w:rsidRPr="003B6073">
        <w:rPr>
          <w:rFonts w:ascii="Verdana" w:eastAsia="MS Mincho" w:hAnsi="Verdana"/>
          <w:spacing w:val="10"/>
          <w:sz w:val="22"/>
          <w:szCs w:val="22"/>
        </w:rPr>
        <w:t xml:space="preserve"> Filomeno; com os seguintes azimutes e distâncias: 212°11'35" e 14,15m até o vértice 21, deste, segue confrontando com Herdeira de </w:t>
      </w:r>
      <w:proofErr w:type="spellStart"/>
      <w:r w:rsidR="003B6073" w:rsidRPr="003B6073">
        <w:rPr>
          <w:rFonts w:ascii="Verdana" w:eastAsia="MS Mincho" w:hAnsi="Verdana"/>
          <w:spacing w:val="10"/>
          <w:sz w:val="22"/>
          <w:szCs w:val="22"/>
        </w:rPr>
        <w:t>Hortensio</w:t>
      </w:r>
      <w:proofErr w:type="spellEnd"/>
      <w:r w:rsidR="003B6073" w:rsidRPr="003B6073">
        <w:rPr>
          <w:rFonts w:ascii="Verdana" w:eastAsia="MS Mincho" w:hAnsi="Verdana"/>
          <w:spacing w:val="10"/>
          <w:sz w:val="22"/>
          <w:szCs w:val="22"/>
        </w:rPr>
        <w:t xml:space="preserve"> José Martins; com OS seguintes azimutes e distâncias: 107°13'22" e 2.032,66m até o vértice 22, deste, segue confrontando com Patrimônio da União; com os seguintes azimutes e distâncias: 201°55'35" e 48,42m até o vértice 23, deste, segue confrontando com Patrimônio da União; com os seguintes azimutes e distâncias: 209°32'23" e 24,78m até o vértice 24, deste, segue confrontando com Jovino Caetano dos Santos; com os seguintes azimutes e distâncias: 287°13'22" e 2.140,26m até o vértice 25, deste, segue confrontando com Herdeiros de </w:t>
      </w:r>
      <w:proofErr w:type="spellStart"/>
      <w:r w:rsidR="003B6073" w:rsidRPr="003B6073">
        <w:rPr>
          <w:rFonts w:ascii="Verdana" w:eastAsia="MS Mincho" w:hAnsi="Verdana"/>
          <w:spacing w:val="10"/>
          <w:sz w:val="22"/>
          <w:szCs w:val="22"/>
        </w:rPr>
        <w:t>Luis</w:t>
      </w:r>
      <w:proofErr w:type="spellEnd"/>
      <w:r w:rsidR="003B6073" w:rsidRPr="003B6073">
        <w:rPr>
          <w:rFonts w:ascii="Verdana" w:eastAsia="MS Mincho" w:hAnsi="Verdana"/>
          <w:spacing w:val="10"/>
          <w:sz w:val="22"/>
          <w:szCs w:val="22"/>
        </w:rPr>
        <w:t xml:space="preserve"> </w:t>
      </w:r>
      <w:proofErr w:type="spellStart"/>
      <w:r w:rsidR="003B6073" w:rsidRPr="003B6073">
        <w:rPr>
          <w:rFonts w:ascii="Verdana" w:eastAsia="MS Mincho" w:hAnsi="Verdana"/>
          <w:spacing w:val="10"/>
          <w:sz w:val="22"/>
          <w:szCs w:val="22"/>
        </w:rPr>
        <w:t>Genuino</w:t>
      </w:r>
      <w:proofErr w:type="spellEnd"/>
      <w:r w:rsidR="003B6073" w:rsidRPr="003B6073">
        <w:rPr>
          <w:rFonts w:ascii="Verdana" w:eastAsia="MS Mincho" w:hAnsi="Verdana"/>
          <w:spacing w:val="10"/>
          <w:sz w:val="22"/>
          <w:szCs w:val="22"/>
        </w:rPr>
        <w:t xml:space="preserve"> Ramos, com os seguintes azimutes e distâncias: 21°10'39" e 30,69m até o vértice 26, deste, segue confrontando com Herdeiros de </w:t>
      </w:r>
      <w:proofErr w:type="spellStart"/>
      <w:r w:rsidR="003B6073" w:rsidRPr="003B6073">
        <w:rPr>
          <w:rFonts w:ascii="Verdana" w:eastAsia="MS Mincho" w:hAnsi="Verdana"/>
          <w:spacing w:val="10"/>
          <w:sz w:val="22"/>
          <w:szCs w:val="22"/>
        </w:rPr>
        <w:t>Luis</w:t>
      </w:r>
      <w:proofErr w:type="spellEnd"/>
      <w:r w:rsidR="003B6073" w:rsidRPr="003B6073">
        <w:rPr>
          <w:rFonts w:ascii="Verdana" w:eastAsia="MS Mincho" w:hAnsi="Verdana"/>
          <w:spacing w:val="10"/>
          <w:sz w:val="22"/>
          <w:szCs w:val="22"/>
        </w:rPr>
        <w:t xml:space="preserve"> </w:t>
      </w:r>
      <w:proofErr w:type="spellStart"/>
      <w:r w:rsidR="003B6073" w:rsidRPr="003B6073">
        <w:rPr>
          <w:rFonts w:ascii="Verdana" w:eastAsia="MS Mincho" w:hAnsi="Verdana"/>
          <w:spacing w:val="10"/>
          <w:sz w:val="22"/>
          <w:szCs w:val="22"/>
        </w:rPr>
        <w:t>Genuino</w:t>
      </w:r>
      <w:proofErr w:type="spellEnd"/>
      <w:r w:rsidR="003B6073" w:rsidRPr="003B6073">
        <w:rPr>
          <w:rFonts w:ascii="Verdana" w:eastAsia="MS Mincho" w:hAnsi="Verdana"/>
          <w:spacing w:val="10"/>
          <w:sz w:val="22"/>
          <w:szCs w:val="22"/>
        </w:rPr>
        <w:t xml:space="preserve"> Ramos; com os seguintes azimutes e distâncias: 287°31'30" e 109,38m até o vértice 0=PP, o vértice inicial da descrição deste perímetro</w:t>
      </w:r>
      <w:r w:rsidR="00597D58">
        <w:rPr>
          <w:rFonts w:ascii="Verdana" w:eastAsia="MS Mincho" w:hAnsi="Verdana"/>
          <w:spacing w:val="10"/>
          <w:sz w:val="22"/>
          <w:szCs w:val="22"/>
        </w:rPr>
        <w:t>.</w:t>
      </w:r>
      <w:r w:rsidR="003B6073">
        <w:rPr>
          <w:rFonts w:ascii="Verdana" w:eastAsia="MS Mincho" w:hAnsi="Verdana"/>
          <w:spacing w:val="10"/>
          <w:sz w:val="22"/>
          <w:szCs w:val="22"/>
        </w:rPr>
        <w:t xml:space="preserve"> </w:t>
      </w:r>
      <w:r w:rsidR="00291C7E" w:rsidRPr="00746F4F">
        <w:rPr>
          <w:rFonts w:ascii="Verdana" w:eastAsia="MS Mincho" w:hAnsi="Verdana"/>
          <w:b/>
          <w:spacing w:val="10"/>
          <w:sz w:val="22"/>
          <w:szCs w:val="22"/>
        </w:rPr>
        <w:t>Benfeitoria(s):</w:t>
      </w:r>
      <w:r w:rsidR="00291C7E" w:rsidRPr="00746F4F">
        <w:rPr>
          <w:rFonts w:ascii="Verdana" w:eastAsia="MS Mincho" w:hAnsi="Verdana"/>
          <w:spacing w:val="10"/>
          <w:sz w:val="22"/>
          <w:szCs w:val="22"/>
        </w:rPr>
        <w:t xml:space="preserve"> </w:t>
      </w:r>
      <w:r w:rsidR="003B6073">
        <w:rPr>
          <w:rFonts w:ascii="Verdana" w:eastAsia="MS Mincho" w:hAnsi="Verdana"/>
          <w:spacing w:val="10"/>
          <w:sz w:val="22"/>
          <w:szCs w:val="22"/>
        </w:rPr>
        <w:t>01 residência principal de tamanho grande, 02 casas secund</w:t>
      </w:r>
      <w:r w:rsidR="00597D58">
        <w:rPr>
          <w:rFonts w:ascii="Verdana" w:eastAsia="MS Mincho" w:hAnsi="Verdana"/>
          <w:spacing w:val="10"/>
          <w:sz w:val="22"/>
          <w:szCs w:val="22"/>
        </w:rPr>
        <w:t>á</w:t>
      </w:r>
      <w:r w:rsidR="003B6073">
        <w:rPr>
          <w:rFonts w:ascii="Verdana" w:eastAsia="MS Mincho" w:hAnsi="Verdana"/>
          <w:spacing w:val="10"/>
          <w:sz w:val="22"/>
          <w:szCs w:val="22"/>
        </w:rPr>
        <w:t>rias de tamanho médio, 01 galpão usado como depósito de ferramentas e materiais, 01 “est</w:t>
      </w:r>
      <w:r w:rsidR="00597D58">
        <w:rPr>
          <w:rFonts w:ascii="Verdana" w:eastAsia="MS Mincho" w:hAnsi="Verdana"/>
          <w:spacing w:val="10"/>
          <w:sz w:val="22"/>
          <w:szCs w:val="22"/>
        </w:rPr>
        <w:t>á</w:t>
      </w:r>
      <w:r w:rsidR="003B6073">
        <w:rPr>
          <w:rFonts w:ascii="Verdana" w:eastAsia="MS Mincho" w:hAnsi="Verdana"/>
          <w:spacing w:val="10"/>
          <w:sz w:val="22"/>
          <w:szCs w:val="22"/>
        </w:rPr>
        <w:t>bulo” onde ficam animais em confinamento</w:t>
      </w:r>
      <w:r w:rsidR="00597D58">
        <w:rPr>
          <w:rFonts w:ascii="Verdana" w:eastAsia="MS Mincho" w:hAnsi="Verdana"/>
          <w:spacing w:val="10"/>
          <w:sz w:val="22"/>
          <w:szCs w:val="22"/>
        </w:rPr>
        <w:t xml:space="preserve">, no Imóvel há um espaço onde é explorado um estacionamento para veículos das pessoas que geralmente acessam a praia de </w:t>
      </w:r>
      <w:proofErr w:type="spellStart"/>
      <w:r w:rsidR="00597D58">
        <w:rPr>
          <w:rFonts w:ascii="Verdana" w:eastAsia="MS Mincho" w:hAnsi="Verdana"/>
          <w:spacing w:val="10"/>
          <w:sz w:val="22"/>
          <w:szCs w:val="22"/>
        </w:rPr>
        <w:t>nalfragados</w:t>
      </w:r>
      <w:proofErr w:type="spellEnd"/>
      <w:r w:rsidR="00597D58">
        <w:rPr>
          <w:rFonts w:ascii="Verdana" w:eastAsia="MS Mincho" w:hAnsi="Verdana"/>
          <w:spacing w:val="10"/>
          <w:sz w:val="22"/>
          <w:szCs w:val="22"/>
        </w:rPr>
        <w:t xml:space="preserve">. </w:t>
      </w:r>
      <w:r w:rsidR="003B6073">
        <w:rPr>
          <w:rFonts w:ascii="Verdana" w:eastAsia="MS Mincho" w:hAnsi="Verdana"/>
          <w:spacing w:val="10"/>
          <w:sz w:val="22"/>
          <w:szCs w:val="22"/>
        </w:rPr>
        <w:t xml:space="preserve"> </w:t>
      </w:r>
      <w:r w:rsidR="00E845E1" w:rsidRPr="00746F4F">
        <w:rPr>
          <w:rFonts w:ascii="Verdana" w:eastAsia="MS Mincho" w:hAnsi="Verdana"/>
          <w:spacing w:val="10"/>
          <w:sz w:val="22"/>
          <w:szCs w:val="22"/>
        </w:rPr>
        <w:t>A</w:t>
      </w:r>
      <w:r w:rsidR="00291C7E" w:rsidRPr="00746F4F">
        <w:rPr>
          <w:rFonts w:ascii="Verdana" w:eastAsia="MS Mincho" w:hAnsi="Verdana"/>
          <w:spacing w:val="10"/>
          <w:sz w:val="22"/>
          <w:szCs w:val="22"/>
        </w:rPr>
        <w:t xml:space="preserve">valiados em R$ </w:t>
      </w:r>
      <w:r w:rsidR="003B6073">
        <w:rPr>
          <w:rFonts w:ascii="Verdana" w:eastAsia="MS Mincho" w:hAnsi="Verdana"/>
          <w:spacing w:val="10"/>
          <w:sz w:val="22"/>
          <w:szCs w:val="22"/>
        </w:rPr>
        <w:t>18.000.000,00</w:t>
      </w:r>
      <w:r w:rsidR="00291C7E" w:rsidRPr="00746F4F">
        <w:rPr>
          <w:rFonts w:ascii="Verdana" w:eastAsia="MS Mincho" w:hAnsi="Verdana"/>
          <w:spacing w:val="10"/>
          <w:sz w:val="22"/>
          <w:szCs w:val="22"/>
        </w:rPr>
        <w:t xml:space="preserve"> (</w:t>
      </w:r>
      <w:r w:rsidR="003B6073">
        <w:rPr>
          <w:rFonts w:ascii="Verdana" w:eastAsia="MS Mincho" w:hAnsi="Verdana"/>
          <w:spacing w:val="10"/>
          <w:sz w:val="22"/>
          <w:szCs w:val="22"/>
        </w:rPr>
        <w:t>Dezoito milhões de Reais</w:t>
      </w:r>
      <w:r w:rsidR="00291C7E" w:rsidRPr="00746F4F">
        <w:rPr>
          <w:rFonts w:ascii="Verdana" w:eastAsia="MS Mincho" w:hAnsi="Verdana"/>
          <w:spacing w:val="10"/>
          <w:sz w:val="22"/>
          <w:szCs w:val="22"/>
        </w:rPr>
        <w:t xml:space="preserve">) em </w:t>
      </w:r>
      <w:r w:rsidR="00E845E1" w:rsidRPr="00746F4F">
        <w:rPr>
          <w:rFonts w:ascii="Verdana" w:eastAsia="MS Mincho" w:hAnsi="Verdana"/>
          <w:spacing w:val="10"/>
          <w:sz w:val="22"/>
          <w:szCs w:val="22"/>
        </w:rPr>
        <w:t>0</w:t>
      </w:r>
      <w:r w:rsidR="003B6073">
        <w:rPr>
          <w:rFonts w:ascii="Verdana" w:eastAsia="MS Mincho" w:hAnsi="Verdana"/>
          <w:spacing w:val="10"/>
          <w:sz w:val="22"/>
          <w:szCs w:val="22"/>
        </w:rPr>
        <w:t>3</w:t>
      </w:r>
      <w:r w:rsidR="00291C7E" w:rsidRPr="00746F4F">
        <w:rPr>
          <w:rFonts w:ascii="Verdana" w:eastAsia="MS Mincho" w:hAnsi="Verdana"/>
          <w:spacing w:val="10"/>
          <w:sz w:val="22"/>
          <w:szCs w:val="22"/>
        </w:rPr>
        <w:t>/0</w:t>
      </w:r>
      <w:r w:rsidR="003B6073">
        <w:rPr>
          <w:rFonts w:ascii="Verdana" w:eastAsia="MS Mincho" w:hAnsi="Verdana"/>
          <w:spacing w:val="10"/>
          <w:sz w:val="22"/>
          <w:szCs w:val="22"/>
        </w:rPr>
        <w:t>9</w:t>
      </w:r>
      <w:r w:rsidR="00291C7E" w:rsidRPr="00746F4F">
        <w:rPr>
          <w:rFonts w:ascii="Verdana" w:eastAsia="MS Mincho" w:hAnsi="Verdana"/>
          <w:spacing w:val="10"/>
          <w:sz w:val="22"/>
          <w:szCs w:val="22"/>
        </w:rPr>
        <w:t>/2024.”</w:t>
      </w:r>
      <w:r w:rsidR="003B6073" w:rsidRPr="003B6073">
        <w:rPr>
          <w:rFonts w:ascii="Verdana" w:hAnsi="Verdana"/>
          <w:b/>
          <w:sz w:val="22"/>
          <w:szCs w:val="22"/>
        </w:rPr>
        <w:t xml:space="preserve"> </w:t>
      </w:r>
      <w:r w:rsidR="003B6073" w:rsidRPr="007D05DE">
        <w:rPr>
          <w:rFonts w:ascii="Verdana" w:hAnsi="Verdana"/>
          <w:b/>
          <w:sz w:val="22"/>
          <w:szCs w:val="22"/>
        </w:rPr>
        <w:t xml:space="preserve">ÔNUS: </w:t>
      </w:r>
      <w:r w:rsidR="003B6073">
        <w:rPr>
          <w:rFonts w:ascii="Verdana" w:hAnsi="Verdana"/>
          <w:b/>
          <w:sz w:val="22"/>
          <w:szCs w:val="22"/>
          <w:u w:val="single"/>
        </w:rPr>
        <w:t>AV</w:t>
      </w:r>
      <w:r w:rsidR="003B6073" w:rsidRPr="007D05DE">
        <w:rPr>
          <w:rFonts w:ascii="Verdana" w:hAnsi="Verdana"/>
          <w:b/>
          <w:sz w:val="22"/>
          <w:szCs w:val="22"/>
          <w:u w:val="single"/>
        </w:rPr>
        <w:t>.</w:t>
      </w:r>
      <w:r w:rsidR="003B6073">
        <w:rPr>
          <w:rFonts w:ascii="Verdana" w:hAnsi="Verdana"/>
          <w:b/>
          <w:sz w:val="22"/>
          <w:szCs w:val="22"/>
          <w:u w:val="single"/>
        </w:rPr>
        <w:t>3</w:t>
      </w:r>
      <w:r w:rsidR="003B6073" w:rsidRPr="007D05DE">
        <w:rPr>
          <w:rFonts w:ascii="Verdana" w:hAnsi="Verdana"/>
          <w:b/>
          <w:sz w:val="22"/>
          <w:szCs w:val="22"/>
          <w:u w:val="single"/>
        </w:rPr>
        <w:t>/1</w:t>
      </w:r>
      <w:r w:rsidR="003B6073">
        <w:rPr>
          <w:rFonts w:ascii="Verdana" w:hAnsi="Verdana"/>
          <w:b/>
          <w:sz w:val="22"/>
          <w:szCs w:val="22"/>
          <w:u w:val="single"/>
        </w:rPr>
        <w:t>09.637</w:t>
      </w:r>
      <w:r w:rsidR="003B6073" w:rsidRPr="007D05DE">
        <w:rPr>
          <w:rFonts w:ascii="Verdana" w:hAnsi="Verdana"/>
          <w:b/>
          <w:sz w:val="22"/>
          <w:szCs w:val="22"/>
        </w:rPr>
        <w:t>:</w:t>
      </w:r>
      <w:r w:rsidR="003B6073">
        <w:rPr>
          <w:rFonts w:ascii="Verdana" w:hAnsi="Verdana"/>
          <w:b/>
          <w:sz w:val="22"/>
          <w:szCs w:val="22"/>
        </w:rPr>
        <w:t xml:space="preserve"> </w:t>
      </w:r>
      <w:r w:rsidR="007101F2">
        <w:rPr>
          <w:rFonts w:ascii="Verdana" w:hAnsi="Verdana"/>
          <w:b/>
          <w:sz w:val="22"/>
          <w:szCs w:val="22"/>
        </w:rPr>
        <w:t xml:space="preserve">Existência de Ação de Tutela Cautelar Antecedentes nos autos n° 5010000-95.2019.8.24.0023 da 2ª Vara Civel da Comarca de Florianópolis (SC), Requerente </w:t>
      </w:r>
      <w:proofErr w:type="spellStart"/>
      <w:r w:rsidR="007101F2">
        <w:rPr>
          <w:rFonts w:ascii="Verdana" w:hAnsi="Verdana"/>
          <w:b/>
          <w:sz w:val="22"/>
          <w:szCs w:val="22"/>
        </w:rPr>
        <w:t>Dulsi</w:t>
      </w:r>
      <w:proofErr w:type="spellEnd"/>
      <w:r w:rsidR="007101F2">
        <w:rPr>
          <w:rFonts w:ascii="Verdana" w:hAnsi="Verdana"/>
          <w:b/>
          <w:sz w:val="22"/>
          <w:szCs w:val="22"/>
        </w:rPr>
        <w:t xml:space="preserve"> </w:t>
      </w:r>
      <w:proofErr w:type="spellStart"/>
      <w:r w:rsidR="007101F2">
        <w:rPr>
          <w:rFonts w:ascii="Verdana" w:hAnsi="Verdana"/>
          <w:b/>
          <w:sz w:val="22"/>
          <w:szCs w:val="22"/>
        </w:rPr>
        <w:t>Petry</w:t>
      </w:r>
      <w:proofErr w:type="spellEnd"/>
      <w:r w:rsidR="007101F2">
        <w:rPr>
          <w:rFonts w:ascii="Verdana" w:hAnsi="Verdana"/>
          <w:b/>
          <w:sz w:val="22"/>
          <w:szCs w:val="22"/>
        </w:rPr>
        <w:t xml:space="preserve">; </w:t>
      </w:r>
      <w:r w:rsidR="007101F2">
        <w:rPr>
          <w:rFonts w:ascii="Verdana" w:hAnsi="Verdana"/>
          <w:b/>
          <w:sz w:val="22"/>
          <w:szCs w:val="22"/>
          <w:u w:val="single"/>
        </w:rPr>
        <w:t>AV</w:t>
      </w:r>
      <w:r w:rsidR="007101F2" w:rsidRPr="007D05DE">
        <w:rPr>
          <w:rFonts w:ascii="Verdana" w:hAnsi="Verdana"/>
          <w:b/>
          <w:sz w:val="22"/>
          <w:szCs w:val="22"/>
          <w:u w:val="single"/>
        </w:rPr>
        <w:t>.</w:t>
      </w:r>
      <w:r w:rsidR="007101F2">
        <w:rPr>
          <w:rFonts w:ascii="Verdana" w:hAnsi="Verdana"/>
          <w:b/>
          <w:sz w:val="22"/>
          <w:szCs w:val="22"/>
          <w:u w:val="single"/>
        </w:rPr>
        <w:t>4 e AV.7</w:t>
      </w:r>
      <w:r w:rsidR="007101F2" w:rsidRPr="007D05DE">
        <w:rPr>
          <w:rFonts w:ascii="Verdana" w:hAnsi="Verdana"/>
          <w:b/>
          <w:sz w:val="22"/>
          <w:szCs w:val="22"/>
          <w:u w:val="single"/>
        </w:rPr>
        <w:t>/1</w:t>
      </w:r>
      <w:r w:rsidR="007101F2">
        <w:rPr>
          <w:rFonts w:ascii="Verdana" w:hAnsi="Verdana"/>
          <w:b/>
          <w:sz w:val="22"/>
          <w:szCs w:val="22"/>
          <w:u w:val="single"/>
        </w:rPr>
        <w:t>09.637</w:t>
      </w:r>
      <w:r w:rsidR="007101F2" w:rsidRPr="007D05DE">
        <w:rPr>
          <w:rFonts w:ascii="Verdana" w:hAnsi="Verdana"/>
          <w:b/>
          <w:sz w:val="22"/>
          <w:szCs w:val="22"/>
        </w:rPr>
        <w:t>:</w:t>
      </w:r>
      <w:r w:rsidR="007101F2">
        <w:rPr>
          <w:rFonts w:ascii="Verdana" w:hAnsi="Verdana"/>
          <w:b/>
          <w:sz w:val="22"/>
          <w:szCs w:val="22"/>
        </w:rPr>
        <w:t xml:space="preserve">  Indisponibilidade de bens e penhora nos autos n° 0000997-31.2020.5.12.0031 da 1ª Vara do Trabalho de são José (SC), Reclamante Rafael Fernandes; </w:t>
      </w:r>
      <w:r w:rsidR="007101F2">
        <w:rPr>
          <w:rFonts w:ascii="Verdana" w:hAnsi="Verdana"/>
          <w:b/>
          <w:sz w:val="22"/>
          <w:szCs w:val="22"/>
          <w:u w:val="single"/>
        </w:rPr>
        <w:t>AV</w:t>
      </w:r>
      <w:r w:rsidR="007101F2" w:rsidRPr="007D05DE">
        <w:rPr>
          <w:rFonts w:ascii="Verdana" w:hAnsi="Verdana"/>
          <w:b/>
          <w:sz w:val="22"/>
          <w:szCs w:val="22"/>
          <w:u w:val="single"/>
        </w:rPr>
        <w:t>.</w:t>
      </w:r>
      <w:r w:rsidR="007101F2">
        <w:rPr>
          <w:rFonts w:ascii="Verdana" w:hAnsi="Verdana"/>
          <w:b/>
          <w:sz w:val="22"/>
          <w:szCs w:val="22"/>
          <w:u w:val="single"/>
        </w:rPr>
        <w:t>5</w:t>
      </w:r>
      <w:r w:rsidR="007101F2" w:rsidRPr="007D05DE">
        <w:rPr>
          <w:rFonts w:ascii="Verdana" w:hAnsi="Verdana"/>
          <w:b/>
          <w:sz w:val="22"/>
          <w:szCs w:val="22"/>
          <w:u w:val="single"/>
        </w:rPr>
        <w:t>/1</w:t>
      </w:r>
      <w:r w:rsidR="007101F2">
        <w:rPr>
          <w:rFonts w:ascii="Verdana" w:hAnsi="Verdana"/>
          <w:b/>
          <w:sz w:val="22"/>
          <w:szCs w:val="22"/>
          <w:u w:val="single"/>
        </w:rPr>
        <w:t>09.637</w:t>
      </w:r>
      <w:r w:rsidR="007101F2" w:rsidRPr="007D05DE">
        <w:rPr>
          <w:rFonts w:ascii="Verdana" w:hAnsi="Verdana"/>
          <w:b/>
          <w:sz w:val="22"/>
          <w:szCs w:val="22"/>
        </w:rPr>
        <w:t>:</w:t>
      </w:r>
      <w:r w:rsidR="007101F2">
        <w:rPr>
          <w:rFonts w:ascii="Verdana" w:hAnsi="Verdana"/>
          <w:b/>
          <w:sz w:val="22"/>
          <w:szCs w:val="22"/>
        </w:rPr>
        <w:t xml:space="preserve"> Indisponibilidade de bens nos autos n° 0000141-64.2020.5.12.0032 da 2ª Vara do Trabalho da Comarca de São José (SC); </w:t>
      </w:r>
      <w:r w:rsidR="007101F2">
        <w:rPr>
          <w:rFonts w:ascii="Verdana" w:hAnsi="Verdana"/>
          <w:b/>
          <w:sz w:val="22"/>
          <w:szCs w:val="22"/>
          <w:u w:val="single"/>
        </w:rPr>
        <w:t>AV</w:t>
      </w:r>
      <w:r w:rsidR="007101F2" w:rsidRPr="007D05DE">
        <w:rPr>
          <w:rFonts w:ascii="Verdana" w:hAnsi="Verdana"/>
          <w:b/>
          <w:sz w:val="22"/>
          <w:szCs w:val="22"/>
          <w:u w:val="single"/>
        </w:rPr>
        <w:t>.</w:t>
      </w:r>
      <w:r w:rsidR="007101F2">
        <w:rPr>
          <w:rFonts w:ascii="Verdana" w:hAnsi="Verdana"/>
          <w:b/>
          <w:sz w:val="22"/>
          <w:szCs w:val="22"/>
          <w:u w:val="single"/>
        </w:rPr>
        <w:t>6</w:t>
      </w:r>
      <w:r w:rsidR="007101F2" w:rsidRPr="007D05DE">
        <w:rPr>
          <w:rFonts w:ascii="Verdana" w:hAnsi="Verdana"/>
          <w:b/>
          <w:sz w:val="22"/>
          <w:szCs w:val="22"/>
          <w:u w:val="single"/>
        </w:rPr>
        <w:t>/1</w:t>
      </w:r>
      <w:r w:rsidR="007101F2">
        <w:rPr>
          <w:rFonts w:ascii="Verdana" w:hAnsi="Verdana"/>
          <w:b/>
          <w:sz w:val="22"/>
          <w:szCs w:val="22"/>
          <w:u w:val="single"/>
        </w:rPr>
        <w:t>09.637</w:t>
      </w:r>
      <w:r w:rsidR="007101F2" w:rsidRPr="007D05DE">
        <w:rPr>
          <w:rFonts w:ascii="Verdana" w:hAnsi="Verdana"/>
          <w:b/>
          <w:sz w:val="22"/>
          <w:szCs w:val="22"/>
        </w:rPr>
        <w:t>:</w:t>
      </w:r>
      <w:r w:rsidR="007101F2">
        <w:rPr>
          <w:rFonts w:ascii="Verdana" w:hAnsi="Verdana"/>
          <w:b/>
          <w:sz w:val="22"/>
          <w:szCs w:val="22"/>
        </w:rPr>
        <w:t xml:space="preserve"> Indisponibilidade de bens nos autos n° 0000907-20.2020.5.12.0032 da 2ª Vara do Trabalho da Comarca de São José (SC); </w:t>
      </w:r>
      <w:r w:rsidR="007101F2">
        <w:rPr>
          <w:rFonts w:ascii="Verdana" w:hAnsi="Verdana"/>
          <w:b/>
          <w:sz w:val="22"/>
          <w:szCs w:val="22"/>
          <w:u w:val="single"/>
        </w:rPr>
        <w:t>AV</w:t>
      </w:r>
      <w:r w:rsidR="007101F2" w:rsidRPr="007D05DE">
        <w:rPr>
          <w:rFonts w:ascii="Verdana" w:hAnsi="Verdana"/>
          <w:b/>
          <w:sz w:val="22"/>
          <w:szCs w:val="22"/>
          <w:u w:val="single"/>
        </w:rPr>
        <w:t>.</w:t>
      </w:r>
      <w:r w:rsidR="007101F2">
        <w:rPr>
          <w:rFonts w:ascii="Verdana" w:hAnsi="Verdana"/>
          <w:b/>
          <w:sz w:val="22"/>
          <w:szCs w:val="22"/>
          <w:u w:val="single"/>
        </w:rPr>
        <w:t>8 e AV.9</w:t>
      </w:r>
      <w:r w:rsidR="007101F2" w:rsidRPr="007D05DE">
        <w:rPr>
          <w:rFonts w:ascii="Verdana" w:hAnsi="Verdana"/>
          <w:b/>
          <w:sz w:val="22"/>
          <w:szCs w:val="22"/>
          <w:u w:val="single"/>
        </w:rPr>
        <w:t>/1</w:t>
      </w:r>
      <w:r w:rsidR="007101F2">
        <w:rPr>
          <w:rFonts w:ascii="Verdana" w:hAnsi="Verdana"/>
          <w:b/>
          <w:sz w:val="22"/>
          <w:szCs w:val="22"/>
          <w:u w:val="single"/>
        </w:rPr>
        <w:t>09.637</w:t>
      </w:r>
      <w:r w:rsidR="007101F2" w:rsidRPr="007D05DE">
        <w:rPr>
          <w:rFonts w:ascii="Verdana" w:hAnsi="Verdana"/>
          <w:b/>
          <w:sz w:val="22"/>
          <w:szCs w:val="22"/>
        </w:rPr>
        <w:t>:</w:t>
      </w:r>
      <w:r w:rsidR="007101F2">
        <w:rPr>
          <w:rFonts w:ascii="Verdana" w:hAnsi="Verdana"/>
          <w:b/>
          <w:sz w:val="22"/>
          <w:szCs w:val="22"/>
        </w:rPr>
        <w:t xml:space="preserve"> Penhora nos autos n° 5030641-30.2021.4.04.72000 da 3ª Unidade de Apoio em Execução Fiscal (PRCTB19)/SC, Exequente Conselho Regional de Medicina </w:t>
      </w:r>
      <w:r w:rsidR="00AA527A">
        <w:rPr>
          <w:rFonts w:ascii="Verdana" w:hAnsi="Verdana"/>
          <w:b/>
          <w:sz w:val="22"/>
          <w:szCs w:val="22"/>
        </w:rPr>
        <w:t>Veterinária</w:t>
      </w:r>
      <w:r w:rsidR="007101F2">
        <w:rPr>
          <w:rFonts w:ascii="Verdana" w:hAnsi="Verdana"/>
          <w:b/>
          <w:sz w:val="22"/>
          <w:szCs w:val="22"/>
        </w:rPr>
        <w:t xml:space="preserve"> do Estado de Santa Catarina </w:t>
      </w:r>
      <w:r w:rsidR="00AA527A">
        <w:rPr>
          <w:rFonts w:ascii="Verdana" w:hAnsi="Verdana"/>
          <w:b/>
          <w:sz w:val="22"/>
          <w:szCs w:val="22"/>
        </w:rPr>
        <w:t>–</w:t>
      </w:r>
      <w:r w:rsidR="007101F2">
        <w:rPr>
          <w:rFonts w:ascii="Verdana" w:hAnsi="Verdana"/>
          <w:b/>
          <w:sz w:val="22"/>
          <w:szCs w:val="22"/>
        </w:rPr>
        <w:t xml:space="preserve"> CRMV</w:t>
      </w:r>
      <w:r w:rsidR="00AA527A">
        <w:rPr>
          <w:rFonts w:ascii="Verdana" w:hAnsi="Verdana"/>
          <w:b/>
          <w:sz w:val="22"/>
          <w:szCs w:val="22"/>
        </w:rPr>
        <w:t xml:space="preserve"> – SC. Inalienabilidade para constar que o imóvel desta matricula não pode ser alienado ou transferido sem previa autorização do Juízo competente. </w:t>
      </w:r>
    </w:p>
    <w:p w14:paraId="127E885C" w14:textId="244E8460" w:rsidR="00876F0F" w:rsidRDefault="00291C7E" w:rsidP="00AF4996">
      <w:pPr>
        <w:tabs>
          <w:tab w:val="left" w:pos="3010"/>
        </w:tabs>
        <w:spacing w:line="260" w:lineRule="exact"/>
        <w:ind w:left="-709" w:right="-993"/>
        <w:jc w:val="both"/>
        <w:rPr>
          <w:rFonts w:ascii="Verdana" w:eastAsia="MS Mincho" w:hAnsi="Verdana"/>
          <w:spacing w:val="10"/>
          <w:sz w:val="22"/>
          <w:szCs w:val="22"/>
        </w:rPr>
      </w:pPr>
      <w:r w:rsidRPr="00746F4F">
        <w:rPr>
          <w:rFonts w:ascii="Verdana" w:eastAsia="MS Mincho" w:hAnsi="Verdana"/>
          <w:b/>
          <w:spacing w:val="10"/>
          <w:sz w:val="22"/>
          <w:szCs w:val="22"/>
        </w:rPr>
        <w:t xml:space="preserve">Depositário(a): </w:t>
      </w:r>
      <w:r w:rsidR="00F63A4D" w:rsidRPr="00F63A4D">
        <w:rPr>
          <w:rFonts w:ascii="Verdana" w:eastAsia="MS Mincho" w:hAnsi="Verdana"/>
          <w:spacing w:val="10"/>
          <w:sz w:val="22"/>
          <w:szCs w:val="22"/>
        </w:rPr>
        <w:t>Paulo Ricardo de Leão</w:t>
      </w:r>
      <w:r w:rsidR="00F63A4D">
        <w:rPr>
          <w:rFonts w:ascii="Verdana" w:eastAsia="MS Mincho" w:hAnsi="Verdana"/>
          <w:b/>
          <w:spacing w:val="10"/>
          <w:sz w:val="22"/>
          <w:szCs w:val="22"/>
        </w:rPr>
        <w:t xml:space="preserve"> - </w:t>
      </w:r>
      <w:r w:rsidR="00AA527A">
        <w:rPr>
          <w:rFonts w:ascii="Verdana" w:eastAsia="MS Mincho" w:hAnsi="Verdana"/>
          <w:spacing w:val="10"/>
          <w:sz w:val="22"/>
          <w:szCs w:val="22"/>
        </w:rPr>
        <w:t>Bairro Caieira Da Barra do Sul, Sul da Ilha, Florianópolis (SC).</w:t>
      </w:r>
    </w:p>
    <w:p w14:paraId="733927F2" w14:textId="77777777" w:rsidR="00AF4996" w:rsidRPr="00AF4996" w:rsidRDefault="00AF4996" w:rsidP="00AF4996">
      <w:pPr>
        <w:tabs>
          <w:tab w:val="left" w:pos="3010"/>
        </w:tabs>
        <w:spacing w:line="260" w:lineRule="exact"/>
        <w:ind w:left="-709" w:right="-993"/>
        <w:jc w:val="both"/>
        <w:rPr>
          <w:rFonts w:ascii="Verdana" w:eastAsia="MS Mincho" w:hAnsi="Verdana"/>
          <w:spacing w:val="10"/>
          <w:sz w:val="22"/>
          <w:szCs w:val="22"/>
        </w:rPr>
      </w:pPr>
      <w:bookmarkStart w:id="1" w:name="_GoBack"/>
      <w:bookmarkEnd w:id="1"/>
    </w:p>
    <w:p w14:paraId="1B41EEF1" w14:textId="77777777" w:rsidR="00876F0F" w:rsidRPr="00746F4F" w:rsidRDefault="00876F0F" w:rsidP="00F63A4D">
      <w:pPr>
        <w:widowControl w:val="0"/>
        <w:autoSpaceDE w:val="0"/>
        <w:autoSpaceDN w:val="0"/>
        <w:spacing w:line="260" w:lineRule="exact"/>
        <w:ind w:left="-709" w:right="-993" w:firstLine="1418"/>
        <w:jc w:val="both"/>
        <w:rPr>
          <w:rFonts w:ascii="Verdana" w:eastAsia="Verdana" w:hAnsi="Verdana" w:cs="Verdana"/>
          <w:sz w:val="22"/>
          <w:szCs w:val="22"/>
          <w:lang w:val="pt-PT" w:eastAsia="en-US"/>
        </w:rPr>
      </w:pPr>
      <w:r w:rsidRPr="00746F4F">
        <w:rPr>
          <w:rFonts w:ascii="Verdana" w:eastAsia="Verdana" w:hAnsi="Verdana" w:cs="Verdana"/>
          <w:sz w:val="22"/>
          <w:szCs w:val="22"/>
          <w:lang w:val="pt-PT" w:eastAsia="en-US"/>
        </w:rPr>
        <w:t xml:space="preserve">O leilão será realizado somente por meio </w:t>
      </w:r>
      <w:r w:rsidRPr="00746F4F">
        <w:rPr>
          <w:rFonts w:ascii="Verdana" w:eastAsia="Verdana" w:hAnsi="Verdana" w:cs="Verdana"/>
          <w:b/>
          <w:sz w:val="22"/>
          <w:szCs w:val="22"/>
          <w:lang w:val="pt-PT" w:eastAsia="en-US"/>
        </w:rPr>
        <w:t>ELETRÔNICO/ON-LINE</w:t>
      </w:r>
      <w:r w:rsidRPr="00746F4F">
        <w:rPr>
          <w:rFonts w:ascii="Verdana" w:eastAsia="Verdana" w:hAnsi="Verdana" w:cs="Verdana"/>
          <w:sz w:val="22"/>
          <w:szCs w:val="22"/>
          <w:lang w:val="pt-PT" w:eastAsia="en-US"/>
        </w:rPr>
        <w:t xml:space="preserve"> conforme art. 879, II e 882, §§ 1º e 2º, CPC, através do site </w:t>
      </w:r>
      <w:hyperlink r:id="rId7" w:history="1">
        <w:r w:rsidRPr="00746F4F">
          <w:rPr>
            <w:rFonts w:ascii="Verdana" w:eastAsia="Verdana" w:hAnsi="Verdana" w:cs="Verdana"/>
            <w:b/>
            <w:sz w:val="22"/>
            <w:szCs w:val="22"/>
            <w:lang w:val="pt-PT" w:eastAsia="en-US"/>
          </w:rPr>
          <w:t>www.baldisseraleiloeiros.com.br</w:t>
        </w:r>
      </w:hyperlink>
      <w:r w:rsidRPr="00746F4F">
        <w:rPr>
          <w:rFonts w:ascii="Verdana" w:eastAsia="Verdana" w:hAnsi="Verdana" w:cs="Verdana"/>
          <w:sz w:val="22"/>
          <w:szCs w:val="22"/>
          <w:lang w:val="pt-PT" w:eastAsia="en-US"/>
        </w:rPr>
        <w:t xml:space="preserve">, tendo início no dia e hora supracitados, onde serão aceitos lances a partir da publicação do Edital. Será considerado vencedor o maior lanço oferecido pelo Licitante e devidamente </w:t>
      </w:r>
      <w:r w:rsidRPr="00746F4F">
        <w:rPr>
          <w:rFonts w:ascii="Verdana" w:eastAsia="Verdana" w:hAnsi="Verdana" w:cs="Verdana"/>
          <w:sz w:val="22"/>
          <w:szCs w:val="22"/>
          <w:lang w:val="pt-PT" w:eastAsia="en-US"/>
        </w:rPr>
        <w:lastRenderedPageBreak/>
        <w:t>captado pelo provedor.</w:t>
      </w:r>
    </w:p>
    <w:p w14:paraId="4B7862E6" w14:textId="77777777" w:rsidR="00876F0F" w:rsidRPr="00746F4F" w:rsidRDefault="00876F0F" w:rsidP="00F63A4D">
      <w:pPr>
        <w:widowControl w:val="0"/>
        <w:autoSpaceDE w:val="0"/>
        <w:autoSpaceDN w:val="0"/>
        <w:spacing w:line="260" w:lineRule="exact"/>
        <w:ind w:left="-709" w:right="-993" w:firstLine="1702"/>
        <w:jc w:val="both"/>
        <w:rPr>
          <w:rFonts w:ascii="Verdana" w:eastAsia="Verdana" w:hAnsi="Verdana" w:cs="Verdana"/>
          <w:sz w:val="22"/>
          <w:szCs w:val="22"/>
          <w:lang w:val="pt-PT" w:eastAsia="en-US"/>
        </w:rPr>
      </w:pPr>
      <w:r w:rsidRPr="00746F4F">
        <w:rPr>
          <w:rFonts w:ascii="Verdana" w:eastAsia="Verdana" w:hAnsi="Verdana" w:cs="Verdana"/>
          <w:sz w:val="22"/>
          <w:szCs w:val="22"/>
          <w:lang w:val="pt-PT" w:eastAsia="en-US"/>
        </w:rPr>
        <w:t xml:space="preserve">Para efetivação do </w:t>
      </w:r>
      <w:r w:rsidRPr="00746F4F">
        <w:rPr>
          <w:rFonts w:ascii="Verdana" w:eastAsia="Verdana" w:hAnsi="Verdana" w:cs="Verdana"/>
          <w:sz w:val="22"/>
          <w:szCs w:val="22"/>
          <w:u w:val="single"/>
          <w:lang w:val="pt-PT" w:eastAsia="en-US"/>
        </w:rPr>
        <w:t>cadastro no site</w:t>
      </w:r>
      <w:r w:rsidRPr="00746F4F">
        <w:rPr>
          <w:rFonts w:ascii="Verdana" w:eastAsia="Verdana" w:hAnsi="Verdana" w:cs="Verdana"/>
          <w:sz w:val="22"/>
          <w:szCs w:val="22"/>
          <w:lang w:val="pt-PT" w:eastAsia="en-US"/>
        </w:rPr>
        <w:t xml:space="preserve">, é </w:t>
      </w:r>
      <w:r w:rsidRPr="00746F4F">
        <w:rPr>
          <w:rFonts w:ascii="Verdana" w:eastAsia="Verdana" w:hAnsi="Verdana" w:cs="Verdana"/>
          <w:sz w:val="22"/>
          <w:szCs w:val="22"/>
          <w:u w:val="single"/>
          <w:lang w:val="pt-PT" w:eastAsia="en-US"/>
        </w:rPr>
        <w:t>obrigatório</w:t>
      </w:r>
      <w:r w:rsidRPr="00746F4F">
        <w:rPr>
          <w:rFonts w:ascii="Verdana" w:eastAsia="Verdana" w:hAnsi="Verdana" w:cs="Verdana"/>
          <w:sz w:val="22"/>
          <w:szCs w:val="22"/>
          <w:lang w:val="pt-PT" w:eastAsia="en-US"/>
        </w:rPr>
        <w:t xml:space="preserve"> encaminhar a documentação exigida, CI/IE ou CPF/CNPJ, contrato social quando for o caso, comprovante de endereço e uma </w:t>
      </w:r>
      <w:r w:rsidRPr="00746F4F">
        <w:rPr>
          <w:rFonts w:ascii="Verdana" w:eastAsia="Verdana" w:hAnsi="Verdana" w:cs="Verdana"/>
          <w:i/>
          <w:sz w:val="22"/>
          <w:szCs w:val="22"/>
          <w:lang w:val="pt-PT" w:eastAsia="en-US"/>
        </w:rPr>
        <w:t>“selfie”</w:t>
      </w:r>
      <w:r w:rsidRPr="00746F4F">
        <w:rPr>
          <w:rFonts w:ascii="Verdana" w:eastAsia="Verdana" w:hAnsi="Verdana" w:cs="Verdana"/>
          <w:sz w:val="22"/>
          <w:szCs w:val="22"/>
          <w:lang w:val="pt-PT" w:eastAsia="en-US"/>
        </w:rPr>
        <w:t xml:space="preserve"> segurando o documento com foto, para aprovação do cadastro, ocasião em que estarão outorgando automaticamente poderes ao Leiloeiro Oficial para assinar em seu nome o(s)Auto(s) de Arrematação, sendo que posteriormente será encaminhado via e-mail o respectivo boleto para pagamento e comprovação no prazo de 48 (quarenta e oito) horas, conforme art. 884, V, CPC.</w:t>
      </w:r>
    </w:p>
    <w:p w14:paraId="107A0FBA" w14:textId="1D9F0F7C" w:rsidR="00D04981" w:rsidRPr="00746F4F" w:rsidRDefault="00876F0F" w:rsidP="00F63A4D">
      <w:pPr>
        <w:widowControl w:val="0"/>
        <w:autoSpaceDE w:val="0"/>
        <w:autoSpaceDN w:val="0"/>
        <w:spacing w:line="260" w:lineRule="exact"/>
        <w:ind w:left="-709" w:right="-993" w:firstLine="1418"/>
        <w:jc w:val="both"/>
        <w:rPr>
          <w:rFonts w:ascii="Verdana" w:eastAsia="Verdana" w:hAnsi="Verdana" w:cs="Verdana"/>
          <w:sz w:val="22"/>
          <w:szCs w:val="22"/>
          <w:lang w:val="pt-PT" w:eastAsia="en-US"/>
        </w:rPr>
      </w:pPr>
      <w:r w:rsidRPr="00746F4F">
        <w:rPr>
          <w:rFonts w:ascii="Verdana" w:eastAsia="Verdana" w:hAnsi="Verdana" w:cs="Verdana"/>
          <w:sz w:val="22"/>
          <w:szCs w:val="22"/>
          <w:lang w:val="pt-PT" w:eastAsia="en-US"/>
        </w:rPr>
        <w:t>Os LANCES SÃO IRREVOGÁVEIS E IRRETRATÁVEIS, sendo o usuário responsável pelo correto cadastro e pelas ofertas registradas, aceitando as condições de participação, não podendo anular e/ou cancelar os lances registrados. Os lances não garantem direitos ao participante/licitante em caso de recusa do Leiloeiro, por qualquer ocorrência, tais como, quedas ou falhas no sistema, da conexão de internet, linha telefônica ou quaisquer outras ocorrências. O Licitante assume os riscos oriundos de falhas ou impossibilidades técnicas, não sendo cabível qualquer reclamação a esse respeito.</w:t>
      </w:r>
    </w:p>
    <w:p w14:paraId="433F5BB2" w14:textId="77777777" w:rsidR="00876F0F" w:rsidRPr="00746F4F" w:rsidRDefault="00876F0F" w:rsidP="00F63A4D">
      <w:pPr>
        <w:widowControl w:val="0"/>
        <w:autoSpaceDE w:val="0"/>
        <w:autoSpaceDN w:val="0"/>
        <w:spacing w:line="260" w:lineRule="exact"/>
        <w:ind w:left="-709" w:right="-993" w:firstLine="1418"/>
        <w:jc w:val="both"/>
        <w:rPr>
          <w:rFonts w:ascii="Verdana" w:eastAsia="Verdana" w:hAnsi="Verdana" w:cs="Verdana"/>
          <w:sz w:val="22"/>
          <w:szCs w:val="22"/>
          <w:lang w:val="pt-PT" w:eastAsia="en-US"/>
        </w:rPr>
      </w:pPr>
      <w:r w:rsidRPr="00746F4F">
        <w:rPr>
          <w:rFonts w:ascii="Verdana" w:eastAsia="Verdana" w:hAnsi="Verdana" w:cs="Verdana"/>
          <w:sz w:val="22"/>
          <w:szCs w:val="22"/>
          <w:lang w:val="pt-PT" w:eastAsia="en-US"/>
        </w:rPr>
        <w:t xml:space="preserve">No(s) processo(s) relacionado(s), </w:t>
      </w:r>
      <w:r w:rsidRPr="00746F4F">
        <w:rPr>
          <w:rFonts w:ascii="Verdana" w:eastAsia="Verdana" w:hAnsi="Verdana" w:cs="Verdana"/>
          <w:b/>
          <w:sz w:val="22"/>
          <w:szCs w:val="22"/>
          <w:lang w:val="pt-PT" w:eastAsia="en-US"/>
        </w:rPr>
        <w:t>ÔNUS/RECURSOS</w:t>
      </w:r>
      <w:r w:rsidRPr="00746F4F">
        <w:rPr>
          <w:rFonts w:ascii="Verdana" w:eastAsia="Verdana" w:hAnsi="Verdana" w:cs="Verdana"/>
          <w:sz w:val="22"/>
          <w:szCs w:val="22"/>
          <w:lang w:val="pt-PT" w:eastAsia="en-US"/>
        </w:rPr>
        <w:t xml:space="preserve"> nada consta ou está informado no respectivo processo. As avaliações poderão ser atualizadas quando dos pregões. </w:t>
      </w:r>
    </w:p>
    <w:p w14:paraId="70ADA22A" w14:textId="77777777" w:rsidR="00876F0F" w:rsidRPr="00746F4F" w:rsidRDefault="00876F0F" w:rsidP="00F63A4D">
      <w:pPr>
        <w:widowControl w:val="0"/>
        <w:autoSpaceDE w:val="0"/>
        <w:autoSpaceDN w:val="0"/>
        <w:spacing w:line="260" w:lineRule="exact"/>
        <w:ind w:left="-709" w:right="-993" w:firstLine="1418"/>
        <w:jc w:val="both"/>
        <w:rPr>
          <w:rFonts w:ascii="Verdana" w:eastAsia="Verdana" w:hAnsi="Verdana" w:cs="Verdana"/>
          <w:sz w:val="22"/>
          <w:szCs w:val="22"/>
          <w:lang w:val="pt-PT" w:eastAsia="en-US"/>
        </w:rPr>
      </w:pPr>
      <w:r w:rsidRPr="00746F4F">
        <w:rPr>
          <w:rFonts w:ascii="Verdana" w:eastAsia="Verdana" w:hAnsi="Verdana" w:cs="Verdana"/>
          <w:sz w:val="22"/>
          <w:szCs w:val="22"/>
          <w:lang w:val="pt-PT" w:eastAsia="en-US"/>
        </w:rPr>
        <w:t xml:space="preserve">Tratando-se a alienação judicial modo de AQUISIÇÃO ORIGINÁRIA DA PROPRIEDADE pelo Arrematante/Adquirente, o(s) bem(s) será(ão) vendido(s) livre(s) e desembaraçado(s) de ônus, inclusive, os de natureza fiscal (art. 130, § único, do CTN) e os de natureza </w:t>
      </w:r>
      <w:r w:rsidRPr="00746F4F">
        <w:rPr>
          <w:rFonts w:ascii="Verdana" w:eastAsia="Verdana" w:hAnsi="Verdana" w:cs="Verdana"/>
          <w:i/>
          <w:sz w:val="22"/>
          <w:szCs w:val="22"/>
          <w:lang w:val="pt-PT" w:eastAsia="en-US"/>
        </w:rPr>
        <w:t>“propter rem”</w:t>
      </w:r>
      <w:r w:rsidRPr="00746F4F">
        <w:rPr>
          <w:rFonts w:ascii="Verdana" w:eastAsia="Verdana" w:hAnsi="Verdana" w:cs="Verdana"/>
          <w:sz w:val="22"/>
          <w:szCs w:val="22"/>
          <w:lang w:val="pt-PT" w:eastAsia="en-US"/>
        </w:rPr>
        <w:t xml:space="preserve"> (art. 908, § 1º, do CPC), sujeitando-se a eventuais outros ônus existentes, inclusive taxas e outras custas necessárias para averbação da propriedade.</w:t>
      </w:r>
    </w:p>
    <w:p w14:paraId="503311AE" w14:textId="77777777" w:rsidR="00876F0F" w:rsidRPr="00746F4F" w:rsidRDefault="00876F0F" w:rsidP="00F63A4D">
      <w:pPr>
        <w:widowControl w:val="0"/>
        <w:autoSpaceDE w:val="0"/>
        <w:autoSpaceDN w:val="0"/>
        <w:spacing w:line="260" w:lineRule="exact"/>
        <w:ind w:left="-709" w:right="-993" w:firstLine="1844"/>
        <w:jc w:val="both"/>
        <w:rPr>
          <w:rFonts w:ascii="Verdana" w:eastAsia="Verdana" w:hAnsi="Verdana" w:cs="Verdana"/>
          <w:sz w:val="22"/>
          <w:szCs w:val="22"/>
          <w:lang w:val="pt-PT" w:eastAsia="en-US"/>
        </w:rPr>
      </w:pPr>
      <w:r w:rsidRPr="00746F4F">
        <w:rPr>
          <w:rFonts w:ascii="Verdana" w:eastAsia="Verdana" w:hAnsi="Verdana" w:cs="Verdana"/>
          <w:sz w:val="22"/>
          <w:szCs w:val="22"/>
          <w:lang w:val="pt-PT" w:eastAsia="en-US"/>
        </w:rPr>
        <w:t xml:space="preserve">O(s) bem(ns) encontra(m)-se nos locais indicados no Edital e será(ão) vendido(s) </w:t>
      </w:r>
      <w:r w:rsidRPr="00746F4F">
        <w:rPr>
          <w:rFonts w:ascii="Verdana" w:eastAsia="Verdana" w:hAnsi="Verdana" w:cs="Verdana"/>
          <w:i/>
          <w:sz w:val="22"/>
          <w:szCs w:val="22"/>
          <w:lang w:val="pt-PT" w:eastAsia="en-US"/>
        </w:rPr>
        <w:t xml:space="preserve">“ad corpus”, </w:t>
      </w:r>
      <w:r w:rsidRPr="00746F4F">
        <w:rPr>
          <w:rFonts w:ascii="Verdana" w:eastAsia="Verdana" w:hAnsi="Verdana" w:cs="Verdana"/>
          <w:sz w:val="22"/>
          <w:szCs w:val="22"/>
          <w:lang w:val="pt-PT" w:eastAsia="en-US"/>
        </w:rPr>
        <w:t>ou seja, no estado de conservação em que se encontra(m) não cabendo ao Juízo de Direto e/ou ao Leiloeiro Oficial quaisquer responsabilidades quanto a consertos, encargos sociais, transporte e transferência patrimonial do(s) bem(ns) arrematado(s). É de exclusiva atribuição do(s) interessado(s) a prévia verificação da situação do(s) bem(ns), bem como de eventual(ais) restrição(ões) para construção(ões) quando tratar de bens imóveis.</w:t>
      </w:r>
    </w:p>
    <w:p w14:paraId="523A13C1" w14:textId="77777777" w:rsidR="00876F0F" w:rsidRPr="00746F4F" w:rsidRDefault="00876F0F" w:rsidP="00F63A4D">
      <w:pPr>
        <w:widowControl w:val="0"/>
        <w:tabs>
          <w:tab w:val="left" w:pos="1418"/>
        </w:tabs>
        <w:autoSpaceDE w:val="0"/>
        <w:autoSpaceDN w:val="0"/>
        <w:spacing w:line="260" w:lineRule="exact"/>
        <w:ind w:left="-709" w:right="-993" w:firstLine="1418"/>
        <w:jc w:val="both"/>
        <w:rPr>
          <w:rFonts w:ascii="Verdana" w:eastAsia="Verdana" w:hAnsi="Verdana" w:cs="Verdana"/>
          <w:sz w:val="22"/>
          <w:szCs w:val="22"/>
          <w:lang w:val="pt-PT" w:eastAsia="en-US"/>
        </w:rPr>
      </w:pPr>
      <w:r w:rsidRPr="00746F4F">
        <w:rPr>
          <w:rFonts w:ascii="Verdana" w:eastAsia="Verdana" w:hAnsi="Verdana" w:cs="Verdana"/>
          <w:sz w:val="22"/>
          <w:szCs w:val="22"/>
          <w:lang w:val="pt-PT" w:eastAsia="en-US"/>
        </w:rPr>
        <w:t>O(s) bem(ns) poderá(ão) ser arrematado(s) separadamente, desde que não implique, por ventura, a violação de embalagem(ns) do(s) mesmo(s), dar-se-á preferência, entretanto ao lance que englobar todo o lote.</w:t>
      </w:r>
    </w:p>
    <w:p w14:paraId="1914C143" w14:textId="77777777" w:rsidR="00876F0F" w:rsidRPr="00746F4F" w:rsidRDefault="00876F0F" w:rsidP="00F63A4D">
      <w:pPr>
        <w:widowControl w:val="0"/>
        <w:autoSpaceDE w:val="0"/>
        <w:autoSpaceDN w:val="0"/>
        <w:spacing w:line="260" w:lineRule="exact"/>
        <w:ind w:left="-709" w:right="-993" w:firstLine="1418"/>
        <w:jc w:val="both"/>
        <w:rPr>
          <w:rFonts w:ascii="Verdana" w:eastAsia="Verdana" w:hAnsi="Verdana" w:cs="Verdana"/>
          <w:sz w:val="22"/>
          <w:szCs w:val="22"/>
          <w:lang w:val="pt-PT" w:eastAsia="en-US"/>
        </w:rPr>
      </w:pPr>
      <w:r w:rsidRPr="00746F4F">
        <w:rPr>
          <w:rFonts w:ascii="Verdana" w:eastAsia="Verdana" w:hAnsi="Verdana" w:cs="Verdana"/>
          <w:sz w:val="22"/>
          <w:szCs w:val="22"/>
          <w:lang w:val="pt-PT" w:eastAsia="en-US"/>
        </w:rPr>
        <w:t xml:space="preserve">O lance vencedor poderá ser condicionado a resolução/julgamento de eventual ocorrência futura (recursos, entre outros) e/ou causa desconhecida que por ventura seja revelada após o protocolo do presente Edital. </w:t>
      </w:r>
    </w:p>
    <w:p w14:paraId="4C46DB44" w14:textId="763C18D7" w:rsidR="00876F0F" w:rsidRPr="00746F4F" w:rsidRDefault="00876F0F" w:rsidP="00F63A4D">
      <w:pPr>
        <w:widowControl w:val="0"/>
        <w:autoSpaceDE w:val="0"/>
        <w:autoSpaceDN w:val="0"/>
        <w:spacing w:line="260" w:lineRule="exact"/>
        <w:ind w:left="-709" w:right="-993" w:firstLine="1418"/>
        <w:jc w:val="both"/>
        <w:rPr>
          <w:rFonts w:ascii="Verdana" w:eastAsia="Verdana" w:hAnsi="Verdana" w:cs="Verdana"/>
          <w:b/>
          <w:sz w:val="22"/>
          <w:szCs w:val="22"/>
          <w:lang w:val="pt-PT" w:eastAsia="en-US"/>
        </w:rPr>
      </w:pPr>
      <w:r w:rsidRPr="00746F4F">
        <w:rPr>
          <w:rFonts w:ascii="Verdana" w:eastAsia="Verdana" w:hAnsi="Verdana" w:cs="Verdana"/>
          <w:b/>
          <w:sz w:val="22"/>
          <w:szCs w:val="22"/>
          <w:lang w:val="pt-PT" w:eastAsia="en-US"/>
        </w:rPr>
        <w:t>Salvo pronunciamento judicial em sentido diverso, o pagamento deverá ser realizado de imediato pelo(a) Arrematante (art. 892, CPC).</w:t>
      </w:r>
    </w:p>
    <w:p w14:paraId="655ACDCB" w14:textId="7DAF8D14" w:rsidR="00D04981" w:rsidRPr="00746F4F" w:rsidRDefault="00876F0F" w:rsidP="00F63A4D">
      <w:pPr>
        <w:widowControl w:val="0"/>
        <w:autoSpaceDE w:val="0"/>
        <w:autoSpaceDN w:val="0"/>
        <w:spacing w:line="260" w:lineRule="exact"/>
        <w:ind w:left="-709" w:right="-993" w:firstLine="1844"/>
        <w:jc w:val="both"/>
        <w:rPr>
          <w:rFonts w:ascii="Verdana" w:eastAsia="Verdana" w:hAnsi="Verdana" w:cs="Verdana"/>
          <w:sz w:val="22"/>
          <w:szCs w:val="22"/>
          <w:lang w:val="pt-PT" w:eastAsia="en-US"/>
        </w:rPr>
      </w:pPr>
      <w:r w:rsidRPr="00746F4F">
        <w:rPr>
          <w:rFonts w:ascii="Verdana" w:eastAsia="Verdana" w:hAnsi="Verdana" w:cs="Verdana"/>
          <w:sz w:val="22"/>
          <w:szCs w:val="22"/>
          <w:lang w:val="pt-PT" w:eastAsia="en-US"/>
        </w:rPr>
        <w:t xml:space="preserve">Ao(s) interessado(s) em adquirir o(s) bem(ns) objeto(s) deste Edital, poderão arrematar </w:t>
      </w:r>
      <w:r w:rsidRPr="00746F4F">
        <w:rPr>
          <w:rFonts w:ascii="Verdana" w:eastAsia="Verdana" w:hAnsi="Verdana" w:cs="Verdana"/>
          <w:sz w:val="22"/>
          <w:szCs w:val="22"/>
          <w:u w:val="single"/>
          <w:lang w:val="pt-PT" w:eastAsia="en-US"/>
        </w:rPr>
        <w:t>À VISTA</w:t>
      </w:r>
      <w:r w:rsidRPr="00746F4F">
        <w:rPr>
          <w:rFonts w:ascii="Verdana" w:eastAsia="Verdana" w:hAnsi="Verdana" w:cs="Verdana"/>
          <w:sz w:val="22"/>
          <w:szCs w:val="22"/>
          <w:lang w:val="pt-PT" w:eastAsia="en-US"/>
        </w:rPr>
        <w:t xml:space="preserve">, sem prejuízo da possibilidade de aquisição do(s) bem(ns) penhorado(s) na forma </w:t>
      </w:r>
      <w:r w:rsidRPr="00746F4F">
        <w:rPr>
          <w:rFonts w:ascii="Verdana" w:eastAsia="Verdana" w:hAnsi="Verdana" w:cs="Verdana"/>
          <w:sz w:val="22"/>
          <w:szCs w:val="22"/>
          <w:u w:val="single"/>
          <w:lang w:val="pt-PT" w:eastAsia="en-US"/>
        </w:rPr>
        <w:t>PARCELADA</w:t>
      </w:r>
      <w:r w:rsidRPr="00746F4F">
        <w:rPr>
          <w:rFonts w:ascii="Verdana" w:eastAsia="Verdana" w:hAnsi="Verdana" w:cs="Verdana"/>
          <w:sz w:val="22"/>
          <w:szCs w:val="22"/>
          <w:lang w:val="pt-PT" w:eastAsia="en-US"/>
        </w:rPr>
        <w:t xml:space="preserve">, mediante apresentação de proposta escrita antes do leilão (art. 895, CPC), com oferta de pelo menos 25% (vinte e cinco por cento) de entrada, e o saldo em até 30 (trinta) parcelas, garantido por caução idônea, quando se tratar de móveis, e por hipoteca quando se tratar de imóvel. As Propostas para aquisição </w:t>
      </w:r>
      <w:r w:rsidRPr="00746F4F">
        <w:rPr>
          <w:rFonts w:ascii="Verdana" w:eastAsia="Verdana" w:hAnsi="Verdana" w:cs="Verdana"/>
          <w:sz w:val="22"/>
          <w:szCs w:val="22"/>
          <w:u w:val="single"/>
          <w:lang w:val="pt-PT" w:eastAsia="en-US"/>
        </w:rPr>
        <w:t>à vista sempre prevalecerá</w:t>
      </w:r>
      <w:r w:rsidRPr="00746F4F">
        <w:rPr>
          <w:rFonts w:ascii="Verdana" w:eastAsia="Verdana" w:hAnsi="Verdana" w:cs="Verdana"/>
          <w:sz w:val="22"/>
          <w:szCs w:val="22"/>
          <w:lang w:val="pt-PT" w:eastAsia="en-US"/>
        </w:rPr>
        <w:t xml:space="preserve"> sobre as propostas de pagamento parcelado, consoante disposto no artigo 895 § 7º no CPC, quais serão apreciadas pelo Douto Juízo.</w:t>
      </w:r>
    </w:p>
    <w:p w14:paraId="75982350" w14:textId="77777777" w:rsidR="00876F0F" w:rsidRPr="00746F4F" w:rsidRDefault="00876F0F" w:rsidP="00F63A4D">
      <w:pPr>
        <w:widowControl w:val="0"/>
        <w:autoSpaceDE w:val="0"/>
        <w:autoSpaceDN w:val="0"/>
        <w:spacing w:line="260" w:lineRule="exact"/>
        <w:ind w:left="-709" w:right="-993" w:firstLine="1418"/>
        <w:jc w:val="both"/>
        <w:rPr>
          <w:rFonts w:ascii="Verdana" w:eastAsia="Verdana" w:hAnsi="Verdana" w:cs="Verdana"/>
          <w:sz w:val="22"/>
          <w:szCs w:val="22"/>
          <w:lang w:val="pt-PT" w:eastAsia="en-US"/>
        </w:rPr>
      </w:pPr>
      <w:r w:rsidRPr="00746F4F">
        <w:rPr>
          <w:rFonts w:ascii="Verdana" w:eastAsia="Verdana" w:hAnsi="Verdana" w:cs="Verdana"/>
          <w:sz w:val="22"/>
          <w:szCs w:val="22"/>
          <w:lang w:val="pt-PT" w:eastAsia="en-US"/>
        </w:rPr>
        <w:t xml:space="preserve">Sobre o valor da arrematação, adjudicação ou dação em pagamento, incide </w:t>
      </w:r>
      <w:r w:rsidRPr="00746F4F">
        <w:rPr>
          <w:rFonts w:ascii="Verdana" w:eastAsia="Verdana" w:hAnsi="Verdana" w:cs="Verdana"/>
          <w:b/>
          <w:sz w:val="22"/>
          <w:szCs w:val="22"/>
          <w:lang w:val="pt-PT" w:eastAsia="en-US"/>
        </w:rPr>
        <w:t>Comissão do Leiloeiro no percentual de 5% (cinco por cento)</w:t>
      </w:r>
      <w:r w:rsidRPr="00746F4F">
        <w:rPr>
          <w:rFonts w:ascii="Verdana" w:eastAsia="Verdana" w:hAnsi="Verdana" w:cs="Verdana"/>
          <w:sz w:val="22"/>
          <w:szCs w:val="22"/>
          <w:lang w:val="pt-PT" w:eastAsia="en-US"/>
        </w:rPr>
        <w:t xml:space="preserve">, conforme Decreto nº 21.981/32, art. 24, parágrafo único; e, na hipótese de suspensão, extinção, acordo, remição </w:t>
      </w:r>
      <w:r w:rsidRPr="00746F4F">
        <w:rPr>
          <w:rFonts w:ascii="Verdana" w:eastAsia="Verdana" w:hAnsi="Verdana" w:cs="Verdana"/>
          <w:sz w:val="22"/>
          <w:szCs w:val="22"/>
          <w:lang w:val="pt-PT" w:eastAsia="en-US"/>
        </w:rPr>
        <w:lastRenderedPageBreak/>
        <w:t xml:space="preserve">da execução ou proposta após o leilão, conforme disposto na(s) Portaria(s) desta Comarca, Provimento 31/99 – CGJ/SC e Resolução n° 236, de 13/07/16 do Conselho Nacional de Justiça, que é responsabilidade do Arrematante, Remitente, Adjudicante ou Proponente em caso de compra por Proposta ou Venda Direta. </w:t>
      </w:r>
    </w:p>
    <w:p w14:paraId="688FAAE6" w14:textId="77777777" w:rsidR="00876F0F" w:rsidRPr="00746F4F" w:rsidRDefault="00876F0F" w:rsidP="00F63A4D">
      <w:pPr>
        <w:widowControl w:val="0"/>
        <w:autoSpaceDE w:val="0"/>
        <w:autoSpaceDN w:val="0"/>
        <w:spacing w:line="260" w:lineRule="exact"/>
        <w:ind w:left="-709" w:right="-993" w:firstLine="1418"/>
        <w:jc w:val="both"/>
        <w:rPr>
          <w:rFonts w:ascii="Verdana" w:eastAsia="Verdana" w:hAnsi="Verdana" w:cs="Verdana"/>
          <w:sz w:val="22"/>
          <w:szCs w:val="22"/>
          <w:lang w:val="pt-PT" w:eastAsia="en-US"/>
        </w:rPr>
      </w:pPr>
      <w:r w:rsidRPr="00746F4F">
        <w:rPr>
          <w:rFonts w:ascii="Verdana" w:eastAsia="Verdana" w:hAnsi="Verdana" w:cs="Verdana"/>
          <w:sz w:val="22"/>
          <w:szCs w:val="22"/>
          <w:lang w:val="pt-PT" w:eastAsia="en-US"/>
        </w:rPr>
        <w:t>O Leiloeiro dispõe de todos os lances captados e registrados durante o evento, permitindo que, caso o Licitante/Arrematante fique inadimplente (remisso) no intuito de aproveitar os atos praticados, será convocado o(s) demais ofertante(s) subsequentes para que demonstrem seu interesse em prosseguir com a Arrematação, pelo quantum que ofertou.</w:t>
      </w:r>
    </w:p>
    <w:p w14:paraId="6A9C16B0" w14:textId="0A094E2C" w:rsidR="00876F0F" w:rsidRDefault="00876F0F" w:rsidP="00F63A4D">
      <w:pPr>
        <w:widowControl w:val="0"/>
        <w:autoSpaceDE w:val="0"/>
        <w:autoSpaceDN w:val="0"/>
        <w:spacing w:line="260" w:lineRule="exact"/>
        <w:ind w:left="-709" w:right="-993" w:firstLine="1418"/>
        <w:jc w:val="both"/>
        <w:rPr>
          <w:rFonts w:ascii="Verdana" w:eastAsia="Verdana" w:hAnsi="Verdana" w:cs="Verdana"/>
          <w:sz w:val="22"/>
          <w:szCs w:val="22"/>
          <w:lang w:val="pt-PT" w:eastAsia="en-US"/>
        </w:rPr>
      </w:pPr>
      <w:r w:rsidRPr="00746F4F">
        <w:rPr>
          <w:rFonts w:ascii="Verdana" w:eastAsia="Verdana" w:hAnsi="Verdana" w:cs="Verdana"/>
          <w:sz w:val="22"/>
          <w:szCs w:val="22"/>
          <w:lang w:val="pt-PT" w:eastAsia="en-US"/>
        </w:rPr>
        <w:t xml:space="preserve">Em caso de </w:t>
      </w:r>
      <w:r w:rsidRPr="00746F4F">
        <w:rPr>
          <w:rFonts w:ascii="Verdana" w:eastAsia="Verdana" w:hAnsi="Verdana" w:cs="Verdana"/>
          <w:sz w:val="22"/>
          <w:szCs w:val="22"/>
          <w:u w:val="single"/>
          <w:lang w:val="pt-PT" w:eastAsia="en-US"/>
        </w:rPr>
        <w:t>inadimplemento</w:t>
      </w:r>
      <w:r w:rsidRPr="00746F4F">
        <w:rPr>
          <w:rFonts w:ascii="Verdana" w:eastAsia="Verdana" w:hAnsi="Verdana" w:cs="Verdana"/>
          <w:sz w:val="22"/>
          <w:szCs w:val="22"/>
          <w:lang w:val="pt-PT" w:eastAsia="en-US"/>
        </w:rPr>
        <w:t xml:space="preserve"> dos valores devidos pelo(a) Licitante vencedor(a), inclusive Comissão do Leiloeiro, ficará o mesmo sujeito às penalidades previstas no art. 895, §4º e art. 897, do Código de Processo Civil, art. 358 do Código Penal, bem como as demais sanções previstas em Lei, ficando impedido de participar de novos leilões (art. 897 do CPC).</w:t>
      </w:r>
    </w:p>
    <w:tbl>
      <w:tblPr>
        <w:tblW w:w="10215"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15"/>
      </w:tblGrid>
      <w:tr w:rsidR="00066C06" w14:paraId="1CC8AF51" w14:textId="77777777" w:rsidTr="00066C06">
        <w:trPr>
          <w:trHeight w:val="870"/>
        </w:trPr>
        <w:tc>
          <w:tcPr>
            <w:tcW w:w="10215" w:type="dxa"/>
          </w:tcPr>
          <w:p w14:paraId="5B3509E0" w14:textId="59E8342C" w:rsidR="00066C06" w:rsidRDefault="00066C06" w:rsidP="00F63A4D">
            <w:pPr>
              <w:widowControl w:val="0"/>
              <w:autoSpaceDE w:val="0"/>
              <w:autoSpaceDN w:val="0"/>
              <w:spacing w:line="260" w:lineRule="exact"/>
              <w:ind w:left="-28" w:right="110"/>
              <w:jc w:val="both"/>
              <w:rPr>
                <w:rFonts w:ascii="Verdana" w:eastAsia="Verdana" w:hAnsi="Verdana" w:cs="Verdana"/>
                <w:b/>
                <w:sz w:val="22"/>
                <w:szCs w:val="22"/>
                <w:lang w:val="pt-PT" w:eastAsia="en-US"/>
              </w:rPr>
            </w:pPr>
            <w:r w:rsidRPr="00066C06">
              <w:rPr>
                <w:rFonts w:ascii="Verdana" w:eastAsia="Verdana" w:hAnsi="Verdana" w:cs="Verdana"/>
                <w:b/>
                <w:sz w:val="22"/>
                <w:szCs w:val="22"/>
                <w:lang w:val="pt-PT" w:eastAsia="en-US"/>
              </w:rPr>
              <w:t>OBS:</w:t>
            </w:r>
            <w:r>
              <w:rPr>
                <w:rFonts w:ascii="Verdana" w:eastAsia="Verdana" w:hAnsi="Verdana" w:cs="Verdana"/>
                <w:sz w:val="22"/>
                <w:szCs w:val="22"/>
                <w:lang w:val="pt-PT" w:eastAsia="en-US"/>
              </w:rPr>
              <w:t xml:space="preserve"> Eventuais arrematações parceladas, com a participação do Leiloeiro Oficial na emissão de guia das parcelas, monitoramento e comprovação nos autos, terão ônus de 2% sobre o valor da arrematação.</w:t>
            </w:r>
          </w:p>
        </w:tc>
      </w:tr>
    </w:tbl>
    <w:p w14:paraId="011F55AD" w14:textId="77777777" w:rsidR="00876F0F" w:rsidRPr="00746F4F" w:rsidRDefault="00876F0F" w:rsidP="00F63A4D">
      <w:pPr>
        <w:widowControl w:val="0"/>
        <w:autoSpaceDE w:val="0"/>
        <w:autoSpaceDN w:val="0"/>
        <w:spacing w:line="260" w:lineRule="exact"/>
        <w:ind w:left="-709" w:right="-993" w:firstLine="1418"/>
        <w:jc w:val="both"/>
        <w:rPr>
          <w:rFonts w:ascii="Verdana" w:eastAsia="Verdana" w:hAnsi="Verdana" w:cs="Verdana"/>
          <w:sz w:val="22"/>
          <w:szCs w:val="22"/>
          <w:lang w:val="pt-PT" w:eastAsia="en-US"/>
        </w:rPr>
      </w:pPr>
      <w:r w:rsidRPr="00746F4F">
        <w:rPr>
          <w:rFonts w:ascii="Verdana" w:eastAsia="Verdana" w:hAnsi="Verdana" w:cs="Verdana"/>
          <w:sz w:val="22"/>
          <w:szCs w:val="22"/>
          <w:lang w:val="pt-PT" w:eastAsia="en-US"/>
        </w:rPr>
        <w:t>Durante a realização do leilão, quem impedir, perturbar, fraudar, afastar ou procurar afastar arrematantes por oferecimento de vantagens ou qualquer outro meio ilícito, além da reparação cível, artigos 186 e 927 do Código Civil, está sujeito às sanções previstas nos artigos 335, 337-F, 337-K e 358 do Código Penal.</w:t>
      </w:r>
    </w:p>
    <w:p w14:paraId="2A268B5E" w14:textId="77777777" w:rsidR="00876F0F" w:rsidRPr="00746F4F" w:rsidRDefault="00876F0F" w:rsidP="00F63A4D">
      <w:pPr>
        <w:widowControl w:val="0"/>
        <w:autoSpaceDE w:val="0"/>
        <w:autoSpaceDN w:val="0"/>
        <w:spacing w:line="260" w:lineRule="exact"/>
        <w:ind w:left="-709" w:right="-993" w:firstLine="1418"/>
        <w:jc w:val="both"/>
        <w:rPr>
          <w:rFonts w:ascii="Verdana" w:eastAsia="Verdana" w:hAnsi="Verdana" w:cs="Verdana"/>
          <w:b/>
          <w:sz w:val="22"/>
          <w:szCs w:val="22"/>
          <w:lang w:val="pt-PT" w:eastAsia="en-US"/>
        </w:rPr>
      </w:pPr>
      <w:r w:rsidRPr="00746F4F">
        <w:rPr>
          <w:rFonts w:ascii="Verdana" w:eastAsia="Verdana" w:hAnsi="Verdana" w:cs="Verdana"/>
          <w:b/>
          <w:sz w:val="22"/>
          <w:szCs w:val="22"/>
          <w:lang w:val="pt-PT" w:eastAsia="en-US"/>
        </w:rPr>
        <w:t xml:space="preserve">Fica(m) intimado(s) as partes pelo presente Edital caso não o sejam pelo Sr. Oficial de Justiça, o(s) Sr(s). Executado(s), cônjuges ou companheiros(as), Senhorio Direto, Condômino(s), Usufrutuário(s), Coproprietário(s), Credor(es) Hipotecários/Fiduciários/Pignoratícios, demais Credor(es) com garantia real e outro(s) interessado(s), que porventura não seja(m) encontrado(s) para intimação pessoal, acerca dos leilões designados, bem como das datas, horários e local supracitados, conforme art. 886 e 889, CPC, encaminhando cópia a ser afixada no local de costume. </w:t>
      </w:r>
    </w:p>
    <w:p w14:paraId="23BD4D7F" w14:textId="77777777" w:rsidR="00876F0F" w:rsidRPr="00746F4F" w:rsidRDefault="00876F0F" w:rsidP="00F63A4D">
      <w:pPr>
        <w:widowControl w:val="0"/>
        <w:autoSpaceDE w:val="0"/>
        <w:autoSpaceDN w:val="0"/>
        <w:spacing w:line="260" w:lineRule="exact"/>
        <w:ind w:right="56" w:firstLine="1418"/>
        <w:jc w:val="both"/>
        <w:rPr>
          <w:rFonts w:ascii="Verdana" w:hAnsi="Verdana"/>
          <w:spacing w:val="10"/>
          <w:sz w:val="22"/>
          <w:szCs w:val="22"/>
        </w:rPr>
      </w:pPr>
    </w:p>
    <w:p w14:paraId="3052D6E5" w14:textId="77777777" w:rsidR="00876F0F" w:rsidRPr="00746F4F" w:rsidRDefault="00876F0F" w:rsidP="00F63A4D">
      <w:pPr>
        <w:widowControl w:val="0"/>
        <w:autoSpaceDE w:val="0"/>
        <w:autoSpaceDN w:val="0"/>
        <w:spacing w:line="260" w:lineRule="exact"/>
        <w:ind w:firstLine="1418"/>
        <w:jc w:val="both"/>
        <w:rPr>
          <w:rFonts w:ascii="Verdana" w:eastAsia="Verdana" w:hAnsi="Verdana" w:cs="Verdana"/>
          <w:spacing w:val="10"/>
          <w:sz w:val="22"/>
          <w:szCs w:val="22"/>
          <w:lang w:val="pt-PT" w:eastAsia="en-US"/>
        </w:rPr>
      </w:pPr>
      <w:r w:rsidRPr="00746F4F">
        <w:rPr>
          <w:rFonts w:ascii="Verdana" w:eastAsia="Verdana" w:hAnsi="Verdana" w:cs="Verdana"/>
          <w:sz w:val="22"/>
          <w:szCs w:val="22"/>
          <w:lang w:val="pt-PT" w:eastAsia="en-US"/>
        </w:rPr>
        <w:t>Maiores</w:t>
      </w:r>
      <w:r w:rsidRPr="00746F4F">
        <w:rPr>
          <w:rFonts w:ascii="Verdana" w:eastAsia="Verdana" w:hAnsi="Verdana" w:cs="Verdana"/>
          <w:spacing w:val="1"/>
          <w:sz w:val="22"/>
          <w:szCs w:val="22"/>
          <w:lang w:val="pt-PT" w:eastAsia="en-US"/>
        </w:rPr>
        <w:t xml:space="preserve"> </w:t>
      </w:r>
      <w:r w:rsidRPr="00746F4F">
        <w:rPr>
          <w:rFonts w:ascii="Verdana" w:eastAsia="Verdana" w:hAnsi="Verdana" w:cs="Verdana"/>
          <w:sz w:val="22"/>
          <w:szCs w:val="22"/>
          <w:lang w:val="pt-PT" w:eastAsia="en-US"/>
        </w:rPr>
        <w:t>informações</w:t>
      </w:r>
      <w:r w:rsidRPr="00746F4F">
        <w:rPr>
          <w:rFonts w:ascii="Verdana" w:eastAsia="Verdana" w:hAnsi="Verdana" w:cs="Verdana"/>
          <w:spacing w:val="1"/>
          <w:sz w:val="22"/>
          <w:szCs w:val="22"/>
          <w:lang w:val="pt-PT" w:eastAsia="en-US"/>
        </w:rPr>
        <w:t xml:space="preserve"> </w:t>
      </w:r>
      <w:r w:rsidRPr="00746F4F">
        <w:rPr>
          <w:rFonts w:ascii="Verdana" w:eastAsia="Verdana" w:hAnsi="Verdana" w:cs="Verdana"/>
          <w:sz w:val="22"/>
          <w:szCs w:val="22"/>
          <w:lang w:val="pt-PT" w:eastAsia="en-US"/>
        </w:rPr>
        <w:t>com</w:t>
      </w:r>
      <w:r w:rsidRPr="00746F4F">
        <w:rPr>
          <w:rFonts w:ascii="Verdana" w:eastAsia="Verdana" w:hAnsi="Verdana" w:cs="Verdana"/>
          <w:spacing w:val="77"/>
          <w:sz w:val="22"/>
          <w:szCs w:val="22"/>
          <w:lang w:val="pt-PT" w:eastAsia="en-US"/>
        </w:rPr>
        <w:t xml:space="preserve"> </w:t>
      </w:r>
      <w:r w:rsidRPr="00746F4F">
        <w:rPr>
          <w:rFonts w:ascii="Verdana" w:eastAsia="Verdana" w:hAnsi="Verdana" w:cs="Verdana"/>
          <w:sz w:val="22"/>
          <w:szCs w:val="22"/>
          <w:lang w:val="pt-PT" w:eastAsia="en-US"/>
        </w:rPr>
        <w:t>o</w:t>
      </w:r>
      <w:r w:rsidRPr="00746F4F">
        <w:rPr>
          <w:rFonts w:ascii="Verdana" w:eastAsia="Verdana" w:hAnsi="Verdana" w:cs="Verdana"/>
          <w:spacing w:val="78"/>
          <w:sz w:val="22"/>
          <w:szCs w:val="22"/>
          <w:lang w:val="pt-PT" w:eastAsia="en-US"/>
        </w:rPr>
        <w:t xml:space="preserve"> </w:t>
      </w:r>
      <w:r w:rsidRPr="00746F4F">
        <w:rPr>
          <w:rFonts w:ascii="Verdana" w:eastAsia="Verdana" w:hAnsi="Verdana" w:cs="Verdana"/>
          <w:spacing w:val="9"/>
          <w:sz w:val="22"/>
          <w:szCs w:val="22"/>
          <w:lang w:val="pt-PT" w:eastAsia="en-US"/>
        </w:rPr>
        <w:t>Leiloeiro</w:t>
      </w:r>
      <w:r w:rsidRPr="00746F4F">
        <w:rPr>
          <w:rFonts w:ascii="Verdana" w:eastAsia="Verdana" w:hAnsi="Verdana" w:cs="Verdana"/>
          <w:spacing w:val="10"/>
          <w:sz w:val="22"/>
          <w:szCs w:val="22"/>
          <w:lang w:val="pt-PT" w:eastAsia="en-US"/>
        </w:rPr>
        <w:t xml:space="preserve"> </w:t>
      </w:r>
      <w:r w:rsidRPr="00746F4F">
        <w:rPr>
          <w:rFonts w:ascii="Verdana" w:eastAsia="Verdana" w:hAnsi="Verdana" w:cs="Verdana"/>
          <w:sz w:val="22"/>
          <w:szCs w:val="22"/>
          <w:lang w:val="pt-PT" w:eastAsia="en-US"/>
        </w:rPr>
        <w:t>Oficial, através</w:t>
      </w:r>
      <w:r w:rsidRPr="00746F4F">
        <w:rPr>
          <w:rFonts w:ascii="Verdana" w:eastAsia="Verdana" w:hAnsi="Verdana" w:cs="Verdana"/>
          <w:spacing w:val="78"/>
          <w:sz w:val="22"/>
          <w:szCs w:val="22"/>
          <w:lang w:val="pt-PT" w:eastAsia="en-US"/>
        </w:rPr>
        <w:t xml:space="preserve"> </w:t>
      </w:r>
      <w:r w:rsidRPr="00746F4F">
        <w:rPr>
          <w:rFonts w:ascii="Verdana" w:eastAsia="Verdana" w:hAnsi="Verdana" w:cs="Verdana"/>
          <w:sz w:val="22"/>
          <w:szCs w:val="22"/>
          <w:lang w:val="pt-PT" w:eastAsia="en-US"/>
        </w:rPr>
        <w:t>do</w:t>
      </w:r>
      <w:r w:rsidRPr="00746F4F">
        <w:rPr>
          <w:rFonts w:ascii="Verdana" w:eastAsia="Verdana" w:hAnsi="Verdana" w:cs="Verdana"/>
          <w:spacing w:val="78"/>
          <w:sz w:val="22"/>
          <w:szCs w:val="22"/>
          <w:lang w:val="pt-PT" w:eastAsia="en-US"/>
        </w:rPr>
        <w:t xml:space="preserve"> </w:t>
      </w:r>
      <w:r w:rsidRPr="00746F4F">
        <w:rPr>
          <w:rFonts w:ascii="Verdana" w:eastAsia="Verdana" w:hAnsi="Verdana" w:cs="Verdana"/>
          <w:sz w:val="22"/>
          <w:szCs w:val="22"/>
          <w:lang w:val="pt-PT" w:eastAsia="en-US"/>
        </w:rPr>
        <w:t>telefone/</w:t>
      </w:r>
      <w:r w:rsidRPr="00746F4F">
        <w:rPr>
          <w:rFonts w:ascii="Verdana" w:eastAsia="Verdana" w:hAnsi="Verdana" w:cs="Verdana"/>
          <w:i/>
          <w:sz w:val="22"/>
          <w:szCs w:val="22"/>
          <w:lang w:val="pt-PT" w:eastAsia="en-US"/>
        </w:rPr>
        <w:t>WhatsApp</w:t>
      </w:r>
      <w:r w:rsidRPr="00746F4F">
        <w:rPr>
          <w:rFonts w:ascii="Verdana" w:eastAsia="Verdana" w:hAnsi="Verdana" w:cs="Verdana"/>
          <w:sz w:val="22"/>
          <w:szCs w:val="22"/>
          <w:lang w:val="pt-PT" w:eastAsia="en-US"/>
        </w:rPr>
        <w:t>:</w:t>
      </w:r>
      <w:r w:rsidRPr="00746F4F">
        <w:rPr>
          <w:rFonts w:ascii="Verdana" w:eastAsia="Verdana" w:hAnsi="Verdana" w:cs="Verdana"/>
          <w:spacing w:val="1"/>
          <w:sz w:val="22"/>
          <w:szCs w:val="22"/>
          <w:lang w:val="pt-PT" w:eastAsia="en-US"/>
        </w:rPr>
        <w:t xml:space="preserve"> </w:t>
      </w:r>
      <w:r w:rsidRPr="00746F4F">
        <w:rPr>
          <w:rFonts w:ascii="Verdana" w:eastAsia="Verdana" w:hAnsi="Verdana" w:cs="Verdana"/>
          <w:sz w:val="22"/>
          <w:szCs w:val="22"/>
          <w:lang w:val="pt-PT" w:eastAsia="en-US"/>
        </w:rPr>
        <w:t>(49)</w:t>
      </w:r>
      <w:r w:rsidRPr="00746F4F">
        <w:rPr>
          <w:rFonts w:ascii="Verdana" w:eastAsia="Verdana" w:hAnsi="Verdana" w:cs="Verdana"/>
          <w:spacing w:val="1"/>
          <w:sz w:val="22"/>
          <w:szCs w:val="22"/>
          <w:lang w:val="pt-PT" w:eastAsia="en-US"/>
        </w:rPr>
        <w:t xml:space="preserve"> </w:t>
      </w:r>
      <w:r w:rsidRPr="00746F4F">
        <w:rPr>
          <w:rFonts w:ascii="Verdana" w:eastAsia="Verdana" w:hAnsi="Verdana" w:cs="Verdana"/>
          <w:spacing w:val="9"/>
          <w:sz w:val="22"/>
          <w:szCs w:val="22"/>
          <w:lang w:val="pt-PT" w:eastAsia="en-US"/>
        </w:rPr>
        <w:t>3323-4245.</w:t>
      </w:r>
      <w:r w:rsidRPr="00746F4F">
        <w:rPr>
          <w:rFonts w:ascii="Verdana" w:eastAsia="Verdana" w:hAnsi="Verdana" w:cs="Verdana"/>
          <w:spacing w:val="10"/>
          <w:sz w:val="22"/>
          <w:szCs w:val="22"/>
          <w:lang w:val="pt-PT" w:eastAsia="en-US"/>
        </w:rPr>
        <w:t xml:space="preserve"> </w:t>
      </w:r>
    </w:p>
    <w:p w14:paraId="750AD18A" w14:textId="3DC89637" w:rsidR="00876F0F" w:rsidRPr="00746F4F" w:rsidRDefault="00876F0F" w:rsidP="00F63A4D">
      <w:pPr>
        <w:widowControl w:val="0"/>
        <w:autoSpaceDE w:val="0"/>
        <w:autoSpaceDN w:val="0"/>
        <w:spacing w:line="260" w:lineRule="exact"/>
        <w:ind w:firstLine="1418"/>
        <w:jc w:val="both"/>
        <w:rPr>
          <w:rFonts w:ascii="Verdana" w:eastAsia="Verdana" w:hAnsi="Verdana" w:cs="Verdana"/>
          <w:sz w:val="22"/>
          <w:szCs w:val="22"/>
          <w:lang w:val="pt-PT" w:eastAsia="en-US"/>
        </w:rPr>
      </w:pPr>
      <w:r w:rsidRPr="00746F4F">
        <w:rPr>
          <w:rFonts w:ascii="Verdana" w:eastAsia="Verdana" w:hAnsi="Verdana" w:cs="Verdana"/>
          <w:sz w:val="22"/>
          <w:szCs w:val="22"/>
          <w:lang w:val="pt-PT" w:eastAsia="en-US"/>
        </w:rPr>
        <w:t>Site/lances:</w:t>
      </w:r>
      <w:r w:rsidRPr="00746F4F">
        <w:rPr>
          <w:rFonts w:ascii="Verdana" w:eastAsia="Verdana" w:hAnsi="Verdana" w:cs="Verdana"/>
          <w:spacing w:val="-75"/>
          <w:sz w:val="22"/>
          <w:szCs w:val="22"/>
          <w:lang w:val="pt-PT" w:eastAsia="en-US"/>
        </w:rPr>
        <w:t xml:space="preserve"> </w:t>
      </w:r>
      <w:hyperlink r:id="rId8" w:history="1">
        <w:r w:rsidRPr="00746F4F">
          <w:rPr>
            <w:rFonts w:ascii="Verdana" w:eastAsia="Verdana" w:hAnsi="Verdana" w:cs="Verdana"/>
            <w:sz w:val="22"/>
            <w:szCs w:val="22"/>
            <w:u w:val="single"/>
            <w:lang w:val="pt-PT" w:eastAsia="en-US"/>
          </w:rPr>
          <w:t>www.baldisseraleiloeiros.com.br</w:t>
        </w:r>
      </w:hyperlink>
      <w:r w:rsidRPr="00746F4F">
        <w:rPr>
          <w:rFonts w:ascii="Verdana" w:eastAsia="Verdana" w:hAnsi="Verdana" w:cs="Verdana"/>
          <w:spacing w:val="1"/>
          <w:sz w:val="22"/>
          <w:szCs w:val="22"/>
          <w:lang w:val="pt-PT" w:eastAsia="en-US"/>
        </w:rPr>
        <w:t xml:space="preserve"> </w:t>
      </w:r>
    </w:p>
    <w:p w14:paraId="3B15821F" w14:textId="723EC2FF" w:rsidR="00876F0F" w:rsidRPr="00746F4F" w:rsidRDefault="00876F0F" w:rsidP="00F63A4D">
      <w:pPr>
        <w:widowControl w:val="0"/>
        <w:autoSpaceDE w:val="0"/>
        <w:autoSpaceDN w:val="0"/>
        <w:spacing w:line="260" w:lineRule="exact"/>
        <w:ind w:firstLine="1418"/>
        <w:jc w:val="both"/>
        <w:rPr>
          <w:rFonts w:ascii="Verdana" w:eastAsia="Verdana" w:hAnsi="Verdana" w:cs="Verdana"/>
          <w:sz w:val="22"/>
          <w:szCs w:val="22"/>
          <w:lang w:val="pt-PT" w:eastAsia="en-US"/>
        </w:rPr>
      </w:pPr>
      <w:r w:rsidRPr="00746F4F">
        <w:rPr>
          <w:rFonts w:ascii="Verdana" w:eastAsia="Verdana" w:hAnsi="Verdana" w:cs="Verdana"/>
          <w:sz w:val="22"/>
          <w:szCs w:val="22"/>
          <w:lang w:val="pt-PT" w:eastAsia="en-US"/>
        </w:rPr>
        <w:t>E-mail:</w:t>
      </w:r>
      <w:r w:rsidRPr="00746F4F">
        <w:rPr>
          <w:rFonts w:ascii="Verdana" w:eastAsia="Verdana" w:hAnsi="Verdana" w:cs="Verdana"/>
          <w:spacing w:val="1"/>
          <w:sz w:val="22"/>
          <w:szCs w:val="22"/>
          <w:lang w:val="pt-PT" w:eastAsia="en-US"/>
        </w:rPr>
        <w:t xml:space="preserve"> </w:t>
      </w:r>
      <w:hyperlink r:id="rId9" w:history="1">
        <w:r w:rsidRPr="00746F4F">
          <w:rPr>
            <w:rFonts w:ascii="Verdana" w:eastAsia="Verdana" w:hAnsi="Verdana" w:cs="Verdana"/>
            <w:spacing w:val="9"/>
            <w:sz w:val="22"/>
            <w:szCs w:val="22"/>
            <w:u w:val="single"/>
            <w:lang w:val="pt-PT" w:eastAsia="en-US"/>
          </w:rPr>
          <w:t>ruy@baldisseraleiloeiros.com.br</w:t>
        </w:r>
      </w:hyperlink>
    </w:p>
    <w:p w14:paraId="4D1A20FF" w14:textId="6364BDC5" w:rsidR="00876F0F" w:rsidRDefault="00876F0F" w:rsidP="00F63A4D">
      <w:pPr>
        <w:widowControl w:val="0"/>
        <w:autoSpaceDE w:val="0"/>
        <w:autoSpaceDN w:val="0"/>
        <w:spacing w:line="260" w:lineRule="exact"/>
        <w:jc w:val="both"/>
        <w:rPr>
          <w:rFonts w:ascii="Verdana" w:eastAsia="Verdana" w:hAnsi="Verdana" w:cs="Verdana"/>
          <w:b/>
          <w:bCs/>
          <w:sz w:val="22"/>
          <w:szCs w:val="22"/>
          <w:lang w:val="pt-PT" w:eastAsia="en-US"/>
        </w:rPr>
      </w:pPr>
    </w:p>
    <w:p w14:paraId="2AD12973" w14:textId="77777777" w:rsidR="00746F4F" w:rsidRPr="00746F4F" w:rsidRDefault="00746F4F" w:rsidP="00F63A4D">
      <w:pPr>
        <w:widowControl w:val="0"/>
        <w:autoSpaceDE w:val="0"/>
        <w:autoSpaceDN w:val="0"/>
        <w:spacing w:line="260" w:lineRule="exact"/>
        <w:jc w:val="both"/>
        <w:rPr>
          <w:rFonts w:ascii="Verdana" w:eastAsia="Verdana" w:hAnsi="Verdana" w:cs="Verdana"/>
          <w:b/>
          <w:bCs/>
          <w:sz w:val="22"/>
          <w:szCs w:val="22"/>
          <w:lang w:val="pt-PT" w:eastAsia="en-US"/>
        </w:rPr>
      </w:pPr>
    </w:p>
    <w:p w14:paraId="7E70A6E2" w14:textId="2B66F30F" w:rsidR="00876F0F" w:rsidRPr="00746F4F" w:rsidRDefault="00876F0F" w:rsidP="00F63A4D">
      <w:pPr>
        <w:widowControl w:val="0"/>
        <w:autoSpaceDE w:val="0"/>
        <w:autoSpaceDN w:val="0"/>
        <w:spacing w:line="260" w:lineRule="exact"/>
        <w:jc w:val="both"/>
        <w:rPr>
          <w:rFonts w:ascii="Verdana" w:eastAsia="Verdana" w:hAnsi="Verdana" w:cs="Verdana"/>
          <w:b/>
          <w:bCs/>
          <w:sz w:val="22"/>
          <w:szCs w:val="22"/>
          <w:lang w:val="pt-PT" w:eastAsia="en-US"/>
        </w:rPr>
      </w:pPr>
    </w:p>
    <w:p w14:paraId="42BF1A8C" w14:textId="6925C47E" w:rsidR="00876F0F" w:rsidRPr="00746F4F" w:rsidRDefault="00876F0F" w:rsidP="00F63A4D">
      <w:pPr>
        <w:widowControl w:val="0"/>
        <w:autoSpaceDE w:val="0"/>
        <w:autoSpaceDN w:val="0"/>
        <w:spacing w:line="260" w:lineRule="exact"/>
        <w:jc w:val="both"/>
        <w:rPr>
          <w:rFonts w:ascii="Verdana" w:eastAsia="Verdana" w:hAnsi="Verdana" w:cs="Verdana"/>
          <w:b/>
          <w:bCs/>
          <w:sz w:val="22"/>
          <w:szCs w:val="22"/>
          <w:lang w:val="pt-PT" w:eastAsia="en-US"/>
        </w:rPr>
      </w:pPr>
      <w:r w:rsidRPr="00746F4F">
        <w:rPr>
          <w:rFonts w:ascii="Verdana" w:eastAsia="Verdana" w:hAnsi="Verdana" w:cs="Verdana"/>
          <w:b/>
          <w:bCs/>
          <w:sz w:val="22"/>
          <w:szCs w:val="22"/>
          <w:lang w:val="pt-PT" w:eastAsia="en-US"/>
        </w:rPr>
        <w:t xml:space="preserve">                                          RUY</w:t>
      </w:r>
      <w:r w:rsidRPr="00746F4F">
        <w:rPr>
          <w:rFonts w:ascii="Verdana" w:eastAsia="Verdana" w:hAnsi="Verdana" w:cs="Verdana"/>
          <w:b/>
          <w:bCs/>
          <w:spacing w:val="72"/>
          <w:sz w:val="22"/>
          <w:szCs w:val="22"/>
          <w:lang w:val="pt-PT" w:eastAsia="en-US"/>
        </w:rPr>
        <w:t xml:space="preserve"> </w:t>
      </w:r>
      <w:r w:rsidRPr="00746F4F">
        <w:rPr>
          <w:rFonts w:ascii="Verdana" w:eastAsia="Verdana" w:hAnsi="Verdana" w:cs="Verdana"/>
          <w:b/>
          <w:bCs/>
          <w:sz w:val="22"/>
          <w:szCs w:val="22"/>
          <w:lang w:val="pt-PT" w:eastAsia="en-US"/>
        </w:rPr>
        <w:t>WALTER</w:t>
      </w:r>
      <w:r w:rsidRPr="00746F4F">
        <w:rPr>
          <w:rFonts w:ascii="Verdana" w:eastAsia="Verdana" w:hAnsi="Verdana" w:cs="Verdana"/>
          <w:b/>
          <w:bCs/>
          <w:spacing w:val="71"/>
          <w:sz w:val="22"/>
          <w:szCs w:val="22"/>
          <w:lang w:val="pt-PT" w:eastAsia="en-US"/>
        </w:rPr>
        <w:t xml:space="preserve"> </w:t>
      </w:r>
      <w:r w:rsidRPr="00746F4F">
        <w:rPr>
          <w:rFonts w:ascii="Verdana" w:eastAsia="Verdana" w:hAnsi="Verdana" w:cs="Verdana"/>
          <w:b/>
          <w:bCs/>
          <w:sz w:val="22"/>
          <w:szCs w:val="22"/>
          <w:lang w:val="pt-PT" w:eastAsia="en-US"/>
        </w:rPr>
        <w:t>BALDISSERA</w:t>
      </w:r>
    </w:p>
    <w:p w14:paraId="286A3644" w14:textId="68F0172C" w:rsidR="00B54E6E" w:rsidRPr="00746F4F" w:rsidRDefault="00066C06" w:rsidP="00F63A4D">
      <w:pPr>
        <w:widowControl w:val="0"/>
        <w:autoSpaceDE w:val="0"/>
        <w:autoSpaceDN w:val="0"/>
        <w:spacing w:line="260" w:lineRule="exact"/>
        <w:jc w:val="both"/>
        <w:rPr>
          <w:rFonts w:ascii="Verdana" w:hAnsi="Verdana"/>
          <w:spacing w:val="10"/>
          <w:sz w:val="22"/>
          <w:szCs w:val="22"/>
          <w:u w:val="single"/>
        </w:rPr>
      </w:pPr>
      <w:r w:rsidRPr="00746F4F">
        <w:rPr>
          <w:rFonts w:ascii="Verdana" w:hAnsi="Verdana"/>
          <w:noProof/>
          <w:sz w:val="22"/>
          <w:szCs w:val="22"/>
        </w:rPr>
        <w:drawing>
          <wp:anchor distT="0" distB="0" distL="114300" distR="114300" simplePos="0" relativeHeight="251659264" behindDoc="1" locked="0" layoutInCell="1" allowOverlap="1" wp14:anchorId="6ADC77C4" wp14:editId="4F731A0B">
            <wp:simplePos x="0" y="0"/>
            <wp:positionH relativeFrom="margin">
              <wp:posOffset>2301240</wp:posOffset>
            </wp:positionH>
            <wp:positionV relativeFrom="paragraph">
              <wp:posOffset>217170</wp:posOffset>
            </wp:positionV>
            <wp:extent cx="1478096" cy="1733550"/>
            <wp:effectExtent l="0" t="0" r="8255" b="0"/>
            <wp:wrapNone/>
            <wp:docPr id="1" name="Imagem 1"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Q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8096"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6F0F" w:rsidRPr="00746F4F">
        <w:rPr>
          <w:rFonts w:ascii="Verdana" w:eastAsia="Verdana" w:hAnsi="Verdana" w:cs="Verdana"/>
          <w:sz w:val="22"/>
          <w:szCs w:val="22"/>
          <w:lang w:val="pt-PT" w:eastAsia="en-US"/>
        </w:rPr>
        <w:t xml:space="preserve">                                             Leiloeiro</w:t>
      </w:r>
      <w:r w:rsidR="00876F0F" w:rsidRPr="00746F4F">
        <w:rPr>
          <w:rFonts w:ascii="Verdana" w:eastAsia="Verdana" w:hAnsi="Verdana" w:cs="Verdana"/>
          <w:spacing w:val="91"/>
          <w:sz w:val="22"/>
          <w:szCs w:val="22"/>
          <w:lang w:val="pt-PT" w:eastAsia="en-US"/>
        </w:rPr>
        <w:t xml:space="preserve"> </w:t>
      </w:r>
      <w:r w:rsidR="00876F0F" w:rsidRPr="00746F4F">
        <w:rPr>
          <w:rFonts w:ascii="Verdana" w:eastAsia="Verdana" w:hAnsi="Verdana" w:cs="Verdana"/>
          <w:sz w:val="22"/>
          <w:szCs w:val="22"/>
          <w:lang w:val="pt-PT" w:eastAsia="en-US"/>
        </w:rPr>
        <w:t>Oficial e Rural</w:t>
      </w:r>
      <w:bookmarkEnd w:id="0"/>
    </w:p>
    <w:sectPr w:rsidR="00B54E6E" w:rsidRPr="00746F4F" w:rsidSect="00F44FE0">
      <w:headerReference w:type="default" r:id="rId11"/>
      <w:footerReference w:type="default" r:id="rId12"/>
      <w:pgSz w:w="11906" w:h="16838"/>
      <w:pgMar w:top="1417" w:right="17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D55C4" w14:textId="77777777" w:rsidR="008B7A50" w:rsidRDefault="008B7A50" w:rsidP="00CA53A9">
      <w:r>
        <w:separator/>
      </w:r>
    </w:p>
  </w:endnote>
  <w:endnote w:type="continuationSeparator" w:id="0">
    <w:p w14:paraId="25E83396" w14:textId="77777777" w:rsidR="008B7A50" w:rsidRDefault="008B7A50" w:rsidP="00CA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DAAC" w14:textId="77777777" w:rsidR="00F16A73" w:rsidRDefault="00F16A73">
    <w:pPr>
      <w:pStyle w:val="Rodap"/>
    </w:pPr>
    <w:r>
      <w:rPr>
        <w:noProof/>
      </w:rPr>
      <w:drawing>
        <wp:anchor distT="0" distB="0" distL="114300" distR="114300" simplePos="0" relativeHeight="251660288" behindDoc="1" locked="0" layoutInCell="1" allowOverlap="1" wp14:anchorId="3262CEAB" wp14:editId="139F45EC">
          <wp:simplePos x="0" y="0"/>
          <wp:positionH relativeFrom="column">
            <wp:posOffset>-219075</wp:posOffset>
          </wp:positionH>
          <wp:positionV relativeFrom="paragraph">
            <wp:posOffset>0</wp:posOffset>
          </wp:positionV>
          <wp:extent cx="6362700" cy="69723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e.png"/>
                  <pic:cNvPicPr/>
                </pic:nvPicPr>
                <pic:blipFill>
                  <a:blip r:embed="rId1">
                    <a:extLst>
                      <a:ext uri="{28A0092B-C50C-407E-A947-70E740481C1C}">
                        <a14:useLocalDpi xmlns:a14="http://schemas.microsoft.com/office/drawing/2010/main" val="0"/>
                      </a:ext>
                    </a:extLst>
                  </a:blip>
                  <a:stretch>
                    <a:fillRect/>
                  </a:stretch>
                </pic:blipFill>
                <pic:spPr>
                  <a:xfrm>
                    <a:off x="0" y="0"/>
                    <a:ext cx="6362700" cy="6972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8B8A6" w14:textId="77777777" w:rsidR="008B7A50" w:rsidRDefault="008B7A50" w:rsidP="00CA53A9">
      <w:r>
        <w:separator/>
      </w:r>
    </w:p>
  </w:footnote>
  <w:footnote w:type="continuationSeparator" w:id="0">
    <w:p w14:paraId="462480FA" w14:textId="77777777" w:rsidR="008B7A50" w:rsidRDefault="008B7A50" w:rsidP="00CA5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2E235" w14:textId="77777777" w:rsidR="00CA53A9" w:rsidRDefault="00CA53A9">
    <w:pPr>
      <w:pStyle w:val="Cabealho"/>
    </w:pPr>
    <w:r>
      <w:rPr>
        <w:noProof/>
      </w:rPr>
      <w:drawing>
        <wp:anchor distT="0" distB="0" distL="114300" distR="114300" simplePos="0" relativeHeight="251658240" behindDoc="1" locked="0" layoutInCell="1" allowOverlap="1" wp14:anchorId="5FACD7A5" wp14:editId="04D9CB8F">
          <wp:simplePos x="0" y="0"/>
          <wp:positionH relativeFrom="column">
            <wp:posOffset>-461010</wp:posOffset>
          </wp:positionH>
          <wp:positionV relativeFrom="paragraph">
            <wp:posOffset>-306705</wp:posOffset>
          </wp:positionV>
          <wp:extent cx="6475683" cy="1318895"/>
          <wp:effectExtent l="0" t="0" r="1905" b="0"/>
          <wp:wrapTight wrapText="bothSides">
            <wp:wrapPolygon edited="0">
              <wp:start x="0" y="0"/>
              <wp:lineTo x="0" y="21215"/>
              <wp:lineTo x="21543" y="21215"/>
              <wp:lineTo x="21543"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va folha timbrada e QR code (1).png"/>
                  <pic:cNvPicPr/>
                </pic:nvPicPr>
                <pic:blipFill>
                  <a:blip r:embed="rId1">
                    <a:extLst>
                      <a:ext uri="{28A0092B-C50C-407E-A947-70E740481C1C}">
                        <a14:useLocalDpi xmlns:a14="http://schemas.microsoft.com/office/drawing/2010/main" val="0"/>
                      </a:ext>
                    </a:extLst>
                  </a:blip>
                  <a:stretch>
                    <a:fillRect/>
                  </a:stretch>
                </pic:blipFill>
                <pic:spPr>
                  <a:xfrm>
                    <a:off x="0" y="0"/>
                    <a:ext cx="6475683" cy="13188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A9"/>
    <w:rsid w:val="00020A6C"/>
    <w:rsid w:val="00066C06"/>
    <w:rsid w:val="00085A98"/>
    <w:rsid w:val="00087761"/>
    <w:rsid w:val="0009754B"/>
    <w:rsid w:val="000B3CE4"/>
    <w:rsid w:val="000E74D1"/>
    <w:rsid w:val="00114711"/>
    <w:rsid w:val="00125756"/>
    <w:rsid w:val="001835E0"/>
    <w:rsid w:val="00197114"/>
    <w:rsid w:val="002524FA"/>
    <w:rsid w:val="002764A6"/>
    <w:rsid w:val="00291C7E"/>
    <w:rsid w:val="00323F67"/>
    <w:rsid w:val="00334D0D"/>
    <w:rsid w:val="003A2FAC"/>
    <w:rsid w:val="003B6073"/>
    <w:rsid w:val="003D600E"/>
    <w:rsid w:val="003E5158"/>
    <w:rsid w:val="004031E4"/>
    <w:rsid w:val="0041728F"/>
    <w:rsid w:val="004430B4"/>
    <w:rsid w:val="0044590B"/>
    <w:rsid w:val="004B2EB8"/>
    <w:rsid w:val="004B49C7"/>
    <w:rsid w:val="004E64F7"/>
    <w:rsid w:val="00500469"/>
    <w:rsid w:val="005274AD"/>
    <w:rsid w:val="005521F0"/>
    <w:rsid w:val="0057340C"/>
    <w:rsid w:val="00586B3E"/>
    <w:rsid w:val="005956BE"/>
    <w:rsid w:val="00597D58"/>
    <w:rsid w:val="005A4022"/>
    <w:rsid w:val="005D6BA3"/>
    <w:rsid w:val="00602944"/>
    <w:rsid w:val="00655B32"/>
    <w:rsid w:val="00664370"/>
    <w:rsid w:val="006E1EBB"/>
    <w:rsid w:val="007101F2"/>
    <w:rsid w:val="00713621"/>
    <w:rsid w:val="00746F4F"/>
    <w:rsid w:val="00752C04"/>
    <w:rsid w:val="00753690"/>
    <w:rsid w:val="007A772C"/>
    <w:rsid w:val="007B1615"/>
    <w:rsid w:val="007E1EBF"/>
    <w:rsid w:val="007E6ECE"/>
    <w:rsid w:val="0082237C"/>
    <w:rsid w:val="00852AA1"/>
    <w:rsid w:val="008627D1"/>
    <w:rsid w:val="00876F0F"/>
    <w:rsid w:val="008A6004"/>
    <w:rsid w:val="008B7A50"/>
    <w:rsid w:val="008C71C1"/>
    <w:rsid w:val="00903EC3"/>
    <w:rsid w:val="00945978"/>
    <w:rsid w:val="00960319"/>
    <w:rsid w:val="009861BF"/>
    <w:rsid w:val="009A26D8"/>
    <w:rsid w:val="009C5E88"/>
    <w:rsid w:val="009D7E5D"/>
    <w:rsid w:val="00A207D5"/>
    <w:rsid w:val="00A24954"/>
    <w:rsid w:val="00A331F3"/>
    <w:rsid w:val="00A45AC6"/>
    <w:rsid w:val="00AA4083"/>
    <w:rsid w:val="00AA527A"/>
    <w:rsid w:val="00AC5D9D"/>
    <w:rsid w:val="00AF2EC8"/>
    <w:rsid w:val="00AF4996"/>
    <w:rsid w:val="00B54E6E"/>
    <w:rsid w:val="00B94F00"/>
    <w:rsid w:val="00BB56C6"/>
    <w:rsid w:val="00BE5680"/>
    <w:rsid w:val="00C069E1"/>
    <w:rsid w:val="00C324F6"/>
    <w:rsid w:val="00C64EC5"/>
    <w:rsid w:val="00C87B22"/>
    <w:rsid w:val="00C917A6"/>
    <w:rsid w:val="00C94071"/>
    <w:rsid w:val="00CA53A9"/>
    <w:rsid w:val="00CA7B13"/>
    <w:rsid w:val="00CC5F79"/>
    <w:rsid w:val="00CE60F0"/>
    <w:rsid w:val="00D04981"/>
    <w:rsid w:val="00D50E6E"/>
    <w:rsid w:val="00DD7AA9"/>
    <w:rsid w:val="00E52568"/>
    <w:rsid w:val="00E60226"/>
    <w:rsid w:val="00E845E1"/>
    <w:rsid w:val="00ED7441"/>
    <w:rsid w:val="00EE6B92"/>
    <w:rsid w:val="00F00C1A"/>
    <w:rsid w:val="00F16A73"/>
    <w:rsid w:val="00F23170"/>
    <w:rsid w:val="00F44FE0"/>
    <w:rsid w:val="00F51BA2"/>
    <w:rsid w:val="00F52DD4"/>
    <w:rsid w:val="00F63A4D"/>
    <w:rsid w:val="00F80594"/>
    <w:rsid w:val="00F8748C"/>
    <w:rsid w:val="00F87A35"/>
    <w:rsid w:val="00FE38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A185AD"/>
  <w15:chartTrackingRefBased/>
  <w15:docId w15:val="{CA55A796-279F-47D0-8709-4DA7D928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9E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521F0"/>
    <w:pPr>
      <w:keepNext/>
      <w:jc w:val="center"/>
      <w:outlineLvl w:val="0"/>
    </w:pPr>
    <w:rPr>
      <w:rFonts w:eastAsia="MS Mincho"/>
      <w:b/>
      <w:sz w:val="21"/>
      <w:szCs w:val="20"/>
    </w:rPr>
  </w:style>
  <w:style w:type="paragraph" w:styleId="Ttulo2">
    <w:name w:val="heading 2"/>
    <w:basedOn w:val="Normal"/>
    <w:next w:val="Normal"/>
    <w:link w:val="Ttulo2Char"/>
    <w:qFormat/>
    <w:rsid w:val="005521F0"/>
    <w:pPr>
      <w:keepNext/>
      <w:spacing w:line="280" w:lineRule="exact"/>
      <w:ind w:right="56"/>
      <w:jc w:val="center"/>
      <w:outlineLvl w:val="1"/>
    </w:pPr>
    <w:rPr>
      <w:rFonts w:ascii="Verdana" w:eastAsia="MS Mincho" w:hAnsi="Verdana"/>
      <w:b/>
      <w:spacing w:val="10"/>
      <w:sz w:val="19"/>
      <w:szCs w:val="19"/>
    </w:rPr>
  </w:style>
  <w:style w:type="paragraph" w:styleId="Ttulo3">
    <w:name w:val="heading 3"/>
    <w:basedOn w:val="Normal"/>
    <w:next w:val="Normal"/>
    <w:link w:val="Ttulo3Char"/>
    <w:uiPriority w:val="9"/>
    <w:semiHidden/>
    <w:unhideWhenUsed/>
    <w:qFormat/>
    <w:rsid w:val="00A207D5"/>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53A9"/>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CA53A9"/>
  </w:style>
  <w:style w:type="paragraph" w:styleId="Rodap">
    <w:name w:val="footer"/>
    <w:basedOn w:val="Normal"/>
    <w:link w:val="RodapChar"/>
    <w:uiPriority w:val="99"/>
    <w:unhideWhenUsed/>
    <w:rsid w:val="00CA53A9"/>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CA53A9"/>
  </w:style>
  <w:style w:type="paragraph" w:styleId="Recuodecorpodetexto">
    <w:name w:val="Body Text Indent"/>
    <w:basedOn w:val="Normal"/>
    <w:link w:val="RecuodecorpodetextoChar"/>
    <w:rsid w:val="00F16A73"/>
    <w:pPr>
      <w:ind w:firstLine="1440"/>
      <w:jc w:val="both"/>
    </w:pPr>
    <w:rPr>
      <w:rFonts w:ascii="Verdana" w:eastAsia="MS Mincho" w:hAnsi="Verdana"/>
      <w:sz w:val="21"/>
      <w:szCs w:val="20"/>
    </w:rPr>
  </w:style>
  <w:style w:type="character" w:customStyle="1" w:styleId="RecuodecorpodetextoChar">
    <w:name w:val="Recuo de corpo de texto Char"/>
    <w:basedOn w:val="Fontepargpadro"/>
    <w:link w:val="Recuodecorpodetexto"/>
    <w:rsid w:val="00F16A73"/>
    <w:rPr>
      <w:rFonts w:ascii="Verdana" w:eastAsia="MS Mincho" w:hAnsi="Verdana" w:cs="Times New Roman"/>
      <w:sz w:val="21"/>
      <w:szCs w:val="20"/>
      <w:lang w:eastAsia="pt-BR"/>
    </w:rPr>
  </w:style>
  <w:style w:type="character" w:styleId="Hyperlink">
    <w:name w:val="Hyperlink"/>
    <w:rsid w:val="00F16A73"/>
    <w:rPr>
      <w:color w:val="0000FF"/>
      <w:u w:val="single"/>
    </w:rPr>
  </w:style>
  <w:style w:type="paragraph" w:styleId="NormalWeb">
    <w:name w:val="Normal (Web)"/>
    <w:basedOn w:val="Normal"/>
    <w:unhideWhenUsed/>
    <w:rsid w:val="00F16A73"/>
    <w:rPr>
      <w:rFonts w:eastAsia="Calibri"/>
    </w:rPr>
  </w:style>
  <w:style w:type="paragraph" w:styleId="SemEspaamento">
    <w:name w:val="No Spacing"/>
    <w:uiPriority w:val="1"/>
    <w:qFormat/>
    <w:rsid w:val="00F16A73"/>
    <w:pPr>
      <w:spacing w:after="0" w:line="240" w:lineRule="auto"/>
    </w:pPr>
  </w:style>
  <w:style w:type="character" w:customStyle="1" w:styleId="Ttulo1Char">
    <w:name w:val="Título 1 Char"/>
    <w:basedOn w:val="Fontepargpadro"/>
    <w:link w:val="Ttulo1"/>
    <w:rsid w:val="005521F0"/>
    <w:rPr>
      <w:rFonts w:ascii="Times New Roman" w:eastAsia="MS Mincho" w:hAnsi="Times New Roman" w:cs="Times New Roman"/>
      <w:b/>
      <w:sz w:val="21"/>
      <w:szCs w:val="20"/>
      <w:lang w:eastAsia="pt-BR"/>
    </w:rPr>
  </w:style>
  <w:style w:type="character" w:customStyle="1" w:styleId="Ttulo2Char">
    <w:name w:val="Título 2 Char"/>
    <w:basedOn w:val="Fontepargpadro"/>
    <w:link w:val="Ttulo2"/>
    <w:rsid w:val="005521F0"/>
    <w:rPr>
      <w:rFonts w:ascii="Verdana" w:eastAsia="MS Mincho" w:hAnsi="Verdana" w:cs="Times New Roman"/>
      <w:b/>
      <w:spacing w:val="10"/>
      <w:sz w:val="19"/>
      <w:szCs w:val="19"/>
      <w:lang w:eastAsia="pt-BR"/>
    </w:rPr>
  </w:style>
  <w:style w:type="paragraph" w:customStyle="1" w:styleId="Standard">
    <w:name w:val="Standard"/>
    <w:rsid w:val="005521F0"/>
    <w:pPr>
      <w:suppressAutoHyphens/>
      <w:autoSpaceDN w:val="0"/>
      <w:spacing w:after="0" w:line="280" w:lineRule="exact"/>
      <w:jc w:val="both"/>
      <w:textAlignment w:val="baseline"/>
    </w:pPr>
    <w:rPr>
      <w:rFonts w:ascii="Calibri" w:eastAsia="SimSun" w:hAnsi="Calibri" w:cs="F"/>
      <w:kern w:val="3"/>
      <w:lang w:eastAsia="pt-BR"/>
    </w:rPr>
  </w:style>
  <w:style w:type="character" w:styleId="nfase">
    <w:name w:val="Emphasis"/>
    <w:qFormat/>
    <w:rsid w:val="005521F0"/>
    <w:rPr>
      <w:i/>
      <w:iCs/>
    </w:rPr>
  </w:style>
  <w:style w:type="paragraph" w:styleId="Corpodetexto2">
    <w:name w:val="Body Text 2"/>
    <w:basedOn w:val="Normal"/>
    <w:link w:val="Corpodetexto2Char"/>
    <w:unhideWhenUsed/>
    <w:rsid w:val="00F00C1A"/>
    <w:pPr>
      <w:spacing w:after="120" w:line="480" w:lineRule="auto"/>
    </w:pPr>
  </w:style>
  <w:style w:type="character" w:customStyle="1" w:styleId="Corpodetexto2Char">
    <w:name w:val="Corpo de texto 2 Char"/>
    <w:basedOn w:val="Fontepargpadro"/>
    <w:link w:val="Corpodetexto2"/>
    <w:rsid w:val="00F00C1A"/>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F87A35"/>
    <w:pPr>
      <w:spacing w:after="120"/>
    </w:pPr>
  </w:style>
  <w:style w:type="character" w:customStyle="1" w:styleId="CorpodetextoChar">
    <w:name w:val="Corpo de texto Char"/>
    <w:basedOn w:val="Fontepargpadro"/>
    <w:link w:val="Corpodetexto"/>
    <w:uiPriority w:val="99"/>
    <w:semiHidden/>
    <w:rsid w:val="00F87A35"/>
    <w:rPr>
      <w:rFonts w:ascii="Times New Roman" w:eastAsia="Times New Roman" w:hAnsi="Times New Roman" w:cs="Times New Roman"/>
      <w:sz w:val="24"/>
      <w:szCs w:val="24"/>
      <w:lang w:eastAsia="pt-BR"/>
    </w:rPr>
  </w:style>
  <w:style w:type="paragraph" w:styleId="Ttulo">
    <w:name w:val="Title"/>
    <w:basedOn w:val="Normal"/>
    <w:link w:val="TtuloChar"/>
    <w:qFormat/>
    <w:rsid w:val="00F87A35"/>
    <w:pPr>
      <w:ind w:right="56"/>
      <w:jc w:val="center"/>
    </w:pPr>
    <w:rPr>
      <w:rFonts w:ascii="Arial" w:eastAsia="Batang" w:hAnsi="Arial" w:cs="Arial"/>
      <w:b/>
    </w:rPr>
  </w:style>
  <w:style w:type="character" w:customStyle="1" w:styleId="TtuloChar">
    <w:name w:val="Título Char"/>
    <w:basedOn w:val="Fontepargpadro"/>
    <w:link w:val="Ttulo"/>
    <w:rsid w:val="00F87A35"/>
    <w:rPr>
      <w:rFonts w:ascii="Arial" w:eastAsia="Batang" w:hAnsi="Arial" w:cs="Arial"/>
      <w:b/>
      <w:sz w:val="24"/>
      <w:szCs w:val="24"/>
      <w:lang w:eastAsia="pt-BR"/>
    </w:rPr>
  </w:style>
  <w:style w:type="character" w:customStyle="1" w:styleId="Ttulo3Char">
    <w:name w:val="Título 3 Char"/>
    <w:basedOn w:val="Fontepargpadro"/>
    <w:link w:val="Ttulo3"/>
    <w:uiPriority w:val="9"/>
    <w:semiHidden/>
    <w:rsid w:val="00A207D5"/>
    <w:rPr>
      <w:rFonts w:asciiTheme="majorHAnsi" w:eastAsiaTheme="majorEastAsia" w:hAnsiTheme="majorHAnsi" w:cstheme="majorBidi"/>
      <w:color w:val="1F3763" w:themeColor="accent1" w:themeShade="7F"/>
      <w:sz w:val="24"/>
      <w:szCs w:val="24"/>
      <w:lang w:eastAsia="pt-BR"/>
    </w:rPr>
  </w:style>
  <w:style w:type="paragraph" w:styleId="Corpodetexto3">
    <w:name w:val="Body Text 3"/>
    <w:basedOn w:val="Normal"/>
    <w:link w:val="Corpodetexto3Char"/>
    <w:uiPriority w:val="99"/>
    <w:semiHidden/>
    <w:unhideWhenUsed/>
    <w:rsid w:val="00A207D5"/>
    <w:pPr>
      <w:spacing w:after="120"/>
    </w:pPr>
    <w:rPr>
      <w:sz w:val="16"/>
      <w:szCs w:val="16"/>
    </w:rPr>
  </w:style>
  <w:style w:type="character" w:customStyle="1" w:styleId="Corpodetexto3Char">
    <w:name w:val="Corpo de texto 3 Char"/>
    <w:basedOn w:val="Fontepargpadro"/>
    <w:link w:val="Corpodetexto3"/>
    <w:uiPriority w:val="99"/>
    <w:semiHidden/>
    <w:rsid w:val="00A207D5"/>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282904">
      <w:bodyDiv w:val="1"/>
      <w:marLeft w:val="0"/>
      <w:marRight w:val="0"/>
      <w:marTop w:val="0"/>
      <w:marBottom w:val="0"/>
      <w:divBdr>
        <w:top w:val="none" w:sz="0" w:space="0" w:color="auto"/>
        <w:left w:val="none" w:sz="0" w:space="0" w:color="auto"/>
        <w:bottom w:val="none" w:sz="0" w:space="0" w:color="auto"/>
        <w:right w:val="none" w:sz="0" w:space="0" w:color="auto"/>
      </w:divBdr>
    </w:div>
    <w:div w:id="501359668">
      <w:bodyDiv w:val="1"/>
      <w:marLeft w:val="0"/>
      <w:marRight w:val="0"/>
      <w:marTop w:val="0"/>
      <w:marBottom w:val="0"/>
      <w:divBdr>
        <w:top w:val="none" w:sz="0" w:space="0" w:color="auto"/>
        <w:left w:val="none" w:sz="0" w:space="0" w:color="auto"/>
        <w:bottom w:val="none" w:sz="0" w:space="0" w:color="auto"/>
        <w:right w:val="none" w:sz="0" w:space="0" w:color="auto"/>
      </w:divBdr>
      <w:divsChild>
        <w:div w:id="40593649">
          <w:marLeft w:val="0"/>
          <w:marRight w:val="0"/>
          <w:marTop w:val="0"/>
          <w:marBottom w:val="0"/>
          <w:divBdr>
            <w:top w:val="none" w:sz="0" w:space="0" w:color="auto"/>
            <w:left w:val="none" w:sz="0" w:space="0" w:color="auto"/>
            <w:bottom w:val="none" w:sz="0" w:space="0" w:color="auto"/>
            <w:right w:val="none" w:sz="0" w:space="0" w:color="auto"/>
          </w:divBdr>
        </w:div>
      </w:divsChild>
    </w:div>
    <w:div w:id="1019701667">
      <w:bodyDiv w:val="1"/>
      <w:marLeft w:val="0"/>
      <w:marRight w:val="0"/>
      <w:marTop w:val="0"/>
      <w:marBottom w:val="0"/>
      <w:divBdr>
        <w:top w:val="none" w:sz="0" w:space="0" w:color="auto"/>
        <w:left w:val="none" w:sz="0" w:space="0" w:color="auto"/>
        <w:bottom w:val="none" w:sz="0" w:space="0" w:color="auto"/>
        <w:right w:val="none" w:sz="0" w:space="0" w:color="auto"/>
      </w:divBdr>
      <w:divsChild>
        <w:div w:id="1111241987">
          <w:marLeft w:val="0"/>
          <w:marRight w:val="0"/>
          <w:marTop w:val="0"/>
          <w:marBottom w:val="0"/>
          <w:divBdr>
            <w:top w:val="none" w:sz="0" w:space="0" w:color="auto"/>
            <w:left w:val="none" w:sz="0" w:space="0" w:color="auto"/>
            <w:bottom w:val="none" w:sz="0" w:space="0" w:color="auto"/>
            <w:right w:val="none" w:sz="0" w:space="0" w:color="auto"/>
          </w:divBdr>
          <w:divsChild>
            <w:div w:id="211362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4352">
      <w:bodyDiv w:val="1"/>
      <w:marLeft w:val="0"/>
      <w:marRight w:val="0"/>
      <w:marTop w:val="0"/>
      <w:marBottom w:val="0"/>
      <w:divBdr>
        <w:top w:val="none" w:sz="0" w:space="0" w:color="auto"/>
        <w:left w:val="none" w:sz="0" w:space="0" w:color="auto"/>
        <w:bottom w:val="none" w:sz="0" w:space="0" w:color="auto"/>
        <w:right w:val="none" w:sz="0" w:space="0" w:color="auto"/>
      </w:divBdr>
      <w:divsChild>
        <w:div w:id="1382945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disseraleiloeiros.com.b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ldisseraleiloeiros.com.b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disseraleiloeiros.com.b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mailto:ruy@baldisseraleiloeiros.com.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2057</Words>
  <Characters>11111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Ruy LEILOEIRO</dc:creator>
  <cp:keywords/>
  <dc:description/>
  <cp:lastModifiedBy>Ruy LEILOEIRO</cp:lastModifiedBy>
  <cp:revision>2</cp:revision>
  <cp:lastPrinted>2024-12-05T19:39:00Z</cp:lastPrinted>
  <dcterms:created xsi:type="dcterms:W3CDTF">2025-03-19T14:33:00Z</dcterms:created>
  <dcterms:modified xsi:type="dcterms:W3CDTF">2025-03-19T14:33:00Z</dcterms:modified>
</cp:coreProperties>
</file>