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5D5C9" w14:textId="77777777" w:rsidR="00303A67" w:rsidRDefault="00421B3C" w:rsidP="00407D9F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EDITAL DE LEILÃO E INTIMAÇÃO</w:t>
      </w:r>
    </w:p>
    <w:p w14:paraId="58F763AC" w14:textId="77777777" w:rsidR="00303A67" w:rsidRPr="00407D9F" w:rsidRDefault="00303A67" w:rsidP="00407D9F">
      <w:pPr>
        <w:spacing w:after="0" w:line="360" w:lineRule="auto"/>
        <w:jc w:val="both"/>
        <w:rPr>
          <w:rFonts w:ascii="Arial" w:hAnsi="Arial" w:cs="Arial"/>
        </w:rPr>
      </w:pPr>
    </w:p>
    <w:p w14:paraId="25B7ADA7" w14:textId="2BA1820E" w:rsidR="00303A67" w:rsidRPr="00407D9F" w:rsidRDefault="00CD37F9" w:rsidP="00407D9F">
      <w:pPr>
        <w:spacing w:after="0" w:line="360" w:lineRule="auto"/>
        <w:jc w:val="both"/>
        <w:rPr>
          <w:rFonts w:ascii="Arial" w:hAnsi="Arial" w:cs="Arial"/>
        </w:rPr>
      </w:pPr>
      <w:r w:rsidRPr="00407D9F">
        <w:rPr>
          <w:rFonts w:ascii="Arial" w:hAnsi="Arial" w:cs="Arial"/>
        </w:rPr>
        <w:t>A</w:t>
      </w:r>
      <w:r w:rsidR="00421B3C" w:rsidRPr="00407D9F">
        <w:rPr>
          <w:rFonts w:ascii="Arial" w:hAnsi="Arial" w:cs="Arial"/>
        </w:rPr>
        <w:t xml:space="preserve"> MM. Ju</w:t>
      </w:r>
      <w:r w:rsidRPr="00407D9F">
        <w:rPr>
          <w:rFonts w:ascii="Arial" w:hAnsi="Arial" w:cs="Arial"/>
        </w:rPr>
        <w:t>íza de Direito</w:t>
      </w:r>
      <w:r w:rsidR="00421B3C" w:rsidRPr="00407D9F">
        <w:rPr>
          <w:rFonts w:ascii="Arial" w:hAnsi="Arial" w:cs="Arial"/>
        </w:rPr>
        <w:t xml:space="preserve"> Titular </w:t>
      </w:r>
      <w:r w:rsidR="00F74FFB" w:rsidRPr="00407D9F">
        <w:rPr>
          <w:rFonts w:ascii="Arial" w:hAnsi="Arial" w:cs="Arial"/>
        </w:rPr>
        <w:t xml:space="preserve">da </w:t>
      </w:r>
      <w:r w:rsidRPr="00407D9F">
        <w:rPr>
          <w:rFonts w:ascii="Arial" w:hAnsi="Arial" w:cs="Arial"/>
        </w:rPr>
        <w:t>1</w:t>
      </w:r>
      <w:r w:rsidR="00F74FFB" w:rsidRPr="00407D9F">
        <w:rPr>
          <w:rFonts w:ascii="Arial" w:hAnsi="Arial" w:cs="Arial"/>
        </w:rPr>
        <w:t>ª Vara</w:t>
      </w:r>
      <w:r w:rsidRPr="00407D9F">
        <w:rPr>
          <w:rFonts w:ascii="Arial" w:hAnsi="Arial" w:cs="Arial"/>
        </w:rPr>
        <w:t xml:space="preserve"> Cível e Empresarial da Comarca de Marituba</w:t>
      </w:r>
      <w:r w:rsidR="00F74FFB" w:rsidRPr="00407D9F">
        <w:rPr>
          <w:rFonts w:ascii="Arial" w:hAnsi="Arial" w:cs="Arial"/>
        </w:rPr>
        <w:t>, Dr</w:t>
      </w:r>
      <w:r w:rsidRPr="00407D9F">
        <w:rPr>
          <w:rFonts w:ascii="Arial" w:hAnsi="Arial" w:cs="Arial"/>
        </w:rPr>
        <w:t>a</w:t>
      </w:r>
      <w:r w:rsidR="00F74FFB" w:rsidRPr="00407D9F">
        <w:rPr>
          <w:rFonts w:ascii="Arial" w:hAnsi="Arial" w:cs="Arial"/>
        </w:rPr>
        <w:t xml:space="preserve">. </w:t>
      </w:r>
      <w:r w:rsidRPr="00407D9F">
        <w:rPr>
          <w:rFonts w:ascii="Arial" w:hAnsi="Arial" w:cs="Arial"/>
        </w:rPr>
        <w:t>Aldinéia Maria Martins Barros</w:t>
      </w:r>
      <w:r w:rsidR="00421B3C" w:rsidRPr="00407D9F">
        <w:rPr>
          <w:rFonts w:ascii="Arial" w:hAnsi="Arial" w:cs="Arial"/>
        </w:rPr>
        <w:t>, torna público que será realizada alienação em hasta pública do bem penhorado</w:t>
      </w:r>
      <w:r w:rsidR="00F74FFB" w:rsidRPr="00407D9F">
        <w:rPr>
          <w:rFonts w:ascii="Arial" w:hAnsi="Arial" w:cs="Arial"/>
        </w:rPr>
        <w:t xml:space="preserve"> </w:t>
      </w:r>
      <w:r w:rsidR="00421B3C" w:rsidRPr="00407D9F">
        <w:rPr>
          <w:rFonts w:ascii="Arial" w:hAnsi="Arial" w:cs="Arial"/>
        </w:rPr>
        <w:t>no processo de execução abaixo:</w:t>
      </w:r>
    </w:p>
    <w:p w14:paraId="128DB64A" w14:textId="0CFE268C" w:rsidR="00303A67" w:rsidRPr="00407D9F" w:rsidRDefault="00421B3C" w:rsidP="00407D9F">
      <w:pPr>
        <w:spacing w:before="120" w:after="0" w:line="360" w:lineRule="auto"/>
        <w:jc w:val="both"/>
        <w:rPr>
          <w:rFonts w:ascii="Arial" w:hAnsi="Arial" w:cs="Arial"/>
        </w:rPr>
      </w:pPr>
      <w:r w:rsidRPr="00407D9F">
        <w:rPr>
          <w:rFonts w:ascii="Arial" w:hAnsi="Arial" w:cs="Arial"/>
          <w:b/>
          <w:bCs/>
        </w:rPr>
        <w:t>Processo Principal:</w:t>
      </w:r>
      <w:r w:rsidRPr="00407D9F">
        <w:rPr>
          <w:rFonts w:ascii="Arial" w:hAnsi="Arial" w:cs="Arial"/>
        </w:rPr>
        <w:t xml:space="preserve"> </w:t>
      </w:r>
      <w:r w:rsidR="00CD37F9" w:rsidRPr="00407D9F">
        <w:rPr>
          <w:rFonts w:ascii="Arial" w:hAnsi="Arial"/>
        </w:rPr>
        <w:t>0051944-93.2005.8.14.0133</w:t>
      </w:r>
    </w:p>
    <w:p w14:paraId="6196E775" w14:textId="7595BC8C" w:rsidR="00303A67" w:rsidRPr="00407D9F" w:rsidRDefault="00421B3C" w:rsidP="00407D9F">
      <w:pPr>
        <w:spacing w:after="0" w:line="360" w:lineRule="auto"/>
        <w:jc w:val="both"/>
        <w:rPr>
          <w:rFonts w:ascii="Arial" w:hAnsi="Arial" w:cs="Arial"/>
          <w:b/>
          <w:bCs/>
        </w:rPr>
      </w:pPr>
      <w:r w:rsidRPr="00407D9F">
        <w:rPr>
          <w:rFonts w:ascii="Arial" w:hAnsi="Arial" w:cs="Arial"/>
          <w:b/>
          <w:bCs/>
        </w:rPr>
        <w:t>Natureza da Dívida:</w:t>
      </w:r>
      <w:r w:rsidRPr="00407D9F">
        <w:rPr>
          <w:rFonts w:ascii="Arial" w:hAnsi="Arial" w:cs="Arial"/>
        </w:rPr>
        <w:t xml:space="preserve"> </w:t>
      </w:r>
      <w:r w:rsidRPr="00407D9F">
        <w:rPr>
          <w:rFonts w:ascii="Arial" w:hAnsi="Arial"/>
          <w:bCs/>
        </w:rPr>
        <w:t>T</w:t>
      </w:r>
      <w:r w:rsidR="00CD37F9" w:rsidRPr="00407D9F">
        <w:rPr>
          <w:rFonts w:ascii="Arial" w:hAnsi="Arial"/>
          <w:bCs/>
        </w:rPr>
        <w:t>ributária</w:t>
      </w:r>
      <w:r w:rsidR="007B00A6" w:rsidRPr="00407D9F">
        <w:rPr>
          <w:rFonts w:ascii="Arial" w:hAnsi="Arial" w:cs="Arial"/>
        </w:rPr>
        <w:t xml:space="preserve"> – Dívida ativa</w:t>
      </w:r>
    </w:p>
    <w:p w14:paraId="25C9B86A" w14:textId="5229B4E3" w:rsidR="007B00A6" w:rsidRPr="00407D9F" w:rsidRDefault="00421B3C" w:rsidP="00407D9F">
      <w:pPr>
        <w:spacing w:after="0" w:line="360" w:lineRule="auto"/>
        <w:jc w:val="both"/>
        <w:rPr>
          <w:rFonts w:ascii="Arial" w:hAnsi="Arial"/>
        </w:rPr>
      </w:pPr>
      <w:r w:rsidRPr="00407D9F">
        <w:rPr>
          <w:rFonts w:ascii="Arial" w:hAnsi="Arial" w:cs="Arial"/>
          <w:b/>
          <w:bCs/>
        </w:rPr>
        <w:t xml:space="preserve">Execução: </w:t>
      </w:r>
      <w:r w:rsidRPr="00407D9F">
        <w:rPr>
          <w:rFonts w:ascii="Arial" w:hAnsi="Arial" w:cs="Arial"/>
        </w:rPr>
        <w:t xml:space="preserve">R$ </w:t>
      </w:r>
      <w:r w:rsidR="00D72051">
        <w:rPr>
          <w:rFonts w:ascii="Arial" w:hAnsi="Arial"/>
        </w:rPr>
        <w:t>157</w:t>
      </w:r>
      <w:r w:rsidR="007B00A6" w:rsidRPr="00407D9F">
        <w:rPr>
          <w:rFonts w:ascii="Arial" w:hAnsi="Arial"/>
        </w:rPr>
        <w:t>.</w:t>
      </w:r>
      <w:r w:rsidR="00D72051">
        <w:rPr>
          <w:rFonts w:ascii="Arial" w:hAnsi="Arial"/>
        </w:rPr>
        <w:t>681</w:t>
      </w:r>
      <w:r w:rsidR="007B00A6" w:rsidRPr="00407D9F">
        <w:rPr>
          <w:rFonts w:ascii="Arial" w:hAnsi="Arial"/>
        </w:rPr>
        <w:t>,</w:t>
      </w:r>
      <w:r w:rsidR="00D72051">
        <w:rPr>
          <w:rFonts w:ascii="Arial" w:hAnsi="Arial"/>
        </w:rPr>
        <w:t>32</w:t>
      </w:r>
      <w:r w:rsidR="007B00A6" w:rsidRPr="00407D9F">
        <w:rPr>
          <w:rFonts w:ascii="Arial" w:hAnsi="Arial"/>
        </w:rPr>
        <w:t xml:space="preserve"> </w:t>
      </w:r>
    </w:p>
    <w:p w14:paraId="5C33F26B" w14:textId="5D5F0F33" w:rsidR="00303A67" w:rsidRPr="00407D9F" w:rsidRDefault="00421B3C" w:rsidP="00407D9F">
      <w:pPr>
        <w:spacing w:after="0" w:line="360" w:lineRule="auto"/>
        <w:jc w:val="both"/>
        <w:rPr>
          <w:rFonts w:ascii="Arial" w:hAnsi="Arial"/>
        </w:rPr>
      </w:pPr>
      <w:r w:rsidRPr="00407D9F">
        <w:rPr>
          <w:rFonts w:ascii="Arial" w:hAnsi="Arial" w:cs="Arial"/>
          <w:b/>
          <w:bCs/>
        </w:rPr>
        <w:t>Título:</w:t>
      </w:r>
      <w:r w:rsidRPr="00407D9F">
        <w:rPr>
          <w:rFonts w:ascii="Arial" w:hAnsi="Arial" w:cs="Arial"/>
        </w:rPr>
        <w:t xml:space="preserve"> </w:t>
      </w:r>
      <w:r w:rsidR="007B00A6" w:rsidRPr="00407D9F">
        <w:rPr>
          <w:rFonts w:ascii="Arial" w:hAnsi="Arial"/>
        </w:rPr>
        <w:t>CDA nº 002002570063355-8</w:t>
      </w:r>
    </w:p>
    <w:p w14:paraId="4FE7E30A" w14:textId="6FD70AB1" w:rsidR="00303A67" w:rsidRPr="00407D9F" w:rsidRDefault="00421B3C" w:rsidP="00407D9F">
      <w:pPr>
        <w:spacing w:after="0" w:line="360" w:lineRule="auto"/>
        <w:jc w:val="both"/>
        <w:rPr>
          <w:rFonts w:ascii="Arial" w:hAnsi="Arial" w:cs="Arial"/>
        </w:rPr>
      </w:pPr>
      <w:r w:rsidRPr="00407D9F">
        <w:rPr>
          <w:rFonts w:ascii="Arial" w:hAnsi="Arial" w:cs="Arial"/>
          <w:b/>
          <w:bCs/>
        </w:rPr>
        <w:t>Exequente:</w:t>
      </w:r>
      <w:r w:rsidR="007B00A6" w:rsidRPr="00407D9F">
        <w:rPr>
          <w:rFonts w:ascii="Arial" w:hAnsi="Arial" w:cs="Arial"/>
        </w:rPr>
        <w:t xml:space="preserve">  </w:t>
      </w:r>
      <w:r w:rsidR="007B00A6" w:rsidRPr="00407D9F">
        <w:rPr>
          <w:rFonts w:ascii="Arial" w:hAnsi="Arial" w:cs="Arial"/>
          <w:u w:val="single"/>
        </w:rPr>
        <w:t>ESTADO DO PARÁ — FAZENDA PÚBLICA ESTADUAL</w:t>
      </w:r>
      <w:r w:rsidRPr="00407D9F">
        <w:rPr>
          <w:rFonts w:ascii="Arial" w:hAnsi="Arial" w:cs="Arial"/>
        </w:rPr>
        <w:t>, representad</w:t>
      </w:r>
      <w:r w:rsidR="009665B0" w:rsidRPr="00407D9F">
        <w:rPr>
          <w:rFonts w:ascii="Arial" w:hAnsi="Arial" w:cs="Arial"/>
        </w:rPr>
        <w:t>a</w:t>
      </w:r>
      <w:r w:rsidR="00D56403" w:rsidRPr="00407D9F">
        <w:rPr>
          <w:rFonts w:ascii="Arial" w:hAnsi="Arial" w:cs="Arial"/>
        </w:rPr>
        <w:t xml:space="preserve"> </w:t>
      </w:r>
      <w:r w:rsidR="00984A37" w:rsidRPr="00407D9F">
        <w:rPr>
          <w:rFonts w:ascii="Arial" w:hAnsi="Arial" w:cs="Arial"/>
        </w:rPr>
        <w:t>pela</w:t>
      </w:r>
      <w:r w:rsidR="007B00A6" w:rsidRPr="00407D9F">
        <w:rPr>
          <w:rFonts w:ascii="Arial" w:hAnsi="Arial" w:cs="Arial"/>
        </w:rPr>
        <w:t xml:space="preserve"> </w:t>
      </w:r>
      <w:r w:rsidR="00776478" w:rsidRPr="00407D9F">
        <w:rPr>
          <w:rFonts w:ascii="Arial" w:hAnsi="Arial" w:cs="Arial"/>
        </w:rPr>
        <w:t>Procuradoria Geral do Estado do Pará</w:t>
      </w:r>
      <w:r w:rsidRPr="00407D9F">
        <w:rPr>
          <w:rFonts w:ascii="Arial" w:hAnsi="Arial" w:cs="Arial"/>
        </w:rPr>
        <w:t>.</w:t>
      </w:r>
    </w:p>
    <w:p w14:paraId="0DFDCD41" w14:textId="498EC3FD" w:rsidR="00303A67" w:rsidRPr="00407D9F" w:rsidRDefault="00421B3C" w:rsidP="00407D9F">
      <w:pPr>
        <w:spacing w:after="0" w:line="360" w:lineRule="auto"/>
        <w:jc w:val="both"/>
        <w:rPr>
          <w:rFonts w:ascii="Arial" w:hAnsi="Arial" w:cs="Arial"/>
        </w:rPr>
      </w:pPr>
      <w:r w:rsidRPr="00407D9F">
        <w:rPr>
          <w:rFonts w:ascii="Arial" w:hAnsi="Arial" w:cs="Arial"/>
          <w:b/>
          <w:bCs/>
        </w:rPr>
        <w:t>Executad</w:t>
      </w:r>
      <w:r w:rsidR="00482291" w:rsidRPr="00407D9F">
        <w:rPr>
          <w:rFonts w:ascii="Arial" w:hAnsi="Arial" w:cs="Arial"/>
          <w:b/>
          <w:bCs/>
        </w:rPr>
        <w:t>o</w:t>
      </w:r>
      <w:r w:rsidRPr="00407D9F">
        <w:rPr>
          <w:rFonts w:ascii="Arial" w:hAnsi="Arial" w:cs="Arial"/>
          <w:b/>
          <w:bCs/>
        </w:rPr>
        <w:t>:</w:t>
      </w:r>
      <w:r w:rsidR="00457CB3" w:rsidRPr="00407D9F">
        <w:rPr>
          <w:rFonts w:ascii="Arial" w:hAnsi="Arial" w:cs="Arial"/>
        </w:rPr>
        <w:t xml:space="preserve">   </w:t>
      </w:r>
      <w:r w:rsidR="00776478" w:rsidRPr="00407D9F">
        <w:rPr>
          <w:rFonts w:ascii="Arial" w:hAnsi="Arial" w:cs="Arial"/>
          <w:u w:val="single"/>
        </w:rPr>
        <w:t xml:space="preserve"> SILVIO EDER SILVA DE SOUZA - CPF: 266.731.502-20</w:t>
      </w:r>
      <w:r w:rsidR="00227F74" w:rsidRPr="00407D9F">
        <w:rPr>
          <w:rFonts w:ascii="Arial" w:hAnsi="Arial" w:cs="Arial"/>
          <w:u w:val="single"/>
        </w:rPr>
        <w:t>.</w:t>
      </w:r>
    </w:p>
    <w:p w14:paraId="5CB7E930" w14:textId="77777777" w:rsidR="00303A67" w:rsidRPr="00407D9F" w:rsidRDefault="00303A67" w:rsidP="00407D9F">
      <w:pPr>
        <w:spacing w:after="0" w:line="360" w:lineRule="auto"/>
        <w:jc w:val="both"/>
        <w:rPr>
          <w:rFonts w:ascii="Arial" w:hAnsi="Arial" w:cs="Arial"/>
        </w:rPr>
      </w:pPr>
    </w:p>
    <w:p w14:paraId="1679C795" w14:textId="77777777" w:rsidR="00303A67" w:rsidRPr="00407D9F" w:rsidRDefault="00421B3C" w:rsidP="00407D9F">
      <w:pPr>
        <w:spacing w:before="360" w:after="360" w:line="360" w:lineRule="auto"/>
        <w:jc w:val="center"/>
        <w:rPr>
          <w:rFonts w:ascii="Arial" w:hAnsi="Arial" w:cs="Arial"/>
          <w:b/>
          <w:bCs/>
        </w:rPr>
      </w:pPr>
      <w:r w:rsidRPr="00407D9F">
        <w:rPr>
          <w:rFonts w:ascii="Arial" w:hAnsi="Arial" w:cs="Arial"/>
          <w:b/>
          <w:bCs/>
        </w:rPr>
        <w:t>LEILÕES</w:t>
      </w:r>
    </w:p>
    <w:p w14:paraId="58EA5D3E" w14:textId="1A94D280" w:rsidR="00303A67" w:rsidRPr="00407D9F" w:rsidRDefault="00421B3C" w:rsidP="00407D9F">
      <w:pPr>
        <w:spacing w:after="0" w:line="360" w:lineRule="auto"/>
        <w:jc w:val="both"/>
        <w:rPr>
          <w:rFonts w:ascii="Arial" w:hAnsi="Arial" w:cs="Arial"/>
        </w:rPr>
      </w:pPr>
      <w:r w:rsidRPr="00407D9F">
        <w:rPr>
          <w:rFonts w:ascii="Arial" w:hAnsi="Arial" w:cs="Arial"/>
          <w:b/>
          <w:bCs/>
        </w:rPr>
        <w:t xml:space="preserve">1º Leilão: </w:t>
      </w:r>
      <w:r w:rsidR="006772C4" w:rsidRPr="00407D9F">
        <w:rPr>
          <w:rFonts w:ascii="Arial" w:hAnsi="Arial" w:cs="Arial"/>
        </w:rPr>
        <w:t>0</w:t>
      </w:r>
      <w:r w:rsidR="006A6670">
        <w:rPr>
          <w:rFonts w:ascii="Arial" w:hAnsi="Arial" w:cs="Arial"/>
        </w:rPr>
        <w:t>2</w:t>
      </w:r>
      <w:r w:rsidR="00F916D1" w:rsidRPr="00407D9F">
        <w:rPr>
          <w:rFonts w:ascii="Arial" w:hAnsi="Arial" w:cs="Arial"/>
        </w:rPr>
        <w:t>/</w:t>
      </w:r>
      <w:r w:rsidR="006772C4" w:rsidRPr="00407D9F">
        <w:rPr>
          <w:rFonts w:ascii="Arial" w:hAnsi="Arial" w:cs="Arial"/>
        </w:rPr>
        <w:t>1</w:t>
      </w:r>
      <w:r w:rsidR="006A6670">
        <w:rPr>
          <w:rFonts w:ascii="Arial" w:hAnsi="Arial" w:cs="Arial"/>
        </w:rPr>
        <w:t>0</w:t>
      </w:r>
      <w:r w:rsidRPr="00407D9F">
        <w:rPr>
          <w:rFonts w:ascii="Arial" w:hAnsi="Arial" w:cs="Arial"/>
        </w:rPr>
        <w:t>/202</w:t>
      </w:r>
      <w:r w:rsidR="006A6670">
        <w:rPr>
          <w:rFonts w:ascii="Arial" w:hAnsi="Arial" w:cs="Arial"/>
        </w:rPr>
        <w:t>6</w:t>
      </w:r>
      <w:r w:rsidRPr="00407D9F">
        <w:rPr>
          <w:rFonts w:ascii="Arial" w:hAnsi="Arial" w:cs="Arial"/>
        </w:rPr>
        <w:t xml:space="preserve"> às 1</w:t>
      </w:r>
      <w:r w:rsidR="006A6670">
        <w:rPr>
          <w:rFonts w:ascii="Arial" w:hAnsi="Arial" w:cs="Arial"/>
        </w:rPr>
        <w:t>0</w:t>
      </w:r>
      <w:r w:rsidRPr="00407D9F">
        <w:rPr>
          <w:rFonts w:ascii="Arial" w:hAnsi="Arial" w:cs="Arial"/>
        </w:rPr>
        <w:t>h:</w:t>
      </w:r>
      <w:r w:rsidR="006A6670">
        <w:rPr>
          <w:rFonts w:ascii="Arial" w:hAnsi="Arial" w:cs="Arial"/>
        </w:rPr>
        <w:t>3</w:t>
      </w:r>
      <w:r w:rsidRPr="00407D9F">
        <w:rPr>
          <w:rFonts w:ascii="Arial" w:hAnsi="Arial" w:cs="Arial"/>
        </w:rPr>
        <w:t>0</w:t>
      </w:r>
    </w:p>
    <w:p w14:paraId="17215D45" w14:textId="77777777" w:rsidR="00B61248" w:rsidRDefault="00421B3C" w:rsidP="00B61248">
      <w:pPr>
        <w:spacing w:after="0" w:line="360" w:lineRule="auto"/>
        <w:jc w:val="both"/>
        <w:rPr>
          <w:rFonts w:ascii="Arial" w:hAnsi="Arial" w:cs="Arial"/>
        </w:rPr>
      </w:pPr>
      <w:r w:rsidRPr="00407D9F">
        <w:rPr>
          <w:rFonts w:ascii="Arial" w:hAnsi="Arial" w:cs="Arial"/>
          <w:b/>
          <w:bCs/>
        </w:rPr>
        <w:t xml:space="preserve">2º Leilão: </w:t>
      </w:r>
      <w:r w:rsidR="006A6670">
        <w:rPr>
          <w:rFonts w:ascii="Arial" w:hAnsi="Arial" w:cs="Arial"/>
        </w:rPr>
        <w:t>09</w:t>
      </w:r>
      <w:r w:rsidRPr="00407D9F">
        <w:rPr>
          <w:rFonts w:ascii="Arial" w:hAnsi="Arial" w:cs="Arial"/>
        </w:rPr>
        <w:t>/</w:t>
      </w:r>
      <w:r w:rsidR="00852C40" w:rsidRPr="00407D9F">
        <w:rPr>
          <w:rFonts w:ascii="Arial" w:hAnsi="Arial" w:cs="Arial"/>
        </w:rPr>
        <w:t>1</w:t>
      </w:r>
      <w:r w:rsidR="006A7B9B">
        <w:rPr>
          <w:rFonts w:ascii="Arial" w:hAnsi="Arial" w:cs="Arial"/>
        </w:rPr>
        <w:t>0</w:t>
      </w:r>
      <w:r w:rsidRPr="00407D9F">
        <w:rPr>
          <w:rFonts w:ascii="Arial" w:hAnsi="Arial" w:cs="Arial"/>
        </w:rPr>
        <w:t>/202</w:t>
      </w:r>
      <w:r w:rsidR="006A7B9B">
        <w:rPr>
          <w:rFonts w:ascii="Arial" w:hAnsi="Arial" w:cs="Arial"/>
        </w:rPr>
        <w:t>6</w:t>
      </w:r>
      <w:r w:rsidRPr="00407D9F">
        <w:rPr>
          <w:rFonts w:ascii="Arial" w:hAnsi="Arial" w:cs="Arial"/>
        </w:rPr>
        <w:t xml:space="preserve"> às 1</w:t>
      </w:r>
      <w:r w:rsidR="006A6670">
        <w:rPr>
          <w:rFonts w:ascii="Arial" w:hAnsi="Arial" w:cs="Arial"/>
        </w:rPr>
        <w:t>0</w:t>
      </w:r>
      <w:r w:rsidRPr="00407D9F">
        <w:rPr>
          <w:rFonts w:ascii="Arial" w:hAnsi="Arial" w:cs="Arial"/>
        </w:rPr>
        <w:t>h:</w:t>
      </w:r>
      <w:r w:rsidR="006A6670">
        <w:rPr>
          <w:rFonts w:ascii="Arial" w:hAnsi="Arial" w:cs="Arial"/>
        </w:rPr>
        <w:t>3</w:t>
      </w:r>
      <w:r w:rsidRPr="00407D9F">
        <w:rPr>
          <w:rFonts w:ascii="Arial" w:hAnsi="Arial" w:cs="Arial"/>
        </w:rPr>
        <w:t>0</w:t>
      </w:r>
    </w:p>
    <w:p w14:paraId="498A18C4" w14:textId="71C7C018" w:rsidR="00B61248" w:rsidRPr="00B61248" w:rsidRDefault="00B61248" w:rsidP="00B61248">
      <w:pPr>
        <w:spacing w:after="0" w:line="360" w:lineRule="auto"/>
        <w:jc w:val="both"/>
        <w:rPr>
          <w:rFonts w:ascii="Arial" w:hAnsi="Arial" w:cs="Arial"/>
        </w:rPr>
      </w:pPr>
      <w:r w:rsidRPr="00B61248">
        <w:rPr>
          <w:rFonts w:ascii="Arial" w:hAnsi="Arial" w:cs="Arial"/>
          <w:b/>
          <w:bCs/>
        </w:rPr>
        <w:t xml:space="preserve">Local: </w:t>
      </w:r>
      <w:r w:rsidRPr="00B61248">
        <w:rPr>
          <w:rFonts w:ascii="Arial" w:hAnsi="Arial" w:cs="Arial"/>
        </w:rPr>
        <w:t>Os leilões serão realizados on-line, em meio eletrônico no site</w:t>
      </w:r>
      <w:r w:rsidRPr="00B61248">
        <w:rPr>
          <w:rFonts w:ascii="Arial" w:hAnsi="Arial" w:cs="Arial"/>
          <w:b/>
          <w:bCs/>
        </w:rPr>
        <w:t xml:space="preserve"> </w:t>
      </w:r>
      <w:hyperlink r:id="rId8" w:history="1">
        <w:r w:rsidRPr="00B61248">
          <w:rPr>
            <w:rStyle w:val="Hyperlink"/>
            <w:rFonts w:ascii="Arial" w:hAnsi="Arial" w:cs="Arial"/>
            <w:b/>
            <w:bCs/>
          </w:rPr>
          <w:t>www.norteleiloes.com.br</w:t>
        </w:r>
      </w:hyperlink>
      <w:r w:rsidRPr="00B61248">
        <w:rPr>
          <w:rFonts w:ascii="Arial" w:hAnsi="Arial" w:cs="Arial"/>
          <w:b/>
          <w:bCs/>
        </w:rPr>
        <w:t xml:space="preserve"> </w:t>
      </w:r>
      <w:r w:rsidRPr="00B61248">
        <w:rPr>
          <w:rFonts w:ascii="Arial" w:hAnsi="Arial" w:cs="Arial"/>
        </w:rPr>
        <w:t>de domínio do leiloeiro nomeado, Sr. Sandro de Oliveira, JUCEPA nº 20070555214. Telefones: (91) 99125-0028.</w:t>
      </w:r>
    </w:p>
    <w:p w14:paraId="6C0D1EF4" w14:textId="2588E491" w:rsidR="00303A67" w:rsidRPr="00407D9F" w:rsidRDefault="00421B3C" w:rsidP="00407D9F">
      <w:pPr>
        <w:spacing w:before="360" w:after="360" w:line="360" w:lineRule="auto"/>
        <w:jc w:val="center"/>
        <w:rPr>
          <w:rFonts w:ascii="Arial" w:hAnsi="Arial" w:cs="Arial"/>
          <w:b/>
          <w:bCs/>
        </w:rPr>
      </w:pPr>
      <w:r w:rsidRPr="00407D9F">
        <w:rPr>
          <w:rFonts w:ascii="Arial" w:hAnsi="Arial" w:cs="Arial"/>
          <w:b/>
          <w:bCs/>
        </w:rPr>
        <w:t>BEM</w:t>
      </w:r>
    </w:p>
    <w:p w14:paraId="18F5933E" w14:textId="62F35A7A" w:rsidR="00457CB3" w:rsidRPr="00407D9F" w:rsidRDefault="00227F74" w:rsidP="00407D9F">
      <w:pPr>
        <w:pStyle w:val="P5"/>
        <w:spacing w:line="360" w:lineRule="auto"/>
        <w:jc w:val="both"/>
        <w:rPr>
          <w:rFonts w:ascii="Arial" w:hAnsi="Arial"/>
          <w:sz w:val="22"/>
          <w:szCs w:val="22"/>
        </w:rPr>
      </w:pPr>
      <w:r w:rsidRPr="00407D9F">
        <w:rPr>
          <w:rFonts w:ascii="Arial" w:hAnsi="Arial"/>
          <w:sz w:val="22"/>
          <w:szCs w:val="22"/>
        </w:rPr>
        <w:t>CAMINHÃO, MARCA GMC, MODELO 7-110 TURBO 2P (DIESEL), ANO MODELO 2000 DIESEL, PLACA MVQ7116/PA, CHASSI 9BG331NC0YC701928.</w:t>
      </w:r>
    </w:p>
    <w:p w14:paraId="2576ED83" w14:textId="77777777" w:rsidR="00227F74" w:rsidRPr="00407D9F" w:rsidRDefault="00227F74" w:rsidP="00407D9F">
      <w:pPr>
        <w:pStyle w:val="P5"/>
        <w:spacing w:line="360" w:lineRule="auto"/>
        <w:jc w:val="both"/>
        <w:rPr>
          <w:rFonts w:ascii="Arial" w:hAnsi="Arial"/>
          <w:sz w:val="22"/>
          <w:szCs w:val="22"/>
        </w:rPr>
      </w:pPr>
    </w:p>
    <w:p w14:paraId="3E7154AF" w14:textId="59348888" w:rsidR="00303A67" w:rsidRPr="00407D9F" w:rsidRDefault="00227F74" w:rsidP="00407D9F">
      <w:pPr>
        <w:pStyle w:val="P5"/>
        <w:spacing w:line="360" w:lineRule="auto"/>
        <w:jc w:val="both"/>
        <w:rPr>
          <w:rFonts w:ascii="Arial" w:hAnsi="Arial"/>
          <w:sz w:val="22"/>
          <w:szCs w:val="22"/>
        </w:rPr>
      </w:pPr>
      <w:r w:rsidRPr="00407D9F">
        <w:rPr>
          <w:rFonts w:ascii="Arial" w:hAnsi="Arial"/>
          <w:sz w:val="22"/>
          <w:szCs w:val="22"/>
        </w:rPr>
        <w:t>Descrição conforme restrição gravada via RENAJUD (ID 31505496 - Pág. 3/4</w:t>
      </w:r>
      <w:r w:rsidR="00B33BFD" w:rsidRPr="00407D9F">
        <w:rPr>
          <w:rFonts w:ascii="Arial" w:hAnsi="Arial"/>
          <w:sz w:val="22"/>
          <w:szCs w:val="22"/>
        </w:rPr>
        <w:t xml:space="preserve"> / ID 107807883 - Pág. 1</w:t>
      </w:r>
      <w:r w:rsidRPr="00407D9F">
        <w:rPr>
          <w:rFonts w:ascii="Arial" w:hAnsi="Arial"/>
          <w:sz w:val="22"/>
          <w:szCs w:val="22"/>
        </w:rPr>
        <w:t>).</w:t>
      </w:r>
    </w:p>
    <w:p w14:paraId="5B6B1BCF" w14:textId="77777777" w:rsidR="00457CB3" w:rsidRPr="00407D9F" w:rsidRDefault="00457CB3" w:rsidP="00407D9F">
      <w:pPr>
        <w:pStyle w:val="P5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2CE3008E" w14:textId="52CA92E6" w:rsidR="005C6785" w:rsidRPr="00407D9F" w:rsidRDefault="00421B3C" w:rsidP="00407D9F">
      <w:pPr>
        <w:spacing w:after="0" w:line="360" w:lineRule="auto"/>
        <w:jc w:val="both"/>
        <w:rPr>
          <w:rFonts w:ascii="Arial" w:hAnsi="Arial" w:cs="Arial"/>
        </w:rPr>
      </w:pPr>
      <w:r w:rsidRPr="00407D9F">
        <w:rPr>
          <w:rFonts w:ascii="Arial" w:hAnsi="Arial" w:cs="Arial"/>
          <w:b/>
          <w:bCs/>
        </w:rPr>
        <w:t>Ônus, Gravames ou Recursos Pendentes</w:t>
      </w:r>
      <w:r w:rsidRPr="00407D9F">
        <w:rPr>
          <w:rFonts w:ascii="Arial" w:hAnsi="Arial" w:cs="Arial"/>
        </w:rPr>
        <w:t xml:space="preserve">: </w:t>
      </w:r>
    </w:p>
    <w:p w14:paraId="1981D2CE" w14:textId="6591420A" w:rsidR="009C0F70" w:rsidRPr="00407D9F" w:rsidRDefault="005C6785" w:rsidP="00407D9F">
      <w:pPr>
        <w:pStyle w:val="PargrafodaLista"/>
        <w:numPr>
          <w:ilvl w:val="0"/>
          <w:numId w:val="3"/>
        </w:numPr>
        <w:spacing w:after="0" w:line="360" w:lineRule="auto"/>
        <w:ind w:left="142" w:hanging="142"/>
        <w:jc w:val="both"/>
        <w:rPr>
          <w:rFonts w:ascii="Arial" w:hAnsi="Arial" w:cs="Arial"/>
        </w:rPr>
      </w:pPr>
      <w:r w:rsidRPr="00407D9F">
        <w:rPr>
          <w:rFonts w:ascii="Arial" w:hAnsi="Arial" w:cs="Arial"/>
        </w:rPr>
        <w:t>Veículo possui multas</w:t>
      </w:r>
      <w:r w:rsidR="00B33BFD" w:rsidRPr="00407D9F">
        <w:rPr>
          <w:rFonts w:ascii="Arial" w:hAnsi="Arial" w:cs="Arial"/>
        </w:rPr>
        <w:t xml:space="preserve"> e </w:t>
      </w:r>
      <w:r w:rsidRPr="00407D9F">
        <w:rPr>
          <w:rFonts w:ascii="Arial" w:hAnsi="Arial" w:cs="Arial"/>
        </w:rPr>
        <w:t xml:space="preserve">débitos, conforme consulta ao site do DETRAN/PA, em </w:t>
      </w:r>
      <w:r w:rsidR="00B33BFD" w:rsidRPr="00407D9F">
        <w:rPr>
          <w:rFonts w:ascii="Arial" w:hAnsi="Arial" w:cs="Arial"/>
        </w:rPr>
        <w:t>03</w:t>
      </w:r>
      <w:r w:rsidRPr="00407D9F">
        <w:rPr>
          <w:rFonts w:ascii="Arial" w:hAnsi="Arial" w:cs="Arial"/>
        </w:rPr>
        <w:t>/</w:t>
      </w:r>
      <w:r w:rsidR="00B33BFD" w:rsidRPr="00407D9F">
        <w:rPr>
          <w:rFonts w:ascii="Arial" w:hAnsi="Arial" w:cs="Arial"/>
        </w:rPr>
        <w:t>10</w:t>
      </w:r>
      <w:r w:rsidRPr="00407D9F">
        <w:rPr>
          <w:rFonts w:ascii="Arial" w:hAnsi="Arial" w:cs="Arial"/>
        </w:rPr>
        <w:t>/2025</w:t>
      </w:r>
      <w:r w:rsidR="00025273" w:rsidRPr="00407D9F">
        <w:rPr>
          <w:rFonts w:ascii="Arial" w:hAnsi="Arial" w:cs="Arial"/>
        </w:rPr>
        <w:t>.</w:t>
      </w:r>
    </w:p>
    <w:p w14:paraId="7D758B6D" w14:textId="77777777" w:rsidR="00013E6B" w:rsidRPr="00407D9F" w:rsidRDefault="00013E6B" w:rsidP="00407D9F">
      <w:pPr>
        <w:spacing w:after="0" w:line="360" w:lineRule="auto"/>
        <w:jc w:val="both"/>
        <w:rPr>
          <w:rFonts w:ascii="Arial" w:hAnsi="Arial" w:cs="Arial"/>
        </w:rPr>
      </w:pPr>
    </w:p>
    <w:p w14:paraId="2A488F20" w14:textId="0111BC47" w:rsidR="00303A67" w:rsidRPr="00407D9F" w:rsidRDefault="00421B3C" w:rsidP="00407D9F">
      <w:pPr>
        <w:spacing w:after="0" w:line="360" w:lineRule="auto"/>
        <w:jc w:val="both"/>
        <w:rPr>
          <w:rFonts w:ascii="Arial" w:hAnsi="Arial" w:cs="Arial"/>
        </w:rPr>
      </w:pPr>
      <w:r w:rsidRPr="00407D9F">
        <w:rPr>
          <w:rFonts w:ascii="Arial" w:hAnsi="Arial" w:cs="Arial"/>
          <w:b/>
          <w:bCs/>
        </w:rPr>
        <w:t>Localização</w:t>
      </w:r>
      <w:r w:rsidR="00B33BFD" w:rsidRPr="00407D9F">
        <w:rPr>
          <w:rFonts w:ascii="Arial" w:hAnsi="Arial" w:cs="Arial"/>
          <w:b/>
          <w:bCs/>
        </w:rPr>
        <w:t>/Endereço Fiel Depositário</w:t>
      </w:r>
      <w:r w:rsidRPr="00407D9F">
        <w:rPr>
          <w:rFonts w:ascii="Arial" w:hAnsi="Arial" w:cs="Arial"/>
          <w:b/>
          <w:bCs/>
        </w:rPr>
        <w:t>:</w:t>
      </w:r>
      <w:r w:rsidR="00B33BFD" w:rsidRPr="00407D9F">
        <w:rPr>
          <w:rFonts w:ascii="Arial" w:hAnsi="Arial" w:cs="Arial"/>
          <w:b/>
          <w:bCs/>
        </w:rPr>
        <w:t xml:space="preserve"> </w:t>
      </w:r>
      <w:r w:rsidR="00B33BFD" w:rsidRPr="00407D9F">
        <w:rPr>
          <w:rFonts w:ascii="Arial" w:hAnsi="Arial" w:cs="Arial"/>
        </w:rPr>
        <w:t>Avenida Fernando Guilhon, nº 4280, Marituba/PA</w:t>
      </w:r>
      <w:r w:rsidRPr="00407D9F">
        <w:rPr>
          <w:rFonts w:ascii="Arial" w:hAnsi="Arial" w:cs="Arial"/>
        </w:rPr>
        <w:t>.</w:t>
      </w:r>
    </w:p>
    <w:p w14:paraId="2DA917EC" w14:textId="5F68967B" w:rsidR="009C0F70" w:rsidRPr="00407D9F" w:rsidRDefault="00A95F56" w:rsidP="00407D9F">
      <w:pPr>
        <w:spacing w:after="0" w:line="360" w:lineRule="auto"/>
        <w:jc w:val="both"/>
        <w:rPr>
          <w:rFonts w:ascii="Arial" w:hAnsi="Arial" w:cs="Arial"/>
        </w:rPr>
      </w:pPr>
      <w:r w:rsidRPr="00407D9F">
        <w:rPr>
          <w:rFonts w:ascii="Arial" w:hAnsi="Arial" w:cs="Arial"/>
          <w:b/>
          <w:bCs/>
        </w:rPr>
        <w:t>Fiel Depositário:</w:t>
      </w:r>
      <w:r w:rsidRPr="00407D9F">
        <w:rPr>
          <w:rFonts w:ascii="Arial" w:hAnsi="Arial" w:cs="Arial"/>
        </w:rPr>
        <w:t xml:space="preserve"> </w:t>
      </w:r>
      <w:r w:rsidR="00E82469" w:rsidRPr="00407D9F">
        <w:rPr>
          <w:rFonts w:ascii="Arial" w:hAnsi="Arial" w:cs="Arial"/>
        </w:rPr>
        <w:t>Silvio Eder Silva de Souza</w:t>
      </w:r>
      <w:r w:rsidR="009C0F70" w:rsidRPr="00407D9F">
        <w:rPr>
          <w:rFonts w:ascii="Arial" w:hAnsi="Arial" w:cs="Arial"/>
        </w:rPr>
        <w:t xml:space="preserve">. </w:t>
      </w:r>
    </w:p>
    <w:p w14:paraId="3CA78D4D" w14:textId="73712A9D" w:rsidR="00303A67" w:rsidRPr="00407D9F" w:rsidRDefault="00421B3C" w:rsidP="00407D9F">
      <w:pPr>
        <w:spacing w:after="0" w:line="360" w:lineRule="auto"/>
        <w:jc w:val="both"/>
        <w:rPr>
          <w:rFonts w:ascii="Arial" w:hAnsi="Arial" w:cs="Arial"/>
          <w:b/>
          <w:bCs/>
        </w:rPr>
      </w:pPr>
      <w:r w:rsidRPr="00407D9F">
        <w:rPr>
          <w:rFonts w:ascii="Arial" w:hAnsi="Arial" w:cs="Arial"/>
          <w:b/>
          <w:bCs/>
        </w:rPr>
        <w:t>Última avaliação:</w:t>
      </w:r>
      <w:r w:rsidRPr="00407D9F">
        <w:rPr>
          <w:rFonts w:ascii="Arial" w:hAnsi="Arial" w:cs="Arial"/>
        </w:rPr>
        <w:t xml:space="preserve"> R$ </w:t>
      </w:r>
      <w:r w:rsidR="00E82469" w:rsidRPr="00407D9F">
        <w:rPr>
          <w:rFonts w:ascii="Arial" w:hAnsi="Arial" w:cs="Arial"/>
        </w:rPr>
        <w:t>4</w:t>
      </w:r>
      <w:r w:rsidR="009C0F70" w:rsidRPr="00407D9F">
        <w:rPr>
          <w:rFonts w:ascii="Arial" w:hAnsi="Arial" w:cs="Arial"/>
        </w:rPr>
        <w:t>5.0</w:t>
      </w:r>
      <w:r w:rsidR="00E82469" w:rsidRPr="00407D9F">
        <w:rPr>
          <w:rFonts w:ascii="Arial" w:hAnsi="Arial" w:cs="Arial"/>
        </w:rPr>
        <w:t>28</w:t>
      </w:r>
      <w:r w:rsidR="009C0F70" w:rsidRPr="00407D9F">
        <w:rPr>
          <w:rFonts w:ascii="Arial" w:hAnsi="Arial" w:cs="Arial"/>
        </w:rPr>
        <w:t xml:space="preserve">,00 </w:t>
      </w:r>
      <w:r w:rsidRPr="00407D9F">
        <w:rPr>
          <w:rFonts w:ascii="Arial" w:hAnsi="Arial" w:cs="Arial"/>
        </w:rPr>
        <w:t>(</w:t>
      </w:r>
      <w:r w:rsidR="00E82469" w:rsidRPr="00407D9F">
        <w:rPr>
          <w:rFonts w:ascii="Arial" w:hAnsi="Arial" w:cs="Arial"/>
        </w:rPr>
        <w:t xml:space="preserve">quarenta e cinco </w:t>
      </w:r>
      <w:r w:rsidR="009C0F70" w:rsidRPr="00407D9F">
        <w:rPr>
          <w:rFonts w:ascii="Arial" w:hAnsi="Arial" w:cs="Arial"/>
        </w:rPr>
        <w:t>mil</w:t>
      </w:r>
      <w:r w:rsidR="00E82469" w:rsidRPr="00407D9F">
        <w:rPr>
          <w:rFonts w:ascii="Arial" w:hAnsi="Arial" w:cs="Arial"/>
        </w:rPr>
        <w:t xml:space="preserve"> e vinte e oito </w:t>
      </w:r>
      <w:r w:rsidR="009C0F70" w:rsidRPr="00407D9F">
        <w:rPr>
          <w:rFonts w:ascii="Arial" w:hAnsi="Arial" w:cs="Arial"/>
        </w:rPr>
        <w:t>reais</w:t>
      </w:r>
      <w:r w:rsidRPr="00407D9F">
        <w:rPr>
          <w:rFonts w:ascii="Arial" w:hAnsi="Arial" w:cs="Arial"/>
        </w:rPr>
        <w:t>).</w:t>
      </w:r>
    </w:p>
    <w:p w14:paraId="0F6719A8" w14:textId="77777777" w:rsidR="00E82469" w:rsidRPr="00407D9F" w:rsidRDefault="00421B3C" w:rsidP="00407D9F">
      <w:pPr>
        <w:spacing w:after="0" w:line="360" w:lineRule="auto"/>
        <w:jc w:val="both"/>
        <w:rPr>
          <w:rFonts w:ascii="Arial" w:hAnsi="Arial" w:cs="Arial"/>
          <w:b/>
          <w:bCs/>
        </w:rPr>
      </w:pPr>
      <w:r w:rsidRPr="00407D9F">
        <w:rPr>
          <w:rFonts w:ascii="Arial" w:hAnsi="Arial" w:cs="Arial"/>
          <w:b/>
          <w:bCs/>
        </w:rPr>
        <w:t xml:space="preserve">Lance Inicial em 1º Leilão: </w:t>
      </w:r>
      <w:r w:rsidRPr="00407D9F">
        <w:rPr>
          <w:rFonts w:ascii="Arial" w:hAnsi="Arial" w:cs="Arial"/>
        </w:rPr>
        <w:t xml:space="preserve">R$ </w:t>
      </w:r>
      <w:r w:rsidR="00E82469" w:rsidRPr="00407D9F">
        <w:rPr>
          <w:rFonts w:ascii="Arial" w:hAnsi="Arial" w:cs="Arial"/>
        </w:rPr>
        <w:t>45.028,00 (quarenta e cinco mil e vinte e oito reais).</w:t>
      </w:r>
    </w:p>
    <w:p w14:paraId="15C87B9A" w14:textId="1984F69A" w:rsidR="00303A67" w:rsidRPr="00407D9F" w:rsidRDefault="00421B3C" w:rsidP="00407D9F">
      <w:pPr>
        <w:spacing w:after="0" w:line="360" w:lineRule="auto"/>
        <w:rPr>
          <w:rFonts w:ascii="Arial" w:hAnsi="Arial" w:cs="Arial"/>
        </w:rPr>
      </w:pPr>
      <w:r w:rsidRPr="00407D9F">
        <w:rPr>
          <w:rFonts w:ascii="Arial" w:hAnsi="Arial" w:cs="Arial"/>
          <w:b/>
          <w:bCs/>
        </w:rPr>
        <w:t>Lance Inicial em 2º Leilão:</w:t>
      </w:r>
      <w:r w:rsidRPr="00407D9F">
        <w:rPr>
          <w:rFonts w:ascii="Arial" w:hAnsi="Arial" w:cs="Arial"/>
        </w:rPr>
        <w:t xml:space="preserve"> R$ </w:t>
      </w:r>
      <w:r w:rsidR="00E82469" w:rsidRPr="00407D9F">
        <w:rPr>
          <w:rFonts w:ascii="Arial" w:hAnsi="Arial" w:cs="Arial"/>
        </w:rPr>
        <w:t>22.514</w:t>
      </w:r>
      <w:r w:rsidR="009C0F70" w:rsidRPr="00407D9F">
        <w:rPr>
          <w:rFonts w:ascii="Arial" w:hAnsi="Arial" w:cs="Arial"/>
        </w:rPr>
        <w:t>,00</w:t>
      </w:r>
      <w:r w:rsidRPr="00407D9F">
        <w:rPr>
          <w:rFonts w:ascii="Arial" w:hAnsi="Arial" w:cs="Arial"/>
        </w:rPr>
        <w:t xml:space="preserve"> (</w:t>
      </w:r>
      <w:r w:rsidR="00E82469" w:rsidRPr="00407D9F">
        <w:rPr>
          <w:rFonts w:ascii="Arial" w:hAnsi="Arial" w:cs="Arial"/>
        </w:rPr>
        <w:t xml:space="preserve">vinte e dois mil e quinhentos e quatorze </w:t>
      </w:r>
      <w:r w:rsidR="009C0F70" w:rsidRPr="00407D9F">
        <w:rPr>
          <w:rFonts w:ascii="Arial" w:hAnsi="Arial" w:cs="Arial"/>
        </w:rPr>
        <w:t>reais</w:t>
      </w:r>
      <w:r w:rsidRPr="00407D9F">
        <w:rPr>
          <w:rFonts w:ascii="Arial" w:hAnsi="Arial" w:cs="Arial"/>
        </w:rPr>
        <w:t>).</w:t>
      </w:r>
    </w:p>
    <w:p w14:paraId="473A7FB7" w14:textId="77777777" w:rsidR="00303A67" w:rsidRDefault="00421B3C" w:rsidP="00407D9F">
      <w:pPr>
        <w:spacing w:after="0" w:line="360" w:lineRule="auto"/>
        <w:jc w:val="both"/>
        <w:rPr>
          <w:rFonts w:ascii="Arial" w:hAnsi="Arial" w:cs="Arial"/>
          <w:bCs/>
          <w:i/>
          <w:iCs/>
        </w:rPr>
      </w:pPr>
      <w:r w:rsidRPr="00407D9F">
        <w:rPr>
          <w:rFonts w:ascii="Arial" w:hAnsi="Arial" w:cs="Arial"/>
          <w:bCs/>
          <w:i/>
          <w:iCs/>
        </w:rPr>
        <w:t>*Vide título *LANCES*</w:t>
      </w:r>
    </w:p>
    <w:p w14:paraId="0E71CB76" w14:textId="77777777" w:rsidR="00407D9F" w:rsidRPr="00407D9F" w:rsidRDefault="00407D9F" w:rsidP="00407D9F">
      <w:pPr>
        <w:spacing w:after="0" w:line="360" w:lineRule="auto"/>
        <w:jc w:val="both"/>
        <w:rPr>
          <w:rFonts w:ascii="Arial" w:hAnsi="Arial" w:cs="Arial"/>
          <w:bCs/>
          <w:i/>
          <w:iCs/>
        </w:rPr>
      </w:pPr>
    </w:p>
    <w:p w14:paraId="566E021D" w14:textId="77777777" w:rsidR="00407D9F" w:rsidRPr="00407D9F" w:rsidRDefault="00407D9F" w:rsidP="00407D9F">
      <w:pPr>
        <w:spacing w:after="0" w:line="360" w:lineRule="auto"/>
        <w:jc w:val="center"/>
        <w:rPr>
          <w:rFonts w:ascii="Arial" w:eastAsia="Calibri" w:hAnsi="Arial" w:cs="Arial"/>
          <w:b/>
          <w:bCs/>
        </w:rPr>
      </w:pPr>
      <w:r w:rsidRPr="00407D9F">
        <w:rPr>
          <w:rFonts w:ascii="Arial" w:eastAsia="Calibri" w:hAnsi="Arial" w:cs="Arial"/>
          <w:b/>
          <w:bCs/>
        </w:rPr>
        <w:t>CONDIÇÕES DE PAGAMENTO</w:t>
      </w:r>
    </w:p>
    <w:p w14:paraId="5553E721" w14:textId="77777777" w:rsidR="00407D9F" w:rsidRPr="00407D9F" w:rsidRDefault="00407D9F" w:rsidP="00407D9F">
      <w:pPr>
        <w:spacing w:after="0" w:line="360" w:lineRule="auto"/>
        <w:jc w:val="both"/>
        <w:rPr>
          <w:rFonts w:ascii="Arial" w:eastAsia="Calibri" w:hAnsi="Arial" w:cs="Arial"/>
          <w:b/>
          <w:bCs/>
        </w:rPr>
      </w:pPr>
    </w:p>
    <w:p w14:paraId="0ED6B99A" w14:textId="77777777" w:rsidR="00407D9F" w:rsidRPr="00407D9F" w:rsidRDefault="00407D9F" w:rsidP="00407D9F">
      <w:pPr>
        <w:spacing w:after="0" w:line="360" w:lineRule="auto"/>
        <w:ind w:left="142"/>
        <w:jc w:val="both"/>
        <w:rPr>
          <w:rFonts w:ascii="Arial" w:eastAsia="Calibri" w:hAnsi="Arial" w:cs="Arial"/>
          <w:bCs/>
        </w:rPr>
      </w:pPr>
      <w:r w:rsidRPr="00407D9F">
        <w:rPr>
          <w:rFonts w:ascii="Arial" w:eastAsia="Calibri" w:hAnsi="Arial" w:cs="Arial"/>
          <w:bCs/>
        </w:rPr>
        <w:lastRenderedPageBreak/>
        <w:t>A arrematação poderá ser quitada na modalidade:</w:t>
      </w:r>
    </w:p>
    <w:p w14:paraId="5E9B0FE7" w14:textId="77777777" w:rsidR="00407D9F" w:rsidRPr="00407D9F" w:rsidRDefault="00407D9F" w:rsidP="00407D9F">
      <w:pPr>
        <w:spacing w:after="0" w:line="360" w:lineRule="auto"/>
        <w:jc w:val="both"/>
        <w:rPr>
          <w:rFonts w:ascii="Arial" w:eastAsia="Calibri" w:hAnsi="Arial" w:cs="Arial"/>
          <w:bCs/>
        </w:rPr>
      </w:pPr>
    </w:p>
    <w:p w14:paraId="7DBDEB47" w14:textId="77777777" w:rsidR="00407D9F" w:rsidRPr="00407D9F" w:rsidRDefault="00407D9F" w:rsidP="00407D9F">
      <w:pPr>
        <w:numPr>
          <w:ilvl w:val="0"/>
          <w:numId w:val="31"/>
        </w:numPr>
        <w:spacing w:after="0" w:line="360" w:lineRule="auto"/>
        <w:ind w:right="125"/>
        <w:contextualSpacing/>
        <w:jc w:val="both"/>
        <w:rPr>
          <w:rFonts w:ascii="Arial" w:eastAsia="Calibri" w:hAnsi="Arial" w:cs="Arial"/>
          <w:bCs/>
        </w:rPr>
      </w:pPr>
      <w:r w:rsidRPr="00407D9F">
        <w:rPr>
          <w:rFonts w:ascii="Arial" w:eastAsia="Calibri" w:hAnsi="Arial" w:cs="Arial"/>
          <w:bCs/>
        </w:rPr>
        <w:t>À VISTA: O arrematante deverá efetuar o pagamento do preço do bem arrematado no prazo de até 24h (vinte e quatro horas) após o encerramento do leilão, através de guia de depósito judicial em favor do Juízo responsável, sob pena de se desfazer a arrematação;</w:t>
      </w:r>
    </w:p>
    <w:p w14:paraId="79F8053D" w14:textId="77777777" w:rsidR="00407D9F" w:rsidRPr="00407D9F" w:rsidRDefault="00407D9F" w:rsidP="00407D9F">
      <w:pPr>
        <w:numPr>
          <w:ilvl w:val="0"/>
          <w:numId w:val="31"/>
        </w:numPr>
        <w:spacing w:after="0" w:line="360" w:lineRule="auto"/>
        <w:ind w:right="125"/>
        <w:contextualSpacing/>
        <w:jc w:val="both"/>
        <w:rPr>
          <w:rFonts w:ascii="Arial" w:eastAsia="Calibri" w:hAnsi="Arial" w:cs="Arial"/>
          <w:bCs/>
        </w:rPr>
      </w:pPr>
      <w:r w:rsidRPr="00407D9F">
        <w:rPr>
          <w:rFonts w:ascii="Arial" w:eastAsia="Calibri" w:hAnsi="Arial" w:cs="Arial"/>
        </w:rPr>
        <w:t xml:space="preserve">DA PROPOSTA </w:t>
      </w:r>
      <w:r w:rsidRPr="00407D9F">
        <w:rPr>
          <w:rFonts w:ascii="Arial" w:eastAsia="Calibri" w:hAnsi="Arial" w:cs="Arial"/>
          <w:bCs/>
        </w:rPr>
        <w:t>PARCELADA: Os interessados na aquisição do bem de forma parcelada, deverão apresentar lance enviado de forma detalhada diretamente no site, antes da abertura do leilão pretendido (art. 895, I e II, do CPC). As referidas propostas serão apresentadas ao M.M Juízo respectivo, caso o leilão se encerre negativo. No entanto, caso o leilão se encerre positivo, as propostas de parcelamento apresentadas serão desconsideradas, vez que o pagamento à vista prevalece sobre o pagamento parcelado (art. 895, § 7º, do CPC);</w:t>
      </w:r>
    </w:p>
    <w:p w14:paraId="3B6D1231" w14:textId="77777777" w:rsidR="00407D9F" w:rsidRPr="00407D9F" w:rsidRDefault="00407D9F" w:rsidP="00407D9F">
      <w:pPr>
        <w:spacing w:after="0" w:line="360" w:lineRule="auto"/>
        <w:ind w:right="125"/>
        <w:jc w:val="both"/>
        <w:rPr>
          <w:rFonts w:ascii="Arial" w:eastAsia="Calibri" w:hAnsi="Arial" w:cs="Arial"/>
          <w:bCs/>
        </w:rPr>
      </w:pPr>
    </w:p>
    <w:p w14:paraId="574972C1" w14:textId="77777777" w:rsidR="00407D9F" w:rsidRPr="00407D9F" w:rsidRDefault="00407D9F" w:rsidP="00407D9F">
      <w:pPr>
        <w:tabs>
          <w:tab w:val="left" w:pos="5288"/>
        </w:tabs>
        <w:spacing w:after="0" w:line="360" w:lineRule="auto"/>
        <w:ind w:left="125" w:right="125"/>
        <w:jc w:val="center"/>
        <w:rPr>
          <w:rFonts w:ascii="Arial" w:eastAsia="Calibri" w:hAnsi="Arial" w:cs="Arial"/>
          <w:b/>
        </w:rPr>
      </w:pPr>
      <w:r w:rsidRPr="00407D9F">
        <w:rPr>
          <w:rFonts w:ascii="Arial" w:eastAsia="Calibri" w:hAnsi="Arial" w:cs="Arial"/>
          <w:b/>
        </w:rPr>
        <w:t>PARTICIPAÇÃO</w:t>
      </w:r>
    </w:p>
    <w:p w14:paraId="37C4326D" w14:textId="77777777" w:rsidR="00407D9F" w:rsidRPr="00407D9F" w:rsidRDefault="00407D9F" w:rsidP="00407D9F">
      <w:pPr>
        <w:tabs>
          <w:tab w:val="left" w:pos="5288"/>
        </w:tabs>
        <w:spacing w:after="0" w:line="360" w:lineRule="auto"/>
        <w:ind w:left="125" w:right="125"/>
        <w:jc w:val="both"/>
        <w:rPr>
          <w:rFonts w:ascii="Arial" w:eastAsia="Calibri" w:hAnsi="Arial" w:cs="Arial"/>
          <w:b/>
        </w:rPr>
      </w:pPr>
    </w:p>
    <w:p w14:paraId="7CCF510B" w14:textId="77777777" w:rsidR="00407D9F" w:rsidRPr="00407D9F" w:rsidRDefault="00407D9F" w:rsidP="00407D9F">
      <w:pPr>
        <w:widowControl w:val="0"/>
        <w:numPr>
          <w:ilvl w:val="0"/>
          <w:numId w:val="32"/>
        </w:numPr>
        <w:autoSpaceDE w:val="0"/>
        <w:autoSpaceDN w:val="0"/>
        <w:spacing w:after="0" w:line="360" w:lineRule="auto"/>
        <w:ind w:left="425" w:hanging="425"/>
        <w:jc w:val="both"/>
        <w:rPr>
          <w:rFonts w:ascii="Arial" w:eastAsia="Arial MT" w:hAnsi="Arial" w:cs="Arial"/>
          <w:lang w:val="pt-PT"/>
        </w:rPr>
      </w:pPr>
      <w:r w:rsidRPr="00407D9F">
        <w:rPr>
          <w:rFonts w:ascii="Arial" w:eastAsia="Arial MT" w:hAnsi="Arial" w:cs="Arial"/>
          <w:lang w:val="pt-PT"/>
        </w:rPr>
        <w:t>Ao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se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cadastrar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e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participar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leilão,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interessado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adere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integralmente às condições deste, responsabilizando-se,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civil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e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criminalmente,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a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qualquer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tempo,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pelos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documentos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enviados, pelas informações lançadas ou fornecidas e pelo uso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da</w:t>
      </w:r>
      <w:r w:rsidRPr="00407D9F">
        <w:rPr>
          <w:rFonts w:ascii="Arial" w:eastAsia="Arial MT" w:hAnsi="Arial" w:cs="Arial"/>
          <w:spacing w:val="-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senha</w:t>
      </w:r>
      <w:r w:rsidRPr="00407D9F">
        <w:rPr>
          <w:rFonts w:ascii="Arial" w:eastAsia="Arial MT" w:hAnsi="Arial" w:cs="Arial"/>
          <w:spacing w:val="-3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pessoal e</w:t>
      </w:r>
      <w:r w:rsidRPr="00407D9F">
        <w:rPr>
          <w:rFonts w:ascii="Arial" w:eastAsia="Arial MT" w:hAnsi="Arial" w:cs="Arial"/>
          <w:spacing w:val="-3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intransferível,</w:t>
      </w:r>
      <w:r w:rsidRPr="00407D9F">
        <w:rPr>
          <w:rFonts w:ascii="Arial" w:eastAsia="Arial MT" w:hAnsi="Arial" w:cs="Arial"/>
          <w:spacing w:val="-2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ainda</w:t>
      </w:r>
      <w:r w:rsidRPr="00407D9F">
        <w:rPr>
          <w:rFonts w:ascii="Arial" w:eastAsia="Arial MT" w:hAnsi="Arial" w:cs="Arial"/>
          <w:spacing w:val="-3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que</w:t>
      </w:r>
      <w:r w:rsidRPr="00407D9F">
        <w:rPr>
          <w:rFonts w:ascii="Arial" w:eastAsia="Arial MT" w:hAnsi="Arial" w:cs="Arial"/>
          <w:spacing w:val="-2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indevido;</w:t>
      </w:r>
    </w:p>
    <w:p w14:paraId="3864FDD8" w14:textId="77777777" w:rsidR="00407D9F" w:rsidRPr="00407D9F" w:rsidRDefault="00407D9F" w:rsidP="00407D9F">
      <w:pPr>
        <w:numPr>
          <w:ilvl w:val="1"/>
          <w:numId w:val="32"/>
        </w:numPr>
        <w:spacing w:after="0" w:line="360" w:lineRule="auto"/>
        <w:ind w:left="425" w:hanging="425"/>
        <w:contextualSpacing/>
        <w:jc w:val="both"/>
        <w:rPr>
          <w:rFonts w:ascii="Arial" w:eastAsia="Calibri" w:hAnsi="Arial" w:cs="Arial"/>
        </w:rPr>
      </w:pPr>
      <w:r w:rsidRPr="00407D9F">
        <w:rPr>
          <w:rFonts w:ascii="Arial" w:eastAsia="Calibri" w:hAnsi="Arial" w:cs="Arial"/>
        </w:rPr>
        <w:t>O interessado em arrematar, capaz, na livre administração de</w:t>
      </w:r>
      <w:r w:rsidRPr="00407D9F">
        <w:rPr>
          <w:rFonts w:ascii="Arial" w:eastAsia="Calibri" w:hAnsi="Arial" w:cs="Arial"/>
          <w:spacing w:val="1"/>
        </w:rPr>
        <w:t xml:space="preserve"> </w:t>
      </w:r>
      <w:r w:rsidRPr="00407D9F">
        <w:rPr>
          <w:rFonts w:ascii="Arial" w:eastAsia="Calibri" w:hAnsi="Arial" w:cs="Arial"/>
        </w:rPr>
        <w:t>seus bens e não impedido nos termos do art. 890, do CPC,</w:t>
      </w:r>
      <w:r w:rsidRPr="00407D9F">
        <w:rPr>
          <w:rFonts w:ascii="Arial" w:eastAsia="Calibri" w:hAnsi="Arial" w:cs="Arial"/>
          <w:spacing w:val="1"/>
        </w:rPr>
        <w:t xml:space="preserve"> </w:t>
      </w:r>
      <w:r w:rsidRPr="00407D9F">
        <w:rPr>
          <w:rFonts w:ascii="Arial" w:eastAsia="Calibri" w:hAnsi="Arial" w:cs="Arial"/>
        </w:rPr>
        <w:t>deverá</w:t>
      </w:r>
      <w:r w:rsidRPr="00407D9F">
        <w:rPr>
          <w:rFonts w:ascii="Arial" w:eastAsia="Calibri" w:hAnsi="Arial" w:cs="Arial"/>
          <w:spacing w:val="1"/>
        </w:rPr>
        <w:t xml:space="preserve"> </w:t>
      </w:r>
      <w:r w:rsidRPr="00407D9F">
        <w:rPr>
          <w:rFonts w:ascii="Arial" w:eastAsia="Calibri" w:hAnsi="Arial" w:cs="Arial"/>
        </w:rPr>
        <w:t>cadastrar-se</w:t>
      </w:r>
      <w:r w:rsidRPr="00407D9F">
        <w:rPr>
          <w:rFonts w:ascii="Arial" w:eastAsia="Calibri" w:hAnsi="Arial" w:cs="Arial"/>
          <w:spacing w:val="1"/>
        </w:rPr>
        <w:t xml:space="preserve"> </w:t>
      </w:r>
      <w:r w:rsidRPr="00407D9F">
        <w:rPr>
          <w:rFonts w:ascii="Arial" w:eastAsia="Calibri" w:hAnsi="Arial" w:cs="Arial"/>
        </w:rPr>
        <w:t>prévia</w:t>
      </w:r>
      <w:r w:rsidRPr="00407D9F">
        <w:rPr>
          <w:rFonts w:ascii="Arial" w:eastAsia="Calibri" w:hAnsi="Arial" w:cs="Arial"/>
          <w:spacing w:val="1"/>
        </w:rPr>
        <w:t xml:space="preserve"> </w:t>
      </w:r>
      <w:r w:rsidRPr="00407D9F">
        <w:rPr>
          <w:rFonts w:ascii="Arial" w:eastAsia="Calibri" w:hAnsi="Arial" w:cs="Arial"/>
        </w:rPr>
        <w:t>e</w:t>
      </w:r>
      <w:r w:rsidRPr="00407D9F">
        <w:rPr>
          <w:rFonts w:ascii="Arial" w:eastAsia="Calibri" w:hAnsi="Arial" w:cs="Arial"/>
          <w:spacing w:val="1"/>
        </w:rPr>
        <w:t xml:space="preserve"> </w:t>
      </w:r>
      <w:r w:rsidRPr="00407D9F">
        <w:rPr>
          <w:rFonts w:ascii="Arial" w:eastAsia="Calibri" w:hAnsi="Arial" w:cs="Arial"/>
        </w:rPr>
        <w:t>gratuitamente</w:t>
      </w:r>
      <w:r w:rsidRPr="00407D9F">
        <w:rPr>
          <w:rFonts w:ascii="Arial" w:eastAsia="Calibri" w:hAnsi="Arial" w:cs="Arial"/>
          <w:spacing w:val="1"/>
        </w:rPr>
        <w:t xml:space="preserve"> </w:t>
      </w:r>
      <w:r w:rsidRPr="00407D9F">
        <w:rPr>
          <w:rFonts w:ascii="Arial" w:eastAsia="Calibri" w:hAnsi="Arial" w:cs="Arial"/>
        </w:rPr>
        <w:t>no</w:t>
      </w:r>
      <w:r w:rsidRPr="00407D9F">
        <w:rPr>
          <w:rFonts w:ascii="Arial" w:eastAsia="Calibri" w:hAnsi="Arial" w:cs="Arial"/>
          <w:spacing w:val="1"/>
        </w:rPr>
        <w:t xml:space="preserve"> </w:t>
      </w:r>
      <w:r w:rsidRPr="00407D9F">
        <w:rPr>
          <w:rFonts w:ascii="Arial" w:eastAsia="Calibri" w:hAnsi="Arial" w:cs="Arial"/>
        </w:rPr>
        <w:t>site</w:t>
      </w:r>
      <w:r w:rsidRPr="00407D9F">
        <w:rPr>
          <w:rFonts w:ascii="Arial" w:eastAsia="Calibri" w:hAnsi="Arial" w:cs="Arial"/>
          <w:spacing w:val="1"/>
        </w:rPr>
        <w:t xml:space="preserve"> </w:t>
      </w:r>
      <w:hyperlink r:id="rId9" w:history="1">
        <w:r w:rsidRPr="00407D9F">
          <w:rPr>
            <w:rFonts w:ascii="Arial" w:eastAsia="Calibri" w:hAnsi="Arial" w:cs="Arial"/>
          </w:rPr>
          <w:t>www.norteleiloes.com.br</w:t>
        </w:r>
      </w:hyperlink>
      <w:r w:rsidRPr="00407D9F">
        <w:rPr>
          <w:rFonts w:ascii="Arial" w:eastAsia="Calibri" w:hAnsi="Arial" w:cs="Arial"/>
          <w:spacing w:val="1"/>
        </w:rPr>
        <w:t xml:space="preserve"> </w:t>
      </w:r>
      <w:r w:rsidRPr="00407D9F">
        <w:rPr>
          <w:rFonts w:ascii="Arial" w:eastAsia="Calibri" w:hAnsi="Arial" w:cs="Arial"/>
          <w:b/>
        </w:rPr>
        <w:t>em</w:t>
      </w:r>
      <w:r w:rsidRPr="00407D9F">
        <w:rPr>
          <w:rFonts w:ascii="Arial" w:eastAsia="Calibri" w:hAnsi="Arial" w:cs="Arial"/>
          <w:b/>
          <w:spacing w:val="1"/>
        </w:rPr>
        <w:t xml:space="preserve"> </w:t>
      </w:r>
      <w:r w:rsidRPr="00407D9F">
        <w:rPr>
          <w:rFonts w:ascii="Arial" w:eastAsia="Calibri" w:hAnsi="Arial" w:cs="Arial"/>
          <w:b/>
        </w:rPr>
        <w:t>até</w:t>
      </w:r>
      <w:r w:rsidRPr="00407D9F">
        <w:rPr>
          <w:rFonts w:ascii="Arial" w:eastAsia="Calibri" w:hAnsi="Arial" w:cs="Arial"/>
          <w:b/>
          <w:spacing w:val="1"/>
        </w:rPr>
        <w:t xml:space="preserve"> </w:t>
      </w:r>
      <w:r w:rsidRPr="00407D9F">
        <w:rPr>
          <w:rFonts w:ascii="Arial" w:eastAsia="Calibri" w:hAnsi="Arial" w:cs="Arial"/>
          <w:b/>
        </w:rPr>
        <w:t>24:00hs</w:t>
      </w:r>
      <w:r w:rsidRPr="00407D9F">
        <w:rPr>
          <w:rFonts w:ascii="Arial" w:eastAsia="Calibri" w:hAnsi="Arial" w:cs="Arial"/>
          <w:b/>
          <w:spacing w:val="1"/>
        </w:rPr>
        <w:t xml:space="preserve"> </w:t>
      </w:r>
      <w:r w:rsidRPr="00407D9F">
        <w:rPr>
          <w:rFonts w:ascii="Arial" w:eastAsia="Calibri" w:hAnsi="Arial" w:cs="Arial"/>
          <w:b/>
        </w:rPr>
        <w:t>(vinte</w:t>
      </w:r>
      <w:r w:rsidRPr="00407D9F">
        <w:rPr>
          <w:rFonts w:ascii="Arial" w:eastAsia="Calibri" w:hAnsi="Arial" w:cs="Arial"/>
          <w:b/>
          <w:spacing w:val="1"/>
        </w:rPr>
        <w:t xml:space="preserve"> </w:t>
      </w:r>
      <w:r w:rsidRPr="00407D9F">
        <w:rPr>
          <w:rFonts w:ascii="Arial" w:eastAsia="Calibri" w:hAnsi="Arial" w:cs="Arial"/>
          <w:b/>
        </w:rPr>
        <w:t>e</w:t>
      </w:r>
      <w:r w:rsidRPr="00407D9F">
        <w:rPr>
          <w:rFonts w:ascii="Arial" w:eastAsia="Calibri" w:hAnsi="Arial" w:cs="Arial"/>
          <w:b/>
          <w:spacing w:val="1"/>
        </w:rPr>
        <w:t xml:space="preserve"> </w:t>
      </w:r>
      <w:r w:rsidRPr="00407D9F">
        <w:rPr>
          <w:rFonts w:ascii="Arial" w:eastAsia="Calibri" w:hAnsi="Arial" w:cs="Arial"/>
          <w:b/>
        </w:rPr>
        <w:t>quatro</w:t>
      </w:r>
      <w:r w:rsidRPr="00407D9F">
        <w:rPr>
          <w:rFonts w:ascii="Arial" w:eastAsia="Calibri" w:hAnsi="Arial" w:cs="Arial"/>
          <w:b/>
          <w:spacing w:val="1"/>
        </w:rPr>
        <w:t xml:space="preserve"> </w:t>
      </w:r>
      <w:r w:rsidRPr="00407D9F">
        <w:rPr>
          <w:rFonts w:ascii="Arial" w:eastAsia="Calibri" w:hAnsi="Arial" w:cs="Arial"/>
          <w:b/>
        </w:rPr>
        <w:t>horas) que</w:t>
      </w:r>
      <w:r w:rsidRPr="00407D9F">
        <w:rPr>
          <w:rFonts w:ascii="Arial" w:eastAsia="Calibri" w:hAnsi="Arial" w:cs="Arial"/>
          <w:b/>
          <w:spacing w:val="1"/>
        </w:rPr>
        <w:t xml:space="preserve"> </w:t>
      </w:r>
      <w:r w:rsidRPr="00407D9F">
        <w:rPr>
          <w:rFonts w:ascii="Arial" w:eastAsia="Calibri" w:hAnsi="Arial" w:cs="Arial"/>
          <w:b/>
        </w:rPr>
        <w:t>antecedem</w:t>
      </w:r>
      <w:r w:rsidRPr="00407D9F">
        <w:rPr>
          <w:rFonts w:ascii="Arial" w:eastAsia="Calibri" w:hAnsi="Arial" w:cs="Arial"/>
          <w:b/>
          <w:spacing w:val="1"/>
        </w:rPr>
        <w:t xml:space="preserve"> </w:t>
      </w:r>
      <w:r w:rsidRPr="00407D9F">
        <w:rPr>
          <w:rFonts w:ascii="Arial" w:eastAsia="Calibri" w:hAnsi="Arial" w:cs="Arial"/>
          <w:b/>
        </w:rPr>
        <w:t>ao</w:t>
      </w:r>
      <w:r w:rsidRPr="00407D9F">
        <w:rPr>
          <w:rFonts w:ascii="Arial" w:eastAsia="Calibri" w:hAnsi="Arial" w:cs="Arial"/>
          <w:b/>
          <w:spacing w:val="-2"/>
        </w:rPr>
        <w:t xml:space="preserve"> </w:t>
      </w:r>
      <w:r w:rsidRPr="00407D9F">
        <w:rPr>
          <w:rFonts w:ascii="Arial" w:eastAsia="Calibri" w:hAnsi="Arial" w:cs="Arial"/>
          <w:b/>
        </w:rPr>
        <w:t>leilão</w:t>
      </w:r>
      <w:r w:rsidRPr="00407D9F">
        <w:rPr>
          <w:rFonts w:ascii="Arial" w:eastAsia="Calibri" w:hAnsi="Arial" w:cs="Arial"/>
        </w:rPr>
        <w:t>;</w:t>
      </w:r>
    </w:p>
    <w:p w14:paraId="156B2236" w14:textId="77777777" w:rsidR="00407D9F" w:rsidRPr="00407D9F" w:rsidRDefault="00407D9F" w:rsidP="00407D9F">
      <w:pPr>
        <w:widowControl w:val="0"/>
        <w:numPr>
          <w:ilvl w:val="1"/>
          <w:numId w:val="32"/>
        </w:numPr>
        <w:autoSpaceDE w:val="0"/>
        <w:autoSpaceDN w:val="0"/>
        <w:spacing w:after="0" w:line="360" w:lineRule="auto"/>
        <w:ind w:left="425" w:hanging="425"/>
        <w:jc w:val="both"/>
        <w:rPr>
          <w:rFonts w:ascii="Arial" w:eastAsia="Arial MT" w:hAnsi="Arial" w:cs="Arial"/>
          <w:lang w:val="pt-PT"/>
        </w:rPr>
      </w:pPr>
      <w:r w:rsidRPr="00407D9F">
        <w:rPr>
          <w:rFonts w:ascii="Arial" w:eastAsia="Arial MT" w:hAnsi="Arial" w:cs="Arial"/>
          <w:lang w:val="pt-PT"/>
        </w:rPr>
        <w:t>Só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poderão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ofertar lances, aqueles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que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estiverem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com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seu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cadastro liberado até o início do leilão e preencherem o campo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denominado</w:t>
      </w:r>
      <w:r w:rsidRPr="00407D9F">
        <w:rPr>
          <w:rFonts w:ascii="Arial" w:eastAsia="Arial MT" w:hAnsi="Arial" w:cs="Arial"/>
          <w:spacing w:val="-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“aceite</w:t>
      </w:r>
      <w:r w:rsidRPr="00407D9F">
        <w:rPr>
          <w:rFonts w:ascii="Arial" w:eastAsia="Arial MT" w:hAnsi="Arial" w:cs="Arial"/>
          <w:spacing w:val="-2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do edital”;</w:t>
      </w:r>
    </w:p>
    <w:p w14:paraId="4EC6FD97" w14:textId="5FEFE947" w:rsidR="00407D9F" w:rsidRPr="00407D9F" w:rsidRDefault="00407D9F" w:rsidP="00407D9F">
      <w:pPr>
        <w:widowControl w:val="0"/>
        <w:numPr>
          <w:ilvl w:val="1"/>
          <w:numId w:val="32"/>
        </w:numPr>
        <w:autoSpaceDE w:val="0"/>
        <w:autoSpaceDN w:val="0"/>
        <w:spacing w:after="0" w:line="360" w:lineRule="auto"/>
        <w:ind w:left="425" w:hanging="425"/>
        <w:jc w:val="both"/>
        <w:rPr>
          <w:rFonts w:ascii="Arial" w:eastAsia="Arial MT" w:hAnsi="Arial" w:cs="Arial"/>
          <w:lang w:val="pt-PT"/>
        </w:rPr>
      </w:pPr>
      <w:r w:rsidRPr="00407D9F">
        <w:rPr>
          <w:rFonts w:ascii="Arial" w:eastAsia="Arial MT" w:hAnsi="Arial" w:cs="Arial"/>
          <w:lang w:val="pt-PT"/>
        </w:rPr>
        <w:t>Em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todos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procedimento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dos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leilões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judiciais</w:t>
      </w:r>
      <w:r w:rsidRPr="00407D9F">
        <w:rPr>
          <w:rFonts w:ascii="Arial" w:eastAsia="Arial MT" w:hAnsi="Arial" w:cs="Arial"/>
          <w:spacing w:val="50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designados,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serão</w:t>
      </w:r>
      <w:r w:rsidRPr="00407D9F">
        <w:rPr>
          <w:rFonts w:ascii="Arial" w:eastAsia="Arial MT" w:hAnsi="Arial" w:cs="Arial"/>
          <w:spacing w:val="-3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observadas as regras</w:t>
      </w:r>
      <w:r w:rsidRPr="00407D9F">
        <w:rPr>
          <w:rFonts w:ascii="Arial" w:eastAsia="Arial MT" w:hAnsi="Arial" w:cs="Arial"/>
          <w:spacing w:val="-2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sobre</w:t>
      </w:r>
      <w:r w:rsidRPr="00407D9F">
        <w:rPr>
          <w:rFonts w:ascii="Arial" w:eastAsia="Arial MT" w:hAnsi="Arial" w:cs="Arial"/>
          <w:spacing w:val="-2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certificação</w:t>
      </w:r>
      <w:r w:rsidRPr="00407D9F">
        <w:rPr>
          <w:rFonts w:ascii="Arial" w:eastAsia="Arial MT" w:hAnsi="Arial" w:cs="Arial"/>
          <w:spacing w:val="-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digital;</w:t>
      </w:r>
    </w:p>
    <w:p w14:paraId="42FB5C94" w14:textId="77777777" w:rsidR="00407D9F" w:rsidRPr="00407D9F" w:rsidRDefault="00407D9F" w:rsidP="00407D9F">
      <w:pPr>
        <w:widowControl w:val="0"/>
        <w:autoSpaceDE w:val="0"/>
        <w:autoSpaceDN w:val="0"/>
        <w:spacing w:after="0" w:line="360" w:lineRule="auto"/>
        <w:ind w:left="125" w:right="125"/>
        <w:jc w:val="center"/>
        <w:outlineLvl w:val="0"/>
        <w:rPr>
          <w:rFonts w:ascii="Arial" w:eastAsia="Arial" w:hAnsi="Arial" w:cs="Arial"/>
          <w:b/>
          <w:bCs/>
          <w:lang w:val="pt-PT"/>
        </w:rPr>
      </w:pPr>
      <w:r w:rsidRPr="00407D9F">
        <w:rPr>
          <w:rFonts w:ascii="Arial" w:eastAsia="Arial" w:hAnsi="Arial" w:cs="Arial"/>
          <w:b/>
          <w:bCs/>
          <w:lang w:val="pt-PT"/>
        </w:rPr>
        <w:t>VALOR</w:t>
      </w:r>
      <w:r w:rsidRPr="00407D9F">
        <w:rPr>
          <w:rFonts w:ascii="Arial" w:eastAsia="Arial" w:hAnsi="Arial" w:cs="Arial"/>
          <w:b/>
          <w:bCs/>
          <w:spacing w:val="-1"/>
          <w:lang w:val="pt-PT"/>
        </w:rPr>
        <w:t xml:space="preserve"> </w:t>
      </w:r>
      <w:r w:rsidRPr="00407D9F">
        <w:rPr>
          <w:rFonts w:ascii="Arial" w:eastAsia="Arial" w:hAnsi="Arial" w:cs="Arial"/>
          <w:b/>
          <w:bCs/>
          <w:lang w:val="pt-PT"/>
        </w:rPr>
        <w:t>MÍNIMO</w:t>
      </w:r>
      <w:r w:rsidRPr="00407D9F">
        <w:rPr>
          <w:rFonts w:ascii="Arial" w:eastAsia="Arial" w:hAnsi="Arial" w:cs="Arial"/>
          <w:b/>
          <w:bCs/>
          <w:spacing w:val="-1"/>
          <w:lang w:val="pt-PT"/>
        </w:rPr>
        <w:t xml:space="preserve"> </w:t>
      </w:r>
      <w:r w:rsidRPr="00407D9F">
        <w:rPr>
          <w:rFonts w:ascii="Arial" w:eastAsia="Arial" w:hAnsi="Arial" w:cs="Arial"/>
          <w:b/>
          <w:bCs/>
          <w:lang w:val="pt-PT"/>
        </w:rPr>
        <w:t>DE LANCES</w:t>
      </w:r>
    </w:p>
    <w:p w14:paraId="401B619F" w14:textId="77777777" w:rsidR="00407D9F" w:rsidRPr="00407D9F" w:rsidRDefault="00407D9F" w:rsidP="00407D9F">
      <w:pPr>
        <w:widowControl w:val="0"/>
        <w:autoSpaceDE w:val="0"/>
        <w:autoSpaceDN w:val="0"/>
        <w:spacing w:after="0" w:line="360" w:lineRule="auto"/>
        <w:ind w:right="125"/>
        <w:jc w:val="both"/>
        <w:rPr>
          <w:rFonts w:ascii="Arial" w:eastAsia="Arial MT" w:hAnsi="Arial" w:cs="Arial"/>
          <w:lang w:val="pt-PT"/>
        </w:rPr>
      </w:pPr>
    </w:p>
    <w:p w14:paraId="757CF204" w14:textId="56EA5287" w:rsidR="00407D9F" w:rsidRPr="00407D9F" w:rsidRDefault="00407D9F" w:rsidP="00407D9F">
      <w:pPr>
        <w:widowControl w:val="0"/>
        <w:numPr>
          <w:ilvl w:val="0"/>
          <w:numId w:val="32"/>
        </w:numPr>
        <w:autoSpaceDE w:val="0"/>
        <w:autoSpaceDN w:val="0"/>
        <w:spacing w:after="0" w:line="360" w:lineRule="auto"/>
        <w:ind w:left="426" w:right="125" w:hanging="426"/>
        <w:jc w:val="both"/>
        <w:rPr>
          <w:rFonts w:ascii="Arial" w:eastAsia="Arial MT" w:hAnsi="Arial" w:cs="Arial"/>
          <w:lang w:val="pt-PT"/>
        </w:rPr>
      </w:pPr>
      <w:r w:rsidRPr="00407D9F">
        <w:rPr>
          <w:rFonts w:ascii="Arial" w:eastAsia="Arial MT" w:hAnsi="Arial" w:cs="Arial"/>
          <w:lang w:val="pt-PT"/>
        </w:rPr>
        <w:t>No</w:t>
      </w:r>
      <w:r w:rsidRPr="00407D9F">
        <w:rPr>
          <w:rFonts w:ascii="Arial" w:eastAsia="Arial MT" w:hAnsi="Arial" w:cs="Arial"/>
          <w:spacing w:val="20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primeiro</w:t>
      </w:r>
      <w:r w:rsidRPr="00407D9F">
        <w:rPr>
          <w:rFonts w:ascii="Arial" w:eastAsia="Arial MT" w:hAnsi="Arial" w:cs="Arial"/>
          <w:spacing w:val="18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leilão,</w:t>
      </w:r>
      <w:r w:rsidRPr="00407D9F">
        <w:rPr>
          <w:rFonts w:ascii="Arial" w:eastAsia="Arial MT" w:hAnsi="Arial" w:cs="Arial"/>
          <w:spacing w:val="17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os</w:t>
      </w:r>
      <w:r w:rsidRPr="00407D9F">
        <w:rPr>
          <w:rFonts w:ascii="Arial" w:eastAsia="Arial MT" w:hAnsi="Arial" w:cs="Arial"/>
          <w:spacing w:val="18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lances</w:t>
      </w:r>
      <w:r w:rsidRPr="00407D9F">
        <w:rPr>
          <w:rFonts w:ascii="Arial" w:eastAsia="Arial MT" w:hAnsi="Arial" w:cs="Arial"/>
          <w:spacing w:val="18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iniciarão</w:t>
      </w:r>
      <w:r w:rsidRPr="00407D9F">
        <w:rPr>
          <w:rFonts w:ascii="Arial" w:eastAsia="Arial MT" w:hAnsi="Arial" w:cs="Arial"/>
          <w:spacing w:val="20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pelo</w:t>
      </w:r>
      <w:r w:rsidRPr="00407D9F">
        <w:rPr>
          <w:rFonts w:ascii="Arial" w:eastAsia="Arial MT" w:hAnsi="Arial" w:cs="Arial"/>
          <w:spacing w:val="25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valor</w:t>
      </w:r>
      <w:r w:rsidRPr="00407D9F">
        <w:rPr>
          <w:rFonts w:ascii="Arial" w:eastAsia="Arial MT" w:hAnsi="Arial" w:cs="Arial"/>
          <w:spacing w:val="19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da</w:t>
      </w:r>
      <w:r w:rsidRPr="00407D9F">
        <w:rPr>
          <w:rFonts w:ascii="Arial" w:eastAsia="Arial MT" w:hAnsi="Arial" w:cs="Arial"/>
          <w:spacing w:val="18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avaliação do lote. Na ausência de   lance igual ou superior à avaliação, 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lote será ofertado em segundo leilão, cujo lance mínimo será 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valor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equivalente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a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="00111975">
        <w:rPr>
          <w:rFonts w:ascii="Arial" w:eastAsia="Arial MT" w:hAnsi="Arial" w:cs="Arial"/>
          <w:lang w:val="pt-PT"/>
        </w:rPr>
        <w:t>5</w:t>
      </w:r>
      <w:r w:rsidRPr="00407D9F">
        <w:rPr>
          <w:rFonts w:ascii="Arial" w:eastAsia="Arial MT" w:hAnsi="Arial" w:cs="Arial"/>
          <w:lang w:val="pt-PT"/>
        </w:rPr>
        <w:t>0%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(</w:t>
      </w:r>
      <w:r w:rsidR="00111975" w:rsidRPr="00111975">
        <w:rPr>
          <w:rFonts w:ascii="Arial" w:eastAsia="Arial MT" w:hAnsi="Arial" w:cs="Arial"/>
        </w:rPr>
        <w:t>cinquenta por cento</w:t>
      </w:r>
      <w:r w:rsidRPr="00407D9F">
        <w:rPr>
          <w:rFonts w:ascii="Arial" w:eastAsia="Arial MT" w:hAnsi="Arial" w:cs="Arial"/>
          <w:lang w:val="pt-PT"/>
        </w:rPr>
        <w:t>)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valor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da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avaliação</w:t>
      </w:r>
      <w:r w:rsidRPr="00407D9F">
        <w:rPr>
          <w:rFonts w:ascii="Arial" w:eastAsia="Arial MT" w:hAnsi="Arial" w:cs="Arial"/>
          <w:spacing w:val="-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do bem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(art. 891,</w:t>
      </w:r>
      <w:r w:rsidRPr="00407D9F">
        <w:rPr>
          <w:rFonts w:ascii="Arial" w:eastAsia="Arial MT" w:hAnsi="Arial" w:cs="Arial"/>
          <w:spacing w:val="-3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§ único,</w:t>
      </w:r>
      <w:r w:rsidRPr="00407D9F">
        <w:rPr>
          <w:rFonts w:ascii="Arial" w:eastAsia="Arial MT" w:hAnsi="Arial" w:cs="Arial"/>
          <w:spacing w:val="-2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do CPC);</w:t>
      </w:r>
    </w:p>
    <w:p w14:paraId="555D7AD0" w14:textId="77777777" w:rsidR="00407D9F" w:rsidRPr="00407D9F" w:rsidRDefault="00407D9F" w:rsidP="00407D9F">
      <w:pPr>
        <w:widowControl w:val="0"/>
        <w:numPr>
          <w:ilvl w:val="1"/>
          <w:numId w:val="32"/>
        </w:numPr>
        <w:autoSpaceDE w:val="0"/>
        <w:autoSpaceDN w:val="0"/>
        <w:spacing w:after="0" w:line="360" w:lineRule="auto"/>
        <w:ind w:left="425" w:hanging="425"/>
        <w:jc w:val="both"/>
        <w:rPr>
          <w:rFonts w:ascii="Arial" w:eastAsia="Arial MT" w:hAnsi="Arial" w:cs="Arial"/>
          <w:lang w:val="pt-PT"/>
        </w:rPr>
      </w:pPr>
      <w:r w:rsidRPr="00407D9F">
        <w:rPr>
          <w:rFonts w:ascii="Arial" w:eastAsia="Arial MT" w:hAnsi="Arial" w:cs="Arial"/>
          <w:lang w:val="pt-PT"/>
        </w:rPr>
        <w:t>Respeitando as determinações no sentido contrário, o bem não arrematado em segundo leilão será disponibilizado para venda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 xml:space="preserve">direta a cargo do leiloeiro, no site </w:t>
      </w:r>
      <w:hyperlink r:id="rId10" w:history="1">
        <w:r w:rsidRPr="00407D9F">
          <w:rPr>
            <w:rFonts w:ascii="Arial" w:eastAsia="Arial MT" w:hAnsi="Arial" w:cs="Arial"/>
            <w:color w:val="0462C1"/>
            <w:u w:val="single"/>
            <w:lang w:val="pt-PT"/>
          </w:rPr>
          <w:t>www.norteleiloes.com.br</w:t>
        </w:r>
        <w:r w:rsidRPr="00407D9F">
          <w:rPr>
            <w:rFonts w:ascii="Arial" w:eastAsia="Arial MT" w:hAnsi="Arial" w:cs="Arial"/>
            <w:color w:val="0462C1"/>
            <w:lang w:val="pt-PT"/>
          </w:rPr>
          <w:t xml:space="preserve"> </w:t>
        </w:r>
      </w:hyperlink>
      <w:r w:rsidRPr="00407D9F">
        <w:rPr>
          <w:rFonts w:ascii="Arial" w:eastAsia="Arial MT" w:hAnsi="Arial" w:cs="Arial"/>
          <w:lang w:val="pt-PT"/>
        </w:rPr>
        <w:t>pelo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prazo</w:t>
      </w:r>
      <w:r w:rsidRPr="00407D9F">
        <w:rPr>
          <w:rFonts w:ascii="Arial" w:eastAsia="Arial MT" w:hAnsi="Arial" w:cs="Arial"/>
          <w:spacing w:val="-3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de</w:t>
      </w:r>
      <w:r w:rsidRPr="00407D9F">
        <w:rPr>
          <w:rFonts w:ascii="Arial" w:eastAsia="Arial MT" w:hAnsi="Arial" w:cs="Arial"/>
          <w:spacing w:val="-2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90 (noventa);</w:t>
      </w:r>
    </w:p>
    <w:p w14:paraId="145A048E" w14:textId="77777777" w:rsidR="00407D9F" w:rsidRPr="00407D9F" w:rsidRDefault="00407D9F" w:rsidP="00407D9F">
      <w:pPr>
        <w:widowControl w:val="0"/>
        <w:autoSpaceDE w:val="0"/>
        <w:autoSpaceDN w:val="0"/>
        <w:spacing w:after="0" w:line="360" w:lineRule="auto"/>
        <w:ind w:right="125"/>
        <w:jc w:val="both"/>
        <w:rPr>
          <w:rFonts w:ascii="Arial" w:eastAsia="Arial MT" w:hAnsi="Arial" w:cs="Arial"/>
          <w:lang w:val="pt-PT"/>
        </w:rPr>
      </w:pPr>
    </w:p>
    <w:p w14:paraId="5C6D7FD8" w14:textId="77777777" w:rsidR="00407D9F" w:rsidRPr="00407D9F" w:rsidRDefault="00407D9F" w:rsidP="00407D9F">
      <w:pPr>
        <w:widowControl w:val="0"/>
        <w:autoSpaceDE w:val="0"/>
        <w:autoSpaceDN w:val="0"/>
        <w:spacing w:after="0" w:line="360" w:lineRule="auto"/>
        <w:ind w:left="125" w:right="125"/>
        <w:jc w:val="center"/>
        <w:outlineLvl w:val="0"/>
        <w:rPr>
          <w:rFonts w:ascii="Arial" w:eastAsia="Arial" w:hAnsi="Arial" w:cs="Arial"/>
          <w:b/>
          <w:bCs/>
          <w:lang w:val="pt-PT"/>
        </w:rPr>
      </w:pPr>
      <w:r w:rsidRPr="00407D9F">
        <w:rPr>
          <w:rFonts w:ascii="Arial" w:eastAsia="Arial" w:hAnsi="Arial" w:cs="Arial"/>
          <w:b/>
          <w:bCs/>
          <w:lang w:val="pt-PT"/>
        </w:rPr>
        <w:t>LANCE</w:t>
      </w:r>
      <w:r w:rsidRPr="00407D9F">
        <w:rPr>
          <w:rFonts w:ascii="Arial" w:eastAsia="Arial" w:hAnsi="Arial" w:cs="Arial"/>
          <w:b/>
          <w:bCs/>
          <w:spacing w:val="-1"/>
          <w:lang w:val="pt-PT"/>
        </w:rPr>
        <w:t xml:space="preserve"> </w:t>
      </w:r>
      <w:r w:rsidRPr="00407D9F">
        <w:rPr>
          <w:rFonts w:ascii="Arial" w:eastAsia="Arial" w:hAnsi="Arial" w:cs="Arial"/>
          <w:b/>
          <w:bCs/>
          <w:lang w:val="pt-PT"/>
        </w:rPr>
        <w:t>CONSIDERADO</w:t>
      </w:r>
      <w:r w:rsidRPr="00407D9F">
        <w:rPr>
          <w:rFonts w:ascii="Arial" w:eastAsia="Arial" w:hAnsi="Arial" w:cs="Arial"/>
          <w:b/>
          <w:bCs/>
          <w:spacing w:val="-2"/>
          <w:lang w:val="pt-PT"/>
        </w:rPr>
        <w:t xml:space="preserve"> </w:t>
      </w:r>
      <w:r w:rsidRPr="00407D9F">
        <w:rPr>
          <w:rFonts w:ascii="Arial" w:eastAsia="Arial" w:hAnsi="Arial" w:cs="Arial"/>
          <w:b/>
          <w:bCs/>
          <w:lang w:val="pt-PT"/>
        </w:rPr>
        <w:t>VENCEDOR</w:t>
      </w:r>
    </w:p>
    <w:p w14:paraId="6FCE6D83" w14:textId="77777777" w:rsidR="00407D9F" w:rsidRPr="00407D9F" w:rsidRDefault="00407D9F" w:rsidP="00407D9F">
      <w:pPr>
        <w:widowControl w:val="0"/>
        <w:autoSpaceDE w:val="0"/>
        <w:autoSpaceDN w:val="0"/>
        <w:spacing w:after="0" w:line="360" w:lineRule="auto"/>
        <w:ind w:left="125" w:right="125"/>
        <w:jc w:val="both"/>
        <w:rPr>
          <w:rFonts w:ascii="Arial" w:eastAsia="Arial MT" w:hAnsi="Arial" w:cs="Arial"/>
          <w:lang w:val="pt-PT"/>
        </w:rPr>
      </w:pPr>
    </w:p>
    <w:p w14:paraId="5D4C37F2" w14:textId="77777777" w:rsidR="00407D9F" w:rsidRPr="00407D9F" w:rsidRDefault="00407D9F" w:rsidP="00407D9F">
      <w:pPr>
        <w:widowControl w:val="0"/>
        <w:numPr>
          <w:ilvl w:val="0"/>
          <w:numId w:val="32"/>
        </w:numPr>
        <w:autoSpaceDE w:val="0"/>
        <w:autoSpaceDN w:val="0"/>
        <w:spacing w:after="0" w:line="360" w:lineRule="auto"/>
        <w:ind w:right="125"/>
        <w:jc w:val="both"/>
        <w:rPr>
          <w:rFonts w:ascii="Arial" w:eastAsia="Arial MT" w:hAnsi="Arial" w:cs="Arial"/>
          <w:lang w:val="pt-PT"/>
        </w:rPr>
      </w:pPr>
      <w:r w:rsidRPr="00407D9F">
        <w:rPr>
          <w:rFonts w:ascii="Arial" w:eastAsia="Arial MT" w:hAnsi="Arial" w:cs="Arial"/>
          <w:lang w:val="pt-PT"/>
        </w:rPr>
        <w:t>Será</w:t>
      </w:r>
      <w:r w:rsidRPr="00407D9F">
        <w:rPr>
          <w:rFonts w:ascii="Arial" w:eastAsia="Arial MT" w:hAnsi="Arial" w:cs="Arial"/>
          <w:spacing w:val="15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considerado</w:t>
      </w:r>
      <w:r w:rsidRPr="00407D9F">
        <w:rPr>
          <w:rFonts w:ascii="Arial" w:eastAsia="Arial MT" w:hAnsi="Arial" w:cs="Arial"/>
          <w:spacing w:val="15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vencedor</w:t>
      </w:r>
      <w:r w:rsidRPr="00407D9F">
        <w:rPr>
          <w:rFonts w:ascii="Arial" w:eastAsia="Arial MT" w:hAnsi="Arial" w:cs="Arial"/>
          <w:spacing w:val="19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o</w:t>
      </w:r>
      <w:r w:rsidRPr="00407D9F">
        <w:rPr>
          <w:rFonts w:ascii="Arial" w:eastAsia="Arial MT" w:hAnsi="Arial" w:cs="Arial"/>
          <w:spacing w:val="13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lance</w:t>
      </w:r>
      <w:r w:rsidRPr="00407D9F">
        <w:rPr>
          <w:rFonts w:ascii="Arial" w:eastAsia="Arial MT" w:hAnsi="Arial" w:cs="Arial"/>
          <w:spacing w:val="15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de</w:t>
      </w:r>
      <w:r w:rsidRPr="00407D9F">
        <w:rPr>
          <w:rFonts w:ascii="Arial" w:eastAsia="Arial MT" w:hAnsi="Arial" w:cs="Arial"/>
          <w:spacing w:val="14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maior</w:t>
      </w:r>
      <w:r w:rsidRPr="00407D9F">
        <w:rPr>
          <w:rFonts w:ascii="Arial" w:eastAsia="Arial MT" w:hAnsi="Arial" w:cs="Arial"/>
          <w:spacing w:val="15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valor;</w:t>
      </w:r>
    </w:p>
    <w:p w14:paraId="500B1468" w14:textId="77777777" w:rsidR="00407D9F" w:rsidRPr="00407D9F" w:rsidRDefault="00407D9F" w:rsidP="00407D9F">
      <w:pPr>
        <w:widowControl w:val="0"/>
        <w:autoSpaceDE w:val="0"/>
        <w:autoSpaceDN w:val="0"/>
        <w:spacing w:after="0" w:line="360" w:lineRule="auto"/>
        <w:ind w:left="360" w:right="125"/>
        <w:jc w:val="both"/>
        <w:rPr>
          <w:rFonts w:ascii="Arial" w:eastAsia="Arial MT" w:hAnsi="Arial" w:cs="Arial"/>
          <w:lang w:val="pt-PT"/>
        </w:rPr>
      </w:pPr>
    </w:p>
    <w:p w14:paraId="541ABD49" w14:textId="77777777" w:rsidR="00407D9F" w:rsidRPr="00407D9F" w:rsidRDefault="00407D9F" w:rsidP="00407D9F">
      <w:pPr>
        <w:tabs>
          <w:tab w:val="left" w:pos="5288"/>
        </w:tabs>
        <w:spacing w:after="0" w:line="360" w:lineRule="auto"/>
        <w:ind w:left="125" w:right="125"/>
        <w:jc w:val="center"/>
        <w:rPr>
          <w:rFonts w:ascii="Arial" w:eastAsia="Calibri" w:hAnsi="Arial" w:cs="Arial"/>
          <w:b/>
        </w:rPr>
      </w:pPr>
      <w:r w:rsidRPr="00407D9F">
        <w:rPr>
          <w:rFonts w:ascii="Arial" w:eastAsia="Calibri" w:hAnsi="Arial" w:cs="Arial"/>
          <w:b/>
        </w:rPr>
        <w:t>LEILÃO</w:t>
      </w:r>
    </w:p>
    <w:p w14:paraId="20DC7BC1" w14:textId="77777777" w:rsidR="00407D9F" w:rsidRPr="00407D9F" w:rsidRDefault="00407D9F" w:rsidP="009F101E">
      <w:pPr>
        <w:tabs>
          <w:tab w:val="left" w:pos="5288"/>
        </w:tabs>
        <w:spacing w:after="0" w:line="360" w:lineRule="auto"/>
        <w:ind w:right="125"/>
        <w:jc w:val="both"/>
        <w:rPr>
          <w:rFonts w:ascii="Arial" w:eastAsia="Calibri" w:hAnsi="Arial" w:cs="Arial"/>
          <w:b/>
        </w:rPr>
      </w:pPr>
    </w:p>
    <w:p w14:paraId="4584539C" w14:textId="77777777" w:rsidR="00407D9F" w:rsidRPr="00407D9F" w:rsidRDefault="00407D9F" w:rsidP="00407D9F">
      <w:pPr>
        <w:widowControl w:val="0"/>
        <w:numPr>
          <w:ilvl w:val="0"/>
          <w:numId w:val="33"/>
        </w:numPr>
        <w:autoSpaceDE w:val="0"/>
        <w:autoSpaceDN w:val="0"/>
        <w:spacing w:after="0" w:line="360" w:lineRule="auto"/>
        <w:ind w:right="125"/>
        <w:jc w:val="both"/>
        <w:rPr>
          <w:rFonts w:ascii="Arial" w:eastAsia="Arial MT" w:hAnsi="Arial" w:cs="Arial"/>
          <w:lang w:val="pt-PT"/>
        </w:rPr>
      </w:pPr>
      <w:r w:rsidRPr="00407D9F">
        <w:rPr>
          <w:rFonts w:ascii="Arial" w:eastAsia="Arial MT" w:hAnsi="Arial" w:cs="Arial"/>
          <w:lang w:val="pt-PT"/>
        </w:rPr>
        <w:t>Uma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vez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que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edital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esteja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publicado,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bem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será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 xml:space="preserve">disponibilizado para receber lances, os quais não </w:t>
      </w:r>
      <w:r w:rsidRPr="00407D9F">
        <w:rPr>
          <w:rFonts w:ascii="Arial" w:eastAsia="Arial MT" w:hAnsi="Arial" w:cs="Arial"/>
          <w:lang w:val="pt-PT"/>
        </w:rPr>
        <w:lastRenderedPageBreak/>
        <w:t>suspendem 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leilão;</w:t>
      </w:r>
    </w:p>
    <w:p w14:paraId="00885FDE" w14:textId="3A474F8C" w:rsidR="00407D9F" w:rsidRPr="00407D9F" w:rsidRDefault="00407D9F" w:rsidP="00407D9F">
      <w:pPr>
        <w:widowControl w:val="0"/>
        <w:numPr>
          <w:ilvl w:val="1"/>
          <w:numId w:val="33"/>
        </w:numPr>
        <w:autoSpaceDE w:val="0"/>
        <w:autoSpaceDN w:val="0"/>
        <w:spacing w:after="0" w:line="360" w:lineRule="auto"/>
        <w:ind w:right="125"/>
        <w:jc w:val="both"/>
        <w:rPr>
          <w:rFonts w:ascii="Arial" w:eastAsia="Arial MT" w:hAnsi="Arial" w:cs="Arial"/>
          <w:lang w:val="pt-PT"/>
        </w:rPr>
      </w:pPr>
      <w:r w:rsidRPr="00407D9F">
        <w:rPr>
          <w:rFonts w:ascii="Arial" w:eastAsia="Arial MT" w:hAnsi="Arial" w:cs="Arial"/>
          <w:lang w:val="pt-PT"/>
        </w:rPr>
        <w:t>Nos dias e horários designados, o leiloeiro dará início ao ato,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apregoando o bem; havendo lance, aguardará 03 (três) minutos por novos lançamentos, antes de encerrar a disputa do lote,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seguindo-se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à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oferta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próximo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bem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ou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encerramento</w:t>
      </w:r>
      <w:r w:rsidRPr="00407D9F">
        <w:rPr>
          <w:rFonts w:ascii="Arial" w:eastAsia="Arial MT" w:hAnsi="Arial" w:cs="Arial"/>
          <w:spacing w:val="50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leilão (art. 21 da Resolução 236/2016 – CNJ);</w:t>
      </w:r>
    </w:p>
    <w:p w14:paraId="0AD2731C" w14:textId="3F9CE03C" w:rsidR="00407D9F" w:rsidRPr="00407D9F" w:rsidRDefault="00407D9F" w:rsidP="00407D9F">
      <w:pPr>
        <w:widowControl w:val="0"/>
        <w:numPr>
          <w:ilvl w:val="1"/>
          <w:numId w:val="33"/>
        </w:numPr>
        <w:autoSpaceDE w:val="0"/>
        <w:autoSpaceDN w:val="0"/>
        <w:spacing w:after="0" w:line="360" w:lineRule="auto"/>
        <w:ind w:right="125"/>
        <w:jc w:val="both"/>
        <w:outlineLvl w:val="0"/>
        <w:rPr>
          <w:rFonts w:ascii="Arial" w:eastAsia="Arial" w:hAnsi="Arial" w:cs="Arial"/>
          <w:b/>
          <w:bCs/>
          <w:lang w:val="pt-PT"/>
        </w:rPr>
      </w:pPr>
      <w:r>
        <w:rPr>
          <w:rFonts w:ascii="Arial" w:eastAsia="Arial" w:hAnsi="Arial" w:cs="Arial"/>
          <w:b/>
          <w:bCs/>
          <w:lang w:val="pt-PT"/>
        </w:rPr>
        <w:t xml:space="preserve"> </w:t>
      </w:r>
      <w:r w:rsidRPr="00407D9F">
        <w:rPr>
          <w:rFonts w:ascii="Arial" w:eastAsia="Arial" w:hAnsi="Arial" w:cs="Arial"/>
          <w:b/>
          <w:bCs/>
          <w:lang w:val="pt-PT"/>
        </w:rPr>
        <w:t>Os</w:t>
      </w:r>
      <w:r w:rsidRPr="00407D9F">
        <w:rPr>
          <w:rFonts w:ascii="Arial" w:eastAsia="Arial" w:hAnsi="Arial" w:cs="Arial"/>
          <w:b/>
          <w:bCs/>
          <w:spacing w:val="41"/>
          <w:lang w:val="pt-PT"/>
        </w:rPr>
        <w:t xml:space="preserve"> </w:t>
      </w:r>
      <w:r w:rsidRPr="00407D9F">
        <w:rPr>
          <w:rFonts w:ascii="Arial" w:eastAsia="Arial" w:hAnsi="Arial" w:cs="Arial"/>
          <w:b/>
          <w:bCs/>
          <w:lang w:val="pt-PT"/>
        </w:rPr>
        <w:t>lances</w:t>
      </w:r>
      <w:r w:rsidRPr="00407D9F">
        <w:rPr>
          <w:rFonts w:ascii="Arial" w:eastAsia="Arial" w:hAnsi="Arial" w:cs="Arial"/>
          <w:b/>
          <w:bCs/>
          <w:spacing w:val="41"/>
          <w:lang w:val="pt-PT"/>
        </w:rPr>
        <w:t xml:space="preserve"> </w:t>
      </w:r>
      <w:r w:rsidRPr="00407D9F">
        <w:rPr>
          <w:rFonts w:ascii="Arial" w:eastAsia="Arial" w:hAnsi="Arial" w:cs="Arial"/>
          <w:b/>
          <w:bCs/>
          <w:lang w:val="pt-PT"/>
        </w:rPr>
        <w:t>ofertados</w:t>
      </w:r>
      <w:r w:rsidRPr="00407D9F">
        <w:rPr>
          <w:rFonts w:ascii="Arial" w:eastAsia="Arial" w:hAnsi="Arial" w:cs="Arial"/>
          <w:b/>
          <w:bCs/>
          <w:spacing w:val="38"/>
          <w:lang w:val="pt-PT"/>
        </w:rPr>
        <w:t xml:space="preserve"> </w:t>
      </w:r>
      <w:r w:rsidRPr="00407D9F">
        <w:rPr>
          <w:rFonts w:ascii="Arial" w:eastAsia="Arial" w:hAnsi="Arial" w:cs="Arial"/>
          <w:b/>
          <w:bCs/>
          <w:lang w:val="pt-PT"/>
        </w:rPr>
        <w:t>são</w:t>
      </w:r>
      <w:r w:rsidRPr="00407D9F">
        <w:rPr>
          <w:rFonts w:ascii="Arial" w:eastAsia="Arial" w:hAnsi="Arial" w:cs="Arial"/>
          <w:b/>
          <w:bCs/>
          <w:spacing w:val="38"/>
          <w:lang w:val="pt-PT"/>
        </w:rPr>
        <w:t xml:space="preserve"> </w:t>
      </w:r>
      <w:r w:rsidRPr="00407D9F">
        <w:rPr>
          <w:rFonts w:ascii="Arial" w:eastAsia="Arial" w:hAnsi="Arial" w:cs="Arial"/>
          <w:b/>
          <w:bCs/>
          <w:lang w:val="pt-PT"/>
        </w:rPr>
        <w:t>irretratáveis,</w:t>
      </w:r>
      <w:r w:rsidRPr="00407D9F">
        <w:rPr>
          <w:rFonts w:ascii="Arial" w:eastAsia="Arial" w:hAnsi="Arial" w:cs="Arial"/>
          <w:b/>
          <w:bCs/>
          <w:spacing w:val="40"/>
          <w:lang w:val="pt-PT"/>
        </w:rPr>
        <w:t xml:space="preserve"> </w:t>
      </w:r>
      <w:r w:rsidRPr="00407D9F">
        <w:rPr>
          <w:rFonts w:ascii="Arial" w:eastAsia="Arial" w:hAnsi="Arial" w:cs="Arial"/>
          <w:b/>
          <w:bCs/>
          <w:lang w:val="pt-PT"/>
        </w:rPr>
        <w:t>sem</w:t>
      </w:r>
      <w:r w:rsidRPr="00407D9F">
        <w:rPr>
          <w:rFonts w:ascii="Arial" w:eastAsia="Arial" w:hAnsi="Arial" w:cs="Arial"/>
          <w:b/>
          <w:bCs/>
          <w:spacing w:val="41"/>
          <w:lang w:val="pt-PT"/>
        </w:rPr>
        <w:t xml:space="preserve"> </w:t>
      </w:r>
      <w:r w:rsidRPr="00407D9F">
        <w:rPr>
          <w:rFonts w:ascii="Arial" w:eastAsia="Arial" w:hAnsi="Arial" w:cs="Arial"/>
          <w:b/>
          <w:bCs/>
          <w:lang w:val="pt-PT"/>
        </w:rPr>
        <w:t>direito</w:t>
      </w:r>
      <w:r w:rsidRPr="00407D9F">
        <w:rPr>
          <w:rFonts w:ascii="Arial" w:eastAsia="Arial" w:hAnsi="Arial" w:cs="Arial"/>
          <w:b/>
          <w:bCs/>
          <w:spacing w:val="38"/>
          <w:lang w:val="pt-PT"/>
        </w:rPr>
        <w:t xml:space="preserve"> </w:t>
      </w:r>
      <w:r w:rsidRPr="00407D9F">
        <w:rPr>
          <w:rFonts w:ascii="Arial" w:eastAsia="Arial" w:hAnsi="Arial" w:cs="Arial"/>
          <w:b/>
          <w:bCs/>
          <w:lang w:val="pt-PT"/>
        </w:rPr>
        <w:t xml:space="preserve">ao </w:t>
      </w:r>
      <w:r w:rsidRPr="00407D9F">
        <w:rPr>
          <w:rFonts w:ascii="Arial" w:eastAsia="Arial" w:hAnsi="Arial" w:cs="Arial"/>
          <w:b/>
          <w:bCs/>
          <w:spacing w:val="-47"/>
          <w:lang w:val="pt-PT"/>
        </w:rPr>
        <w:t xml:space="preserve"> </w:t>
      </w:r>
      <w:r w:rsidRPr="00407D9F">
        <w:rPr>
          <w:rFonts w:ascii="Arial" w:eastAsia="Arial" w:hAnsi="Arial" w:cs="Arial"/>
          <w:b/>
          <w:bCs/>
          <w:lang w:val="pt-PT"/>
        </w:rPr>
        <w:t>arrependimento</w:t>
      </w:r>
      <w:r w:rsidRPr="00407D9F">
        <w:rPr>
          <w:rFonts w:ascii="Arial" w:eastAsia="Arial" w:hAnsi="Arial" w:cs="Arial"/>
          <w:bCs/>
          <w:lang w:val="pt-PT"/>
        </w:rPr>
        <w:t>;</w:t>
      </w:r>
    </w:p>
    <w:p w14:paraId="4696BA23" w14:textId="005343B4" w:rsidR="00407D9F" w:rsidRPr="00407D9F" w:rsidRDefault="00407D9F" w:rsidP="00407D9F">
      <w:pPr>
        <w:widowControl w:val="0"/>
        <w:numPr>
          <w:ilvl w:val="1"/>
          <w:numId w:val="33"/>
        </w:numPr>
        <w:autoSpaceDE w:val="0"/>
        <w:autoSpaceDN w:val="0"/>
        <w:spacing w:after="0" w:line="360" w:lineRule="auto"/>
        <w:ind w:right="125"/>
        <w:jc w:val="both"/>
        <w:outlineLvl w:val="0"/>
        <w:rPr>
          <w:rFonts w:ascii="Arial" w:eastAsia="Arial" w:hAnsi="Arial" w:cs="Arial"/>
          <w:b/>
          <w:bCs/>
          <w:lang w:val="pt-PT"/>
        </w:rPr>
      </w:pPr>
      <w:r>
        <w:rPr>
          <w:rFonts w:ascii="Arial" w:eastAsia="Arial" w:hAnsi="Arial" w:cs="Arial"/>
          <w:lang w:val="pt-PT"/>
        </w:rPr>
        <w:t xml:space="preserve"> </w:t>
      </w:r>
      <w:r w:rsidRPr="00407D9F">
        <w:rPr>
          <w:rFonts w:ascii="Arial" w:eastAsia="Arial" w:hAnsi="Arial" w:cs="Arial"/>
          <w:lang w:val="pt-PT"/>
        </w:rPr>
        <w:t>Iniciado o leilão, todos os lances serão considerados para PAGAMENTO À VISTA. As propostas de pagamento parcelado somente poderão ser apresentadas até 15 (quinze) minutos antes da abertura do leilão;</w:t>
      </w:r>
    </w:p>
    <w:p w14:paraId="1F6FA234" w14:textId="77777777" w:rsidR="00407D9F" w:rsidRPr="00407D9F" w:rsidRDefault="00407D9F" w:rsidP="00407D9F">
      <w:pPr>
        <w:widowControl w:val="0"/>
        <w:numPr>
          <w:ilvl w:val="1"/>
          <w:numId w:val="33"/>
        </w:numPr>
        <w:autoSpaceDE w:val="0"/>
        <w:autoSpaceDN w:val="0"/>
        <w:spacing w:after="0" w:line="360" w:lineRule="auto"/>
        <w:ind w:right="125"/>
        <w:jc w:val="both"/>
        <w:rPr>
          <w:rFonts w:ascii="Arial" w:eastAsia="Arial MT" w:hAnsi="Arial" w:cs="Arial"/>
          <w:lang w:val="pt-PT"/>
        </w:rPr>
      </w:pPr>
      <w:r w:rsidRPr="00407D9F">
        <w:rPr>
          <w:rFonts w:ascii="Arial" w:eastAsia="Arial MT" w:hAnsi="Arial" w:cs="Arial"/>
          <w:lang w:val="pt-PT"/>
        </w:rPr>
        <w:t>O leiloeiro expedirá o auto de arrematação, que deverá ser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assinado</w:t>
      </w:r>
      <w:r w:rsidRPr="00407D9F">
        <w:rPr>
          <w:rFonts w:ascii="Arial" w:eastAsia="Arial MT" w:hAnsi="Arial" w:cs="Arial"/>
          <w:spacing w:val="-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com o uso</w:t>
      </w:r>
      <w:r w:rsidRPr="00407D9F">
        <w:rPr>
          <w:rFonts w:ascii="Arial" w:eastAsia="Arial MT" w:hAnsi="Arial" w:cs="Arial"/>
          <w:spacing w:val="-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de certificado digital;</w:t>
      </w:r>
    </w:p>
    <w:p w14:paraId="18AE59A5" w14:textId="77777777" w:rsidR="00407D9F" w:rsidRPr="00407D9F" w:rsidRDefault="00407D9F" w:rsidP="00407D9F">
      <w:pPr>
        <w:widowControl w:val="0"/>
        <w:numPr>
          <w:ilvl w:val="1"/>
          <w:numId w:val="33"/>
        </w:numPr>
        <w:autoSpaceDE w:val="0"/>
        <w:autoSpaceDN w:val="0"/>
        <w:spacing w:after="0" w:line="360" w:lineRule="auto"/>
        <w:ind w:right="125"/>
        <w:jc w:val="both"/>
        <w:rPr>
          <w:rFonts w:ascii="Arial" w:eastAsia="Arial MT" w:hAnsi="Arial" w:cs="Arial"/>
          <w:lang w:val="pt-PT"/>
        </w:rPr>
      </w:pPr>
      <w:r w:rsidRPr="00407D9F">
        <w:rPr>
          <w:rFonts w:ascii="Arial" w:eastAsia="Arial MT" w:hAnsi="Arial" w:cs="Arial"/>
          <w:lang w:val="pt-PT"/>
        </w:rPr>
        <w:t>Qualquer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que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seja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a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modalidade,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assinado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auto</w:t>
      </w:r>
      <w:r w:rsidRPr="00407D9F">
        <w:rPr>
          <w:rFonts w:ascii="Arial" w:eastAsia="Arial MT" w:hAnsi="Arial" w:cs="Arial"/>
          <w:spacing w:val="50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pelo(a)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juiz(a), pelo(a) arrematante e pelo leiloeiro, a arrematação será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considerada perfeita, acabada e irretratável, ainda que venham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a ser julgados procedentes os embargos do executado ou a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ação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autônoma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(§4º,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art.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903,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CPC),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assegurada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a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possibilidade</w:t>
      </w:r>
      <w:r w:rsidRPr="00407D9F">
        <w:rPr>
          <w:rFonts w:ascii="Arial" w:eastAsia="Arial MT" w:hAnsi="Arial" w:cs="Arial"/>
          <w:spacing w:val="-3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de</w:t>
      </w:r>
      <w:r w:rsidRPr="00407D9F">
        <w:rPr>
          <w:rFonts w:ascii="Arial" w:eastAsia="Arial MT" w:hAnsi="Arial" w:cs="Arial"/>
          <w:spacing w:val="-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reparação</w:t>
      </w:r>
      <w:r w:rsidRPr="00407D9F">
        <w:rPr>
          <w:rFonts w:ascii="Arial" w:eastAsia="Arial MT" w:hAnsi="Arial" w:cs="Arial"/>
          <w:spacing w:val="-2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pelos prejuízos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sofridos.</w:t>
      </w:r>
    </w:p>
    <w:p w14:paraId="73B1BD9E" w14:textId="77777777" w:rsidR="00407D9F" w:rsidRPr="00407D9F" w:rsidRDefault="00407D9F" w:rsidP="00407D9F">
      <w:pPr>
        <w:widowControl w:val="0"/>
        <w:autoSpaceDE w:val="0"/>
        <w:autoSpaceDN w:val="0"/>
        <w:spacing w:after="0" w:line="360" w:lineRule="auto"/>
        <w:ind w:right="125"/>
        <w:jc w:val="both"/>
        <w:rPr>
          <w:rFonts w:ascii="Arial" w:eastAsia="Arial MT" w:hAnsi="Arial" w:cs="Arial"/>
          <w:lang w:val="pt-PT"/>
        </w:rPr>
      </w:pPr>
    </w:p>
    <w:p w14:paraId="04C45CD3" w14:textId="77777777" w:rsidR="00407D9F" w:rsidRPr="00407D9F" w:rsidRDefault="00407D9F" w:rsidP="00407D9F">
      <w:pPr>
        <w:widowControl w:val="0"/>
        <w:autoSpaceDE w:val="0"/>
        <w:autoSpaceDN w:val="0"/>
        <w:spacing w:after="0" w:line="360" w:lineRule="auto"/>
        <w:ind w:left="125" w:right="125"/>
        <w:jc w:val="center"/>
        <w:outlineLvl w:val="0"/>
        <w:rPr>
          <w:rFonts w:ascii="Arial" w:eastAsia="Arial" w:hAnsi="Arial" w:cs="Arial"/>
          <w:b/>
          <w:bCs/>
          <w:lang w:val="pt-PT"/>
        </w:rPr>
      </w:pPr>
      <w:r w:rsidRPr="00407D9F">
        <w:rPr>
          <w:rFonts w:ascii="Arial" w:eastAsia="Arial" w:hAnsi="Arial" w:cs="Arial"/>
          <w:b/>
          <w:bCs/>
          <w:lang w:val="pt-PT"/>
        </w:rPr>
        <w:t>VENDA</w:t>
      </w:r>
      <w:r w:rsidRPr="00407D9F">
        <w:rPr>
          <w:rFonts w:ascii="Arial" w:eastAsia="Arial" w:hAnsi="Arial" w:cs="Arial"/>
          <w:b/>
          <w:bCs/>
          <w:spacing w:val="-1"/>
          <w:lang w:val="pt-PT"/>
        </w:rPr>
        <w:t xml:space="preserve"> </w:t>
      </w:r>
      <w:r w:rsidRPr="00407D9F">
        <w:rPr>
          <w:rFonts w:ascii="Arial" w:eastAsia="Arial" w:hAnsi="Arial" w:cs="Arial"/>
          <w:b/>
          <w:bCs/>
          <w:lang w:val="pt-PT"/>
        </w:rPr>
        <w:t>DIRETA</w:t>
      </w:r>
    </w:p>
    <w:p w14:paraId="7C29B908" w14:textId="77777777" w:rsidR="00407D9F" w:rsidRPr="00407D9F" w:rsidRDefault="00407D9F" w:rsidP="00407D9F">
      <w:pPr>
        <w:widowControl w:val="0"/>
        <w:autoSpaceDE w:val="0"/>
        <w:autoSpaceDN w:val="0"/>
        <w:spacing w:after="0" w:line="360" w:lineRule="auto"/>
        <w:ind w:left="125" w:right="125"/>
        <w:jc w:val="both"/>
        <w:rPr>
          <w:rFonts w:ascii="Arial" w:eastAsia="Arial MT" w:hAnsi="Arial" w:cs="Arial"/>
          <w:lang w:val="pt-PT"/>
        </w:rPr>
      </w:pPr>
    </w:p>
    <w:p w14:paraId="67AC5274" w14:textId="77777777" w:rsidR="00407D9F" w:rsidRPr="00407D9F" w:rsidRDefault="00407D9F" w:rsidP="00407D9F">
      <w:pPr>
        <w:widowControl w:val="0"/>
        <w:autoSpaceDE w:val="0"/>
        <w:autoSpaceDN w:val="0"/>
        <w:spacing w:after="0" w:line="360" w:lineRule="auto"/>
        <w:ind w:left="426" w:right="125" w:hanging="426"/>
        <w:jc w:val="both"/>
        <w:rPr>
          <w:rFonts w:ascii="Arial" w:eastAsia="Arial MT" w:hAnsi="Arial" w:cs="Arial"/>
          <w:lang w:val="pt-PT"/>
        </w:rPr>
      </w:pPr>
      <w:r w:rsidRPr="00407D9F">
        <w:rPr>
          <w:rFonts w:ascii="Arial" w:eastAsia="Arial MT" w:hAnsi="Arial" w:cs="Arial"/>
          <w:lang w:val="pt-PT"/>
        </w:rPr>
        <w:t>5.    O bem incluído em venda direta será</w:t>
      </w:r>
      <w:r w:rsidRPr="00407D9F">
        <w:rPr>
          <w:rFonts w:ascii="Arial" w:eastAsia="Arial MT" w:hAnsi="Arial" w:cs="Arial"/>
          <w:spacing w:val="50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disponibilizado no site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para receber ofertas no dia que suceder ao segundo leilão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negativo</w:t>
      </w:r>
      <w:r w:rsidRPr="00407D9F">
        <w:rPr>
          <w:rFonts w:ascii="Arial" w:eastAsia="Arial MT" w:hAnsi="Arial" w:cs="Arial"/>
          <w:spacing w:val="-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ou</w:t>
      </w:r>
      <w:r w:rsidRPr="00407D9F">
        <w:rPr>
          <w:rFonts w:ascii="Arial" w:eastAsia="Arial MT" w:hAnsi="Arial" w:cs="Arial"/>
          <w:spacing w:val="-3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a contar</w:t>
      </w:r>
      <w:r w:rsidRPr="00407D9F">
        <w:rPr>
          <w:rFonts w:ascii="Arial" w:eastAsia="Arial MT" w:hAnsi="Arial" w:cs="Arial"/>
          <w:spacing w:val="-3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da</w:t>
      </w:r>
      <w:r w:rsidRPr="00407D9F">
        <w:rPr>
          <w:rFonts w:ascii="Arial" w:eastAsia="Arial MT" w:hAnsi="Arial" w:cs="Arial"/>
          <w:spacing w:val="-3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intimação</w:t>
      </w:r>
      <w:r w:rsidRPr="00407D9F">
        <w:rPr>
          <w:rFonts w:ascii="Arial" w:eastAsia="Arial MT" w:hAnsi="Arial" w:cs="Arial"/>
          <w:spacing w:val="-2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da</w:t>
      </w:r>
      <w:r w:rsidRPr="00407D9F">
        <w:rPr>
          <w:rFonts w:ascii="Arial" w:eastAsia="Arial MT" w:hAnsi="Arial" w:cs="Arial"/>
          <w:spacing w:val="-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determinação</w:t>
      </w:r>
      <w:r w:rsidRPr="00407D9F">
        <w:rPr>
          <w:rFonts w:ascii="Arial" w:eastAsia="Arial MT" w:hAnsi="Arial" w:cs="Arial"/>
          <w:spacing w:val="-2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judicial;</w:t>
      </w:r>
    </w:p>
    <w:p w14:paraId="583A8B8E" w14:textId="52397270" w:rsidR="00407D9F" w:rsidRDefault="00407D9F" w:rsidP="00407D9F">
      <w:pPr>
        <w:widowControl w:val="0"/>
        <w:autoSpaceDE w:val="0"/>
        <w:autoSpaceDN w:val="0"/>
        <w:spacing w:after="0" w:line="360" w:lineRule="auto"/>
        <w:ind w:left="426" w:right="125" w:hanging="426"/>
        <w:jc w:val="both"/>
        <w:rPr>
          <w:rFonts w:ascii="Arial" w:eastAsia="Arial MT" w:hAnsi="Arial" w:cs="Arial"/>
          <w:lang w:val="pt-PT"/>
        </w:rPr>
      </w:pPr>
      <w:r w:rsidRPr="00407D9F">
        <w:rPr>
          <w:rFonts w:ascii="Arial" w:eastAsia="Arial MT" w:hAnsi="Arial" w:cs="Arial"/>
          <w:lang w:val="pt-PT"/>
        </w:rPr>
        <w:t>5.1   As ofertas da venda serão apresentadas pelo leiloeiro, ao juízo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competente, para análise e não poderão ser inferiores ao valor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 xml:space="preserve">equivalente a </w:t>
      </w:r>
      <w:r w:rsidR="00111975">
        <w:rPr>
          <w:rFonts w:ascii="Arial" w:eastAsia="Arial MT" w:hAnsi="Arial" w:cs="Arial"/>
          <w:lang w:val="pt-PT"/>
        </w:rPr>
        <w:t>5</w:t>
      </w:r>
      <w:r w:rsidRPr="00407D9F">
        <w:rPr>
          <w:rFonts w:ascii="Arial" w:eastAsia="Arial MT" w:hAnsi="Arial" w:cs="Arial"/>
          <w:lang w:val="pt-PT"/>
        </w:rPr>
        <w:t>0% (</w:t>
      </w:r>
      <w:r w:rsidR="00111975" w:rsidRPr="00111975">
        <w:rPr>
          <w:rFonts w:ascii="Arial" w:eastAsia="Arial MT" w:hAnsi="Arial" w:cs="Arial"/>
        </w:rPr>
        <w:t>cinquenta por cento</w:t>
      </w:r>
      <w:r w:rsidRPr="00407D9F">
        <w:rPr>
          <w:rFonts w:ascii="Arial" w:eastAsia="Arial MT" w:hAnsi="Arial" w:cs="Arial"/>
          <w:lang w:val="pt-PT"/>
        </w:rPr>
        <w:t>) do valor da avaliação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do bem, acrescida da comissão do leiloeiro de 5% (cinco por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cento),</w:t>
      </w:r>
      <w:r w:rsidRPr="00407D9F">
        <w:rPr>
          <w:rFonts w:ascii="Arial" w:eastAsia="Arial MT" w:hAnsi="Arial" w:cs="Arial"/>
          <w:spacing w:val="-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seja</w:t>
      </w:r>
      <w:r w:rsidRPr="00407D9F">
        <w:rPr>
          <w:rFonts w:ascii="Arial" w:eastAsia="Arial MT" w:hAnsi="Arial" w:cs="Arial"/>
          <w:spacing w:val="-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para</w:t>
      </w:r>
      <w:r w:rsidRPr="00407D9F">
        <w:rPr>
          <w:rFonts w:ascii="Arial" w:eastAsia="Arial MT" w:hAnsi="Arial" w:cs="Arial"/>
          <w:spacing w:val="-2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pagamento</w:t>
      </w:r>
      <w:r w:rsidRPr="00407D9F">
        <w:rPr>
          <w:rFonts w:ascii="Arial" w:eastAsia="Arial MT" w:hAnsi="Arial" w:cs="Arial"/>
          <w:spacing w:val="-2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à</w:t>
      </w:r>
      <w:r w:rsidRPr="00407D9F">
        <w:rPr>
          <w:rFonts w:ascii="Arial" w:eastAsia="Arial MT" w:hAnsi="Arial" w:cs="Arial"/>
          <w:spacing w:val="-2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vista</w:t>
      </w:r>
      <w:r w:rsidRPr="00407D9F">
        <w:rPr>
          <w:rFonts w:ascii="Arial" w:eastAsia="Arial MT" w:hAnsi="Arial" w:cs="Arial"/>
          <w:spacing w:val="-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ou parcelado;</w:t>
      </w:r>
    </w:p>
    <w:p w14:paraId="446720CC" w14:textId="77777777" w:rsidR="00407D9F" w:rsidRPr="00407D9F" w:rsidRDefault="00407D9F" w:rsidP="00407D9F">
      <w:pPr>
        <w:widowControl w:val="0"/>
        <w:autoSpaceDE w:val="0"/>
        <w:autoSpaceDN w:val="0"/>
        <w:spacing w:after="0" w:line="360" w:lineRule="auto"/>
        <w:ind w:left="426" w:right="125" w:hanging="426"/>
        <w:jc w:val="both"/>
        <w:rPr>
          <w:rFonts w:ascii="Arial" w:eastAsia="Arial MT" w:hAnsi="Arial" w:cs="Arial"/>
          <w:lang w:val="pt-PT"/>
        </w:rPr>
      </w:pPr>
    </w:p>
    <w:p w14:paraId="505B6D54" w14:textId="77777777" w:rsidR="00407D9F" w:rsidRPr="00407D9F" w:rsidRDefault="00407D9F" w:rsidP="00407D9F">
      <w:pPr>
        <w:tabs>
          <w:tab w:val="left" w:pos="5288"/>
        </w:tabs>
        <w:spacing w:after="0" w:line="360" w:lineRule="auto"/>
        <w:ind w:left="125" w:right="125"/>
        <w:jc w:val="center"/>
        <w:rPr>
          <w:rFonts w:ascii="Arial" w:eastAsia="Calibri" w:hAnsi="Arial" w:cs="Arial"/>
          <w:b/>
          <w:spacing w:val="-22"/>
        </w:rPr>
      </w:pPr>
      <w:r w:rsidRPr="00407D9F">
        <w:rPr>
          <w:rFonts w:ascii="Arial" w:eastAsia="Calibri" w:hAnsi="Arial" w:cs="Arial"/>
          <w:b/>
        </w:rPr>
        <w:t>TRANSMISSÃO</w:t>
      </w:r>
      <w:r w:rsidRPr="00407D9F">
        <w:rPr>
          <w:rFonts w:ascii="Arial" w:eastAsia="Calibri" w:hAnsi="Arial" w:cs="Arial"/>
          <w:b/>
          <w:spacing w:val="-1"/>
        </w:rPr>
        <w:t xml:space="preserve"> </w:t>
      </w:r>
      <w:r w:rsidRPr="00407D9F">
        <w:rPr>
          <w:rFonts w:ascii="Arial" w:eastAsia="Calibri" w:hAnsi="Arial" w:cs="Arial"/>
          <w:b/>
        </w:rPr>
        <w:t>EM</w:t>
      </w:r>
      <w:r w:rsidRPr="00407D9F">
        <w:rPr>
          <w:rFonts w:ascii="Arial" w:eastAsia="Calibri" w:hAnsi="Arial" w:cs="Arial"/>
          <w:b/>
          <w:spacing w:val="1"/>
        </w:rPr>
        <w:t xml:space="preserve"> </w:t>
      </w:r>
      <w:r w:rsidRPr="00407D9F">
        <w:rPr>
          <w:rFonts w:ascii="Arial" w:eastAsia="Calibri" w:hAnsi="Arial" w:cs="Arial"/>
          <w:b/>
        </w:rPr>
        <w:t>MEIO</w:t>
      </w:r>
      <w:r w:rsidRPr="00407D9F">
        <w:rPr>
          <w:rFonts w:ascii="Arial" w:eastAsia="Calibri" w:hAnsi="Arial" w:cs="Arial"/>
          <w:b/>
          <w:spacing w:val="-2"/>
        </w:rPr>
        <w:t xml:space="preserve"> </w:t>
      </w:r>
      <w:r w:rsidRPr="00407D9F">
        <w:rPr>
          <w:rFonts w:ascii="Arial" w:eastAsia="Calibri" w:hAnsi="Arial" w:cs="Arial"/>
          <w:b/>
        </w:rPr>
        <w:t>ELETRÔNICO</w:t>
      </w:r>
    </w:p>
    <w:p w14:paraId="5E7E1052" w14:textId="77777777" w:rsidR="00407D9F" w:rsidRPr="00407D9F" w:rsidRDefault="00407D9F" w:rsidP="00407D9F">
      <w:pPr>
        <w:spacing w:after="0" w:line="360" w:lineRule="auto"/>
        <w:ind w:right="125"/>
        <w:jc w:val="both"/>
        <w:rPr>
          <w:rFonts w:ascii="Arial" w:eastAsia="Calibri" w:hAnsi="Arial" w:cs="Arial"/>
          <w:b/>
        </w:rPr>
      </w:pPr>
    </w:p>
    <w:p w14:paraId="25450DB5" w14:textId="77777777" w:rsidR="00407D9F" w:rsidRPr="00407D9F" w:rsidRDefault="00407D9F" w:rsidP="00407D9F">
      <w:pPr>
        <w:spacing w:after="0" w:line="360" w:lineRule="auto"/>
        <w:ind w:left="283" w:right="125" w:hanging="426"/>
        <w:jc w:val="both"/>
        <w:rPr>
          <w:rFonts w:ascii="Arial" w:eastAsia="Calibri" w:hAnsi="Arial" w:cs="Arial"/>
          <w:b/>
        </w:rPr>
      </w:pPr>
      <w:r w:rsidRPr="00407D9F">
        <w:rPr>
          <w:rFonts w:ascii="Arial" w:eastAsia="Calibri" w:hAnsi="Arial" w:cs="Arial"/>
        </w:rPr>
        <w:t xml:space="preserve"> 6. Os</w:t>
      </w:r>
      <w:r w:rsidRPr="00407D9F">
        <w:rPr>
          <w:rFonts w:ascii="Arial" w:eastAsia="Calibri" w:hAnsi="Arial" w:cs="Arial"/>
          <w:spacing w:val="31"/>
        </w:rPr>
        <w:t xml:space="preserve"> </w:t>
      </w:r>
      <w:r w:rsidRPr="00407D9F">
        <w:rPr>
          <w:rFonts w:ascii="Arial" w:eastAsia="Calibri" w:hAnsi="Arial" w:cs="Arial"/>
        </w:rPr>
        <w:t>interessados</w:t>
      </w:r>
      <w:r w:rsidRPr="00407D9F">
        <w:rPr>
          <w:rFonts w:ascii="Arial" w:eastAsia="Calibri" w:hAnsi="Arial" w:cs="Arial"/>
          <w:spacing w:val="31"/>
        </w:rPr>
        <w:t xml:space="preserve"> </w:t>
      </w:r>
      <w:r w:rsidRPr="00407D9F">
        <w:rPr>
          <w:rFonts w:ascii="Arial" w:eastAsia="Calibri" w:hAnsi="Arial" w:cs="Arial"/>
        </w:rPr>
        <w:t>deverão</w:t>
      </w:r>
      <w:r w:rsidRPr="00407D9F">
        <w:rPr>
          <w:rFonts w:ascii="Arial" w:eastAsia="Calibri" w:hAnsi="Arial" w:cs="Arial"/>
          <w:spacing w:val="31"/>
        </w:rPr>
        <w:t xml:space="preserve"> </w:t>
      </w:r>
      <w:r w:rsidRPr="00407D9F">
        <w:rPr>
          <w:rFonts w:ascii="Arial" w:eastAsia="Calibri" w:hAnsi="Arial" w:cs="Arial"/>
        </w:rPr>
        <w:t>ofertar</w:t>
      </w:r>
      <w:r w:rsidRPr="00407D9F">
        <w:rPr>
          <w:rFonts w:ascii="Arial" w:eastAsia="Calibri" w:hAnsi="Arial" w:cs="Arial"/>
          <w:spacing w:val="32"/>
        </w:rPr>
        <w:t xml:space="preserve"> </w:t>
      </w:r>
      <w:r w:rsidRPr="00407D9F">
        <w:rPr>
          <w:rFonts w:ascii="Arial" w:eastAsia="Calibri" w:hAnsi="Arial" w:cs="Arial"/>
          <w:b/>
        </w:rPr>
        <w:t>lances</w:t>
      </w:r>
      <w:r w:rsidRPr="00407D9F">
        <w:rPr>
          <w:rFonts w:ascii="Arial" w:eastAsia="Calibri" w:hAnsi="Arial" w:cs="Arial"/>
          <w:b/>
          <w:spacing w:val="32"/>
        </w:rPr>
        <w:t xml:space="preserve"> </w:t>
      </w:r>
      <w:r w:rsidRPr="00407D9F">
        <w:rPr>
          <w:rFonts w:ascii="Arial" w:eastAsia="Calibri" w:hAnsi="Arial" w:cs="Arial"/>
          <w:b/>
        </w:rPr>
        <w:t>exclusivamente</w:t>
      </w:r>
      <w:r w:rsidRPr="00407D9F">
        <w:rPr>
          <w:rFonts w:ascii="Arial" w:eastAsia="Calibri" w:hAnsi="Arial" w:cs="Arial"/>
          <w:b/>
          <w:spacing w:val="29"/>
        </w:rPr>
        <w:t xml:space="preserve"> </w:t>
      </w:r>
      <w:r w:rsidRPr="00407D9F">
        <w:rPr>
          <w:rFonts w:ascii="Arial" w:eastAsia="Calibri" w:hAnsi="Arial" w:cs="Arial"/>
          <w:b/>
        </w:rPr>
        <w:t>por intermédio</w:t>
      </w:r>
      <w:r w:rsidRPr="00407D9F">
        <w:rPr>
          <w:rFonts w:ascii="Arial" w:eastAsia="Calibri" w:hAnsi="Arial" w:cs="Arial"/>
          <w:b/>
          <w:spacing w:val="-1"/>
        </w:rPr>
        <w:t xml:space="preserve"> </w:t>
      </w:r>
      <w:r w:rsidRPr="00407D9F">
        <w:rPr>
          <w:rFonts w:ascii="Arial" w:eastAsia="Calibri" w:hAnsi="Arial" w:cs="Arial"/>
          <w:b/>
        </w:rPr>
        <w:t>do</w:t>
      </w:r>
      <w:r w:rsidRPr="00407D9F">
        <w:rPr>
          <w:rFonts w:ascii="Arial" w:eastAsia="Calibri" w:hAnsi="Arial" w:cs="Arial"/>
          <w:b/>
          <w:spacing w:val="-2"/>
        </w:rPr>
        <w:t xml:space="preserve"> </w:t>
      </w:r>
      <w:r w:rsidRPr="00407D9F">
        <w:rPr>
          <w:rFonts w:ascii="Arial" w:eastAsia="Calibri" w:hAnsi="Arial" w:cs="Arial"/>
          <w:b/>
        </w:rPr>
        <w:t xml:space="preserve">site </w:t>
      </w:r>
      <w:hyperlink r:id="rId11" w:history="1">
        <w:r w:rsidRPr="00407D9F">
          <w:rPr>
            <w:rFonts w:ascii="Arial" w:eastAsia="Calibri" w:hAnsi="Arial" w:cs="Arial"/>
            <w:b/>
            <w:color w:val="0563C1" w:themeColor="hyperlink"/>
            <w:u w:val="single"/>
          </w:rPr>
          <w:t>www.norteleiloes.com.br</w:t>
        </w:r>
        <w:r w:rsidRPr="00407D9F">
          <w:rPr>
            <w:rFonts w:ascii="Arial" w:eastAsia="Calibri" w:hAnsi="Arial" w:cs="Arial"/>
            <w:color w:val="0563C1" w:themeColor="hyperlink"/>
            <w:u w:val="single"/>
          </w:rPr>
          <w:t>;</w:t>
        </w:r>
      </w:hyperlink>
    </w:p>
    <w:p w14:paraId="652B8C27" w14:textId="77777777" w:rsidR="00407D9F" w:rsidRPr="00407D9F" w:rsidRDefault="00407D9F" w:rsidP="00407D9F">
      <w:pPr>
        <w:spacing w:after="0" w:line="360" w:lineRule="auto"/>
        <w:ind w:left="283" w:right="125" w:hanging="426"/>
        <w:jc w:val="both"/>
        <w:rPr>
          <w:rFonts w:ascii="Arial" w:eastAsia="Calibri" w:hAnsi="Arial" w:cs="Arial"/>
        </w:rPr>
      </w:pPr>
      <w:r w:rsidRPr="00407D9F">
        <w:rPr>
          <w:rFonts w:ascii="Arial" w:eastAsia="Calibri" w:hAnsi="Arial" w:cs="Arial"/>
        </w:rPr>
        <w:t xml:space="preserve"> 6.1 Nos dias e horários indicados, os leilões ocorrerão de forma</w:t>
      </w:r>
      <w:r w:rsidRPr="00407D9F">
        <w:rPr>
          <w:rFonts w:ascii="Arial" w:eastAsia="Calibri" w:hAnsi="Arial" w:cs="Arial"/>
          <w:spacing w:val="1"/>
        </w:rPr>
        <w:t xml:space="preserve"> </w:t>
      </w:r>
      <w:r w:rsidRPr="00407D9F">
        <w:rPr>
          <w:rFonts w:ascii="Arial" w:eastAsia="Calibri" w:hAnsi="Arial" w:cs="Arial"/>
        </w:rPr>
        <w:t>automática</w:t>
      </w:r>
      <w:r w:rsidRPr="00407D9F">
        <w:rPr>
          <w:rFonts w:ascii="Arial" w:eastAsia="Calibri" w:hAnsi="Arial" w:cs="Arial"/>
          <w:spacing w:val="1"/>
        </w:rPr>
        <w:t xml:space="preserve"> </w:t>
      </w:r>
      <w:r w:rsidRPr="00407D9F">
        <w:rPr>
          <w:rFonts w:ascii="Arial" w:eastAsia="Calibri" w:hAnsi="Arial" w:cs="Arial"/>
        </w:rPr>
        <w:t>(cronometrada)</w:t>
      </w:r>
      <w:r w:rsidRPr="00407D9F">
        <w:rPr>
          <w:rFonts w:ascii="Arial" w:eastAsia="Calibri" w:hAnsi="Arial" w:cs="Arial"/>
          <w:spacing w:val="1"/>
        </w:rPr>
        <w:t xml:space="preserve"> </w:t>
      </w:r>
      <w:r w:rsidRPr="00407D9F">
        <w:rPr>
          <w:rFonts w:ascii="Arial" w:eastAsia="Calibri" w:hAnsi="Arial" w:cs="Arial"/>
        </w:rPr>
        <w:t>ou</w:t>
      </w:r>
      <w:r w:rsidRPr="00407D9F">
        <w:rPr>
          <w:rFonts w:ascii="Arial" w:eastAsia="Calibri" w:hAnsi="Arial" w:cs="Arial"/>
          <w:spacing w:val="1"/>
        </w:rPr>
        <w:t xml:space="preserve"> </w:t>
      </w:r>
      <w:r w:rsidRPr="00407D9F">
        <w:rPr>
          <w:rFonts w:ascii="Arial" w:eastAsia="Calibri" w:hAnsi="Arial" w:cs="Arial"/>
        </w:rPr>
        <w:t>em</w:t>
      </w:r>
      <w:r w:rsidRPr="00407D9F">
        <w:rPr>
          <w:rFonts w:ascii="Arial" w:eastAsia="Calibri" w:hAnsi="Arial" w:cs="Arial"/>
          <w:spacing w:val="1"/>
        </w:rPr>
        <w:t xml:space="preserve"> </w:t>
      </w:r>
      <w:r w:rsidRPr="00407D9F">
        <w:rPr>
          <w:rFonts w:ascii="Arial" w:eastAsia="Calibri" w:hAnsi="Arial" w:cs="Arial"/>
        </w:rPr>
        <w:t>tempo</w:t>
      </w:r>
      <w:r w:rsidRPr="00407D9F">
        <w:rPr>
          <w:rFonts w:ascii="Arial" w:eastAsia="Calibri" w:hAnsi="Arial" w:cs="Arial"/>
          <w:spacing w:val="1"/>
        </w:rPr>
        <w:t xml:space="preserve"> </w:t>
      </w:r>
      <w:r w:rsidRPr="00407D9F">
        <w:rPr>
          <w:rFonts w:ascii="Arial" w:eastAsia="Calibri" w:hAnsi="Arial" w:cs="Arial"/>
        </w:rPr>
        <w:t>real</w:t>
      </w:r>
      <w:r w:rsidRPr="00407D9F">
        <w:rPr>
          <w:rFonts w:ascii="Arial" w:eastAsia="Calibri" w:hAnsi="Arial" w:cs="Arial"/>
          <w:spacing w:val="1"/>
        </w:rPr>
        <w:t xml:space="preserve"> </w:t>
      </w:r>
      <w:r w:rsidRPr="00407D9F">
        <w:rPr>
          <w:rFonts w:ascii="Arial" w:eastAsia="Calibri" w:hAnsi="Arial" w:cs="Arial"/>
        </w:rPr>
        <w:t>(o</w:t>
      </w:r>
      <w:r w:rsidRPr="00407D9F">
        <w:rPr>
          <w:rFonts w:ascii="Arial" w:eastAsia="Calibri" w:hAnsi="Arial" w:cs="Arial"/>
          <w:spacing w:val="1"/>
        </w:rPr>
        <w:t xml:space="preserve"> </w:t>
      </w:r>
      <w:r w:rsidRPr="00407D9F">
        <w:rPr>
          <w:rFonts w:ascii="Arial" w:eastAsia="Calibri" w:hAnsi="Arial" w:cs="Arial"/>
        </w:rPr>
        <w:t>leiloeiro</w:t>
      </w:r>
      <w:r w:rsidRPr="00407D9F">
        <w:rPr>
          <w:rFonts w:ascii="Arial" w:eastAsia="Calibri" w:hAnsi="Arial" w:cs="Arial"/>
          <w:spacing w:val="1"/>
        </w:rPr>
        <w:t xml:space="preserve"> </w:t>
      </w:r>
      <w:r w:rsidRPr="00407D9F">
        <w:rPr>
          <w:rFonts w:ascii="Arial" w:eastAsia="Calibri" w:hAnsi="Arial" w:cs="Arial"/>
        </w:rPr>
        <w:t>informará</w:t>
      </w:r>
      <w:r w:rsidRPr="00407D9F">
        <w:rPr>
          <w:rFonts w:ascii="Arial" w:eastAsia="Calibri" w:hAnsi="Arial" w:cs="Arial"/>
          <w:spacing w:val="-1"/>
        </w:rPr>
        <w:t xml:space="preserve"> </w:t>
      </w:r>
      <w:r w:rsidRPr="00407D9F">
        <w:rPr>
          <w:rFonts w:ascii="Arial" w:eastAsia="Calibri" w:hAnsi="Arial" w:cs="Arial"/>
        </w:rPr>
        <w:t>os</w:t>
      </w:r>
      <w:r w:rsidRPr="00407D9F">
        <w:rPr>
          <w:rFonts w:ascii="Arial" w:eastAsia="Calibri" w:hAnsi="Arial" w:cs="Arial"/>
          <w:spacing w:val="-1"/>
        </w:rPr>
        <w:t xml:space="preserve"> </w:t>
      </w:r>
      <w:r w:rsidRPr="00407D9F">
        <w:rPr>
          <w:rFonts w:ascii="Arial" w:eastAsia="Calibri" w:hAnsi="Arial" w:cs="Arial"/>
        </w:rPr>
        <w:t>intervalos</w:t>
      </w:r>
      <w:r w:rsidRPr="00407D9F">
        <w:rPr>
          <w:rFonts w:ascii="Arial" w:eastAsia="Calibri" w:hAnsi="Arial" w:cs="Arial"/>
          <w:spacing w:val="-2"/>
        </w:rPr>
        <w:t xml:space="preserve"> </w:t>
      </w:r>
      <w:r w:rsidRPr="00407D9F">
        <w:rPr>
          <w:rFonts w:ascii="Arial" w:eastAsia="Calibri" w:hAnsi="Arial" w:cs="Arial"/>
        </w:rPr>
        <w:t>de tempo e</w:t>
      </w:r>
      <w:r w:rsidRPr="00407D9F">
        <w:rPr>
          <w:rFonts w:ascii="Arial" w:eastAsia="Calibri" w:hAnsi="Arial" w:cs="Arial"/>
          <w:spacing w:val="-3"/>
        </w:rPr>
        <w:t xml:space="preserve"> </w:t>
      </w:r>
      <w:r w:rsidRPr="00407D9F">
        <w:rPr>
          <w:rFonts w:ascii="Arial" w:eastAsia="Calibri" w:hAnsi="Arial" w:cs="Arial"/>
        </w:rPr>
        <w:t>incrementos);</w:t>
      </w:r>
    </w:p>
    <w:p w14:paraId="444BCC4F" w14:textId="53B30CFE" w:rsidR="00407D9F" w:rsidRPr="00407D9F" w:rsidRDefault="00407D9F" w:rsidP="00407D9F">
      <w:pPr>
        <w:spacing w:after="0" w:line="360" w:lineRule="auto"/>
        <w:ind w:left="283" w:right="125" w:hanging="426"/>
        <w:jc w:val="both"/>
        <w:rPr>
          <w:rFonts w:ascii="Arial" w:eastAsia="Calibri" w:hAnsi="Arial" w:cs="Arial"/>
        </w:rPr>
      </w:pPr>
      <w:r w:rsidRPr="00407D9F">
        <w:rPr>
          <w:rFonts w:ascii="Arial" w:eastAsia="Calibri" w:hAnsi="Arial" w:cs="Arial"/>
        </w:rPr>
        <w:t xml:space="preserve"> 6.2 Na hipótese, da transmissão não ser possível ou venha a sofrer </w:t>
      </w:r>
      <w:r w:rsidRPr="00407D9F">
        <w:rPr>
          <w:rFonts w:ascii="Arial" w:eastAsia="Calibri" w:hAnsi="Arial" w:cs="Arial"/>
          <w:spacing w:val="-47"/>
        </w:rPr>
        <w:t xml:space="preserve"> </w:t>
      </w:r>
      <w:r w:rsidRPr="00407D9F">
        <w:rPr>
          <w:rFonts w:ascii="Arial" w:eastAsia="Calibri" w:hAnsi="Arial" w:cs="Arial"/>
        </w:rPr>
        <w:t>interrupções totais ou parciais em razão de problemas técnicos,</w:t>
      </w:r>
      <w:r w:rsidRPr="00407D9F">
        <w:rPr>
          <w:rFonts w:ascii="Arial" w:eastAsia="Calibri" w:hAnsi="Arial" w:cs="Arial"/>
          <w:spacing w:val="-47"/>
        </w:rPr>
        <w:t xml:space="preserve"> </w:t>
      </w:r>
      <w:r w:rsidRPr="00407D9F">
        <w:rPr>
          <w:rFonts w:ascii="Arial" w:eastAsia="Calibri" w:hAnsi="Arial" w:cs="Arial"/>
        </w:rPr>
        <w:t>o leiloeiro comunicará a decisão do r. Juízo da execução sobre</w:t>
      </w:r>
      <w:r w:rsidRPr="00407D9F">
        <w:rPr>
          <w:rFonts w:ascii="Arial" w:eastAsia="Calibri" w:hAnsi="Arial" w:cs="Arial"/>
          <w:spacing w:val="1"/>
        </w:rPr>
        <w:t xml:space="preserve"> </w:t>
      </w:r>
      <w:r w:rsidRPr="00407D9F">
        <w:rPr>
          <w:rFonts w:ascii="Arial" w:eastAsia="Calibri" w:hAnsi="Arial" w:cs="Arial"/>
        </w:rPr>
        <w:t>a continuidade do leilão, cientes, os interessados, que todos os</w:t>
      </w:r>
      <w:r w:rsidRPr="00407D9F">
        <w:rPr>
          <w:rFonts w:ascii="Arial" w:eastAsia="Calibri" w:hAnsi="Arial" w:cs="Arial"/>
          <w:spacing w:val="1"/>
        </w:rPr>
        <w:t xml:space="preserve"> </w:t>
      </w:r>
      <w:r w:rsidRPr="00407D9F">
        <w:rPr>
          <w:rFonts w:ascii="Arial" w:eastAsia="Calibri" w:hAnsi="Arial" w:cs="Arial"/>
        </w:rPr>
        <w:t>atos</w:t>
      </w:r>
      <w:r w:rsidRPr="00407D9F">
        <w:rPr>
          <w:rFonts w:ascii="Arial" w:eastAsia="Calibri" w:hAnsi="Arial" w:cs="Arial"/>
          <w:spacing w:val="1"/>
        </w:rPr>
        <w:t xml:space="preserve"> </w:t>
      </w:r>
      <w:r w:rsidRPr="00407D9F">
        <w:rPr>
          <w:rFonts w:ascii="Arial" w:eastAsia="Calibri" w:hAnsi="Arial" w:cs="Arial"/>
        </w:rPr>
        <w:t>realizados</w:t>
      </w:r>
      <w:r w:rsidRPr="00407D9F">
        <w:rPr>
          <w:rFonts w:ascii="Arial" w:eastAsia="Calibri" w:hAnsi="Arial" w:cs="Arial"/>
          <w:spacing w:val="1"/>
        </w:rPr>
        <w:t xml:space="preserve"> </w:t>
      </w:r>
      <w:r w:rsidRPr="00407D9F">
        <w:rPr>
          <w:rFonts w:ascii="Arial" w:eastAsia="Calibri" w:hAnsi="Arial" w:cs="Arial"/>
        </w:rPr>
        <w:t>via</w:t>
      </w:r>
      <w:r w:rsidRPr="00407D9F">
        <w:rPr>
          <w:rFonts w:ascii="Arial" w:eastAsia="Calibri" w:hAnsi="Arial" w:cs="Arial"/>
          <w:spacing w:val="1"/>
        </w:rPr>
        <w:t xml:space="preserve"> </w:t>
      </w:r>
      <w:r w:rsidRPr="00407D9F">
        <w:rPr>
          <w:rFonts w:ascii="Arial" w:eastAsia="Calibri" w:hAnsi="Arial" w:cs="Arial"/>
        </w:rPr>
        <w:t>internet</w:t>
      </w:r>
      <w:r w:rsidRPr="00407D9F">
        <w:rPr>
          <w:rFonts w:ascii="Arial" w:eastAsia="Calibri" w:hAnsi="Arial" w:cs="Arial"/>
          <w:spacing w:val="1"/>
        </w:rPr>
        <w:t xml:space="preserve"> </w:t>
      </w:r>
      <w:r w:rsidRPr="00407D9F">
        <w:rPr>
          <w:rFonts w:ascii="Arial" w:eastAsia="Calibri" w:hAnsi="Arial" w:cs="Arial"/>
        </w:rPr>
        <w:t>estão</w:t>
      </w:r>
      <w:r w:rsidRPr="00407D9F">
        <w:rPr>
          <w:rFonts w:ascii="Arial" w:eastAsia="Calibri" w:hAnsi="Arial" w:cs="Arial"/>
          <w:spacing w:val="1"/>
        </w:rPr>
        <w:t xml:space="preserve"> </w:t>
      </w:r>
      <w:r w:rsidRPr="00407D9F">
        <w:rPr>
          <w:rFonts w:ascii="Arial" w:eastAsia="Calibri" w:hAnsi="Arial" w:cs="Arial"/>
        </w:rPr>
        <w:t>sujeitos</w:t>
      </w:r>
      <w:r w:rsidRPr="00407D9F">
        <w:rPr>
          <w:rFonts w:ascii="Arial" w:eastAsia="Calibri" w:hAnsi="Arial" w:cs="Arial"/>
          <w:spacing w:val="1"/>
        </w:rPr>
        <w:t xml:space="preserve"> </w:t>
      </w:r>
      <w:r w:rsidRPr="00407D9F">
        <w:rPr>
          <w:rFonts w:ascii="Arial" w:eastAsia="Calibri" w:hAnsi="Arial" w:cs="Arial"/>
        </w:rPr>
        <w:t>ao</w:t>
      </w:r>
      <w:r w:rsidRPr="00407D9F">
        <w:rPr>
          <w:rFonts w:ascii="Arial" w:eastAsia="Calibri" w:hAnsi="Arial" w:cs="Arial"/>
          <w:spacing w:val="51"/>
        </w:rPr>
        <w:t xml:space="preserve"> </w:t>
      </w:r>
      <w:r w:rsidRPr="00407D9F">
        <w:rPr>
          <w:rFonts w:ascii="Arial" w:eastAsia="Calibri" w:hAnsi="Arial" w:cs="Arial"/>
        </w:rPr>
        <w:t>bom</w:t>
      </w:r>
      <w:r w:rsidRPr="00407D9F">
        <w:rPr>
          <w:rFonts w:ascii="Arial" w:eastAsia="Calibri" w:hAnsi="Arial" w:cs="Arial"/>
          <w:spacing w:val="1"/>
        </w:rPr>
        <w:t xml:space="preserve"> </w:t>
      </w:r>
      <w:r w:rsidRPr="00407D9F">
        <w:rPr>
          <w:rFonts w:ascii="Arial" w:eastAsia="Calibri" w:hAnsi="Arial" w:cs="Arial"/>
        </w:rPr>
        <w:t>funcionamento</w:t>
      </w:r>
      <w:r w:rsidRPr="00407D9F">
        <w:rPr>
          <w:rFonts w:ascii="Arial" w:eastAsia="Calibri" w:hAnsi="Arial" w:cs="Arial"/>
          <w:spacing w:val="1"/>
        </w:rPr>
        <w:t xml:space="preserve"> </w:t>
      </w:r>
      <w:r w:rsidRPr="00407D9F">
        <w:rPr>
          <w:rFonts w:ascii="Arial" w:eastAsia="Calibri" w:hAnsi="Arial" w:cs="Arial"/>
        </w:rPr>
        <w:t>do</w:t>
      </w:r>
      <w:r w:rsidRPr="00407D9F">
        <w:rPr>
          <w:rFonts w:ascii="Arial" w:eastAsia="Calibri" w:hAnsi="Arial" w:cs="Arial"/>
          <w:spacing w:val="1"/>
        </w:rPr>
        <w:t xml:space="preserve"> </w:t>
      </w:r>
      <w:r w:rsidRPr="00407D9F">
        <w:rPr>
          <w:rFonts w:ascii="Arial" w:eastAsia="Calibri" w:hAnsi="Arial" w:cs="Arial"/>
        </w:rPr>
        <w:t>sistema,</w:t>
      </w:r>
      <w:r w:rsidRPr="00407D9F">
        <w:rPr>
          <w:rFonts w:ascii="Arial" w:eastAsia="Calibri" w:hAnsi="Arial" w:cs="Arial"/>
          <w:spacing w:val="1"/>
        </w:rPr>
        <w:t xml:space="preserve"> </w:t>
      </w:r>
      <w:r w:rsidRPr="00407D9F">
        <w:rPr>
          <w:rFonts w:ascii="Arial" w:eastAsia="Calibri" w:hAnsi="Arial" w:cs="Arial"/>
        </w:rPr>
        <w:t>ficando</w:t>
      </w:r>
      <w:r w:rsidRPr="00407D9F">
        <w:rPr>
          <w:rFonts w:ascii="Arial" w:eastAsia="Calibri" w:hAnsi="Arial" w:cs="Arial"/>
          <w:spacing w:val="1"/>
        </w:rPr>
        <w:t xml:space="preserve"> </w:t>
      </w:r>
      <w:r w:rsidRPr="00407D9F">
        <w:rPr>
          <w:rFonts w:ascii="Arial" w:eastAsia="Calibri" w:hAnsi="Arial" w:cs="Arial"/>
        </w:rPr>
        <w:t>o</w:t>
      </w:r>
      <w:r w:rsidRPr="00407D9F">
        <w:rPr>
          <w:rFonts w:ascii="Arial" w:eastAsia="Calibri" w:hAnsi="Arial" w:cs="Arial"/>
          <w:spacing w:val="1"/>
        </w:rPr>
        <w:t xml:space="preserve"> </w:t>
      </w:r>
      <w:r w:rsidRPr="00407D9F">
        <w:rPr>
          <w:rFonts w:ascii="Arial" w:eastAsia="Calibri" w:hAnsi="Arial" w:cs="Arial"/>
        </w:rPr>
        <w:t>Poder</w:t>
      </w:r>
      <w:r w:rsidRPr="00407D9F">
        <w:rPr>
          <w:rFonts w:ascii="Arial" w:eastAsia="Calibri" w:hAnsi="Arial" w:cs="Arial"/>
          <w:spacing w:val="1"/>
        </w:rPr>
        <w:t xml:space="preserve"> </w:t>
      </w:r>
      <w:r w:rsidRPr="00407D9F">
        <w:rPr>
          <w:rFonts w:ascii="Arial" w:eastAsia="Calibri" w:hAnsi="Arial" w:cs="Arial"/>
        </w:rPr>
        <w:t>Judiciário</w:t>
      </w:r>
      <w:r w:rsidRPr="00407D9F">
        <w:rPr>
          <w:rFonts w:ascii="Arial" w:eastAsia="Calibri" w:hAnsi="Arial" w:cs="Arial"/>
          <w:spacing w:val="1"/>
        </w:rPr>
        <w:t xml:space="preserve"> </w:t>
      </w:r>
      <w:r w:rsidRPr="00407D9F">
        <w:rPr>
          <w:rFonts w:ascii="Arial" w:eastAsia="Calibri" w:hAnsi="Arial" w:cs="Arial"/>
        </w:rPr>
        <w:t>e/ou</w:t>
      </w:r>
      <w:r w:rsidRPr="00407D9F">
        <w:rPr>
          <w:rFonts w:ascii="Arial" w:eastAsia="Calibri" w:hAnsi="Arial" w:cs="Arial"/>
          <w:spacing w:val="1"/>
        </w:rPr>
        <w:t xml:space="preserve"> </w:t>
      </w:r>
      <w:r w:rsidRPr="00407D9F">
        <w:rPr>
          <w:rFonts w:ascii="Arial" w:eastAsia="Calibri" w:hAnsi="Arial" w:cs="Arial"/>
        </w:rPr>
        <w:t>leiloeiro,</w:t>
      </w:r>
      <w:r w:rsidRPr="00407D9F">
        <w:rPr>
          <w:rFonts w:ascii="Arial" w:eastAsia="Calibri" w:hAnsi="Arial" w:cs="Arial"/>
          <w:spacing w:val="-2"/>
        </w:rPr>
        <w:t xml:space="preserve"> </w:t>
      </w:r>
      <w:r w:rsidRPr="00407D9F">
        <w:rPr>
          <w:rFonts w:ascii="Arial" w:eastAsia="Calibri" w:hAnsi="Arial" w:cs="Arial"/>
        </w:rPr>
        <w:t>desde</w:t>
      </w:r>
      <w:r w:rsidRPr="00407D9F">
        <w:rPr>
          <w:rFonts w:ascii="Arial" w:eastAsia="Calibri" w:hAnsi="Arial" w:cs="Arial"/>
          <w:spacing w:val="-3"/>
        </w:rPr>
        <w:t xml:space="preserve"> </w:t>
      </w:r>
      <w:r w:rsidRPr="00407D9F">
        <w:rPr>
          <w:rFonts w:ascii="Arial" w:eastAsia="Calibri" w:hAnsi="Arial" w:cs="Arial"/>
        </w:rPr>
        <w:t>já,</w:t>
      </w:r>
      <w:r w:rsidRPr="00407D9F">
        <w:rPr>
          <w:rFonts w:ascii="Arial" w:eastAsia="Calibri" w:hAnsi="Arial" w:cs="Arial"/>
          <w:spacing w:val="-3"/>
        </w:rPr>
        <w:t xml:space="preserve"> </w:t>
      </w:r>
      <w:r w:rsidRPr="00407D9F">
        <w:rPr>
          <w:rFonts w:ascii="Arial" w:eastAsia="Calibri" w:hAnsi="Arial" w:cs="Arial"/>
        </w:rPr>
        <w:t>isentos de</w:t>
      </w:r>
      <w:r w:rsidRPr="00407D9F">
        <w:rPr>
          <w:rFonts w:ascii="Arial" w:eastAsia="Calibri" w:hAnsi="Arial" w:cs="Arial"/>
          <w:spacing w:val="-3"/>
        </w:rPr>
        <w:t xml:space="preserve"> </w:t>
      </w:r>
      <w:r w:rsidRPr="00407D9F">
        <w:rPr>
          <w:rFonts w:ascii="Arial" w:eastAsia="Calibri" w:hAnsi="Arial" w:cs="Arial"/>
        </w:rPr>
        <w:t>qualquer</w:t>
      </w:r>
      <w:r w:rsidRPr="00407D9F">
        <w:rPr>
          <w:rFonts w:ascii="Arial" w:eastAsia="Calibri" w:hAnsi="Arial" w:cs="Arial"/>
          <w:spacing w:val="-2"/>
        </w:rPr>
        <w:t xml:space="preserve"> </w:t>
      </w:r>
      <w:r w:rsidRPr="00407D9F">
        <w:rPr>
          <w:rFonts w:ascii="Arial" w:eastAsia="Calibri" w:hAnsi="Arial" w:cs="Arial"/>
        </w:rPr>
        <w:t>responsabilidade;</w:t>
      </w:r>
    </w:p>
    <w:p w14:paraId="2AE9C08D" w14:textId="77777777" w:rsidR="00407D9F" w:rsidRPr="00407D9F" w:rsidRDefault="00407D9F" w:rsidP="00407D9F">
      <w:pPr>
        <w:widowControl w:val="0"/>
        <w:autoSpaceDE w:val="0"/>
        <w:autoSpaceDN w:val="0"/>
        <w:spacing w:after="0" w:line="360" w:lineRule="auto"/>
        <w:ind w:left="125" w:right="125"/>
        <w:jc w:val="center"/>
        <w:outlineLvl w:val="0"/>
        <w:rPr>
          <w:rFonts w:ascii="Arial" w:eastAsia="Arial" w:hAnsi="Arial" w:cs="Arial"/>
          <w:b/>
          <w:lang w:val="pt-PT"/>
        </w:rPr>
      </w:pPr>
      <w:r w:rsidRPr="00407D9F">
        <w:rPr>
          <w:rFonts w:ascii="Arial" w:eastAsia="Arial" w:hAnsi="Arial" w:cs="Arial"/>
          <w:b/>
          <w:bCs/>
          <w:lang w:val="pt-PT"/>
        </w:rPr>
        <w:t>ARREMATAÇÃO</w:t>
      </w:r>
      <w:r w:rsidRPr="00407D9F">
        <w:rPr>
          <w:rFonts w:ascii="Arial" w:eastAsia="Arial" w:hAnsi="Arial" w:cs="Arial"/>
          <w:b/>
          <w:bCs/>
          <w:spacing w:val="-3"/>
          <w:lang w:val="pt-PT"/>
        </w:rPr>
        <w:t xml:space="preserve"> </w:t>
      </w:r>
      <w:r w:rsidRPr="00407D9F">
        <w:rPr>
          <w:rFonts w:ascii="Arial" w:eastAsia="Arial" w:hAnsi="Arial" w:cs="Arial"/>
          <w:b/>
          <w:bCs/>
          <w:lang w:val="pt-PT"/>
        </w:rPr>
        <w:t>COM CRÉDITOS DO</w:t>
      </w:r>
      <w:r w:rsidRPr="00407D9F">
        <w:rPr>
          <w:rFonts w:ascii="Arial" w:eastAsia="Arial" w:hAnsi="Arial" w:cs="Arial"/>
          <w:b/>
          <w:bCs/>
          <w:spacing w:val="-3"/>
          <w:lang w:val="pt-PT"/>
        </w:rPr>
        <w:t xml:space="preserve"> </w:t>
      </w:r>
      <w:r w:rsidRPr="00407D9F">
        <w:rPr>
          <w:rFonts w:ascii="Arial" w:eastAsia="Arial" w:hAnsi="Arial" w:cs="Arial"/>
          <w:b/>
          <w:bCs/>
          <w:lang w:val="pt-PT"/>
        </w:rPr>
        <w:t>PRÓPRIO PROCESS</w:t>
      </w:r>
      <w:r w:rsidRPr="00407D9F">
        <w:rPr>
          <w:rFonts w:ascii="Arial" w:eastAsia="Arial" w:hAnsi="Arial" w:cs="Arial"/>
          <w:b/>
          <w:lang w:val="pt-PT"/>
        </w:rPr>
        <w:t>O</w:t>
      </w:r>
    </w:p>
    <w:p w14:paraId="648CB07F" w14:textId="77777777" w:rsidR="00407D9F" w:rsidRPr="00407D9F" w:rsidRDefault="00407D9F" w:rsidP="00407D9F">
      <w:pPr>
        <w:widowControl w:val="0"/>
        <w:autoSpaceDE w:val="0"/>
        <w:autoSpaceDN w:val="0"/>
        <w:spacing w:after="0" w:line="360" w:lineRule="auto"/>
        <w:ind w:right="125"/>
        <w:jc w:val="both"/>
        <w:outlineLvl w:val="0"/>
        <w:rPr>
          <w:rFonts w:ascii="Arial" w:eastAsia="Arial" w:hAnsi="Arial" w:cs="Arial"/>
          <w:b/>
          <w:bCs/>
          <w:lang w:val="pt-PT"/>
        </w:rPr>
      </w:pPr>
    </w:p>
    <w:p w14:paraId="045BD8B9" w14:textId="77777777" w:rsidR="00407D9F" w:rsidRPr="00407D9F" w:rsidRDefault="00407D9F" w:rsidP="00407D9F">
      <w:pPr>
        <w:widowControl w:val="0"/>
        <w:numPr>
          <w:ilvl w:val="0"/>
          <w:numId w:val="34"/>
        </w:numPr>
        <w:autoSpaceDE w:val="0"/>
        <w:autoSpaceDN w:val="0"/>
        <w:spacing w:after="0" w:line="360" w:lineRule="auto"/>
        <w:ind w:right="125"/>
        <w:jc w:val="both"/>
        <w:rPr>
          <w:rFonts w:ascii="Arial" w:eastAsia="Arial MT" w:hAnsi="Arial" w:cs="Arial"/>
          <w:lang w:val="pt-PT"/>
        </w:rPr>
      </w:pPr>
      <w:r w:rsidRPr="00407D9F">
        <w:rPr>
          <w:rFonts w:ascii="Arial" w:eastAsia="Arial MT" w:hAnsi="Arial" w:cs="Arial"/>
          <w:lang w:val="pt-PT"/>
        </w:rPr>
        <w:t>Poderá o exequente arrematar o lote utilizando os créditos</w:t>
      </w:r>
      <w:r w:rsidRPr="00407D9F">
        <w:rPr>
          <w:rFonts w:ascii="Arial" w:eastAsia="Arial MT" w:hAnsi="Arial" w:cs="Arial"/>
          <w:spacing w:val="-47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do próprio processo, observado o previsto no art. 892, §§1º ao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3º, do CPC, acrescido de comissão do leiloeiro de 5% (cinco por</w:t>
      </w:r>
      <w:r w:rsidRPr="00407D9F">
        <w:rPr>
          <w:rFonts w:ascii="Arial" w:eastAsia="Arial MT" w:hAnsi="Arial" w:cs="Arial"/>
          <w:spacing w:val="-47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cento)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sobre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valor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da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arrematação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efetuada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no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leilão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(independente</w:t>
      </w:r>
      <w:r w:rsidRPr="00407D9F">
        <w:rPr>
          <w:rFonts w:ascii="Arial" w:eastAsia="Arial MT" w:hAnsi="Arial" w:cs="Arial"/>
          <w:spacing w:val="-3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de</w:t>
      </w:r>
      <w:r w:rsidRPr="00407D9F">
        <w:rPr>
          <w:rFonts w:ascii="Arial" w:eastAsia="Arial MT" w:hAnsi="Arial" w:cs="Arial"/>
          <w:spacing w:val="-2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exibir ou não</w:t>
      </w:r>
      <w:r w:rsidRPr="00407D9F">
        <w:rPr>
          <w:rFonts w:ascii="Arial" w:eastAsia="Arial MT" w:hAnsi="Arial" w:cs="Arial"/>
          <w:spacing w:val="2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o</w:t>
      </w:r>
      <w:r w:rsidRPr="00407D9F">
        <w:rPr>
          <w:rFonts w:ascii="Arial" w:eastAsia="Arial MT" w:hAnsi="Arial" w:cs="Arial"/>
          <w:spacing w:val="-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preço).</w:t>
      </w:r>
    </w:p>
    <w:p w14:paraId="5C393652" w14:textId="77777777" w:rsidR="00407D9F" w:rsidRPr="00407D9F" w:rsidRDefault="00407D9F" w:rsidP="00407D9F">
      <w:pPr>
        <w:widowControl w:val="0"/>
        <w:autoSpaceDE w:val="0"/>
        <w:autoSpaceDN w:val="0"/>
        <w:spacing w:after="0" w:line="360" w:lineRule="auto"/>
        <w:ind w:right="125"/>
        <w:jc w:val="both"/>
        <w:rPr>
          <w:rFonts w:ascii="Arial" w:eastAsia="Arial MT" w:hAnsi="Arial" w:cs="Arial"/>
          <w:lang w:val="pt-PT"/>
        </w:rPr>
      </w:pPr>
    </w:p>
    <w:p w14:paraId="19E5D7BC" w14:textId="77777777" w:rsidR="00407D9F" w:rsidRPr="00407D9F" w:rsidRDefault="00407D9F" w:rsidP="00407D9F">
      <w:pPr>
        <w:widowControl w:val="0"/>
        <w:autoSpaceDE w:val="0"/>
        <w:autoSpaceDN w:val="0"/>
        <w:spacing w:after="0" w:line="360" w:lineRule="auto"/>
        <w:ind w:left="125" w:right="125"/>
        <w:jc w:val="center"/>
        <w:outlineLvl w:val="0"/>
        <w:rPr>
          <w:rFonts w:ascii="Arial" w:eastAsia="Arial" w:hAnsi="Arial" w:cs="Arial"/>
          <w:b/>
          <w:bCs/>
          <w:lang w:val="pt-PT"/>
        </w:rPr>
      </w:pPr>
      <w:r w:rsidRPr="00407D9F">
        <w:rPr>
          <w:rFonts w:ascii="Arial" w:eastAsia="Arial" w:hAnsi="Arial" w:cs="Arial"/>
          <w:b/>
          <w:bCs/>
          <w:lang w:val="pt-PT"/>
        </w:rPr>
        <w:t>EXERCÍCIO</w:t>
      </w:r>
      <w:r w:rsidRPr="00407D9F">
        <w:rPr>
          <w:rFonts w:ascii="Arial" w:eastAsia="Arial" w:hAnsi="Arial" w:cs="Arial"/>
          <w:b/>
          <w:bCs/>
          <w:spacing w:val="-2"/>
          <w:lang w:val="pt-PT"/>
        </w:rPr>
        <w:t xml:space="preserve"> </w:t>
      </w:r>
      <w:r w:rsidRPr="00407D9F">
        <w:rPr>
          <w:rFonts w:ascii="Arial" w:eastAsia="Arial" w:hAnsi="Arial" w:cs="Arial"/>
          <w:b/>
          <w:bCs/>
          <w:lang w:val="pt-PT"/>
        </w:rPr>
        <w:t>DO</w:t>
      </w:r>
      <w:r w:rsidRPr="00407D9F">
        <w:rPr>
          <w:rFonts w:ascii="Arial" w:eastAsia="Arial" w:hAnsi="Arial" w:cs="Arial"/>
          <w:b/>
          <w:bCs/>
          <w:spacing w:val="-1"/>
          <w:lang w:val="pt-PT"/>
        </w:rPr>
        <w:t xml:space="preserve"> </w:t>
      </w:r>
      <w:r w:rsidRPr="00407D9F">
        <w:rPr>
          <w:rFonts w:ascii="Arial" w:eastAsia="Arial" w:hAnsi="Arial" w:cs="Arial"/>
          <w:b/>
          <w:bCs/>
          <w:lang w:val="pt-PT"/>
        </w:rPr>
        <w:t>DIREITO</w:t>
      </w:r>
      <w:r w:rsidRPr="00407D9F">
        <w:rPr>
          <w:rFonts w:ascii="Arial" w:eastAsia="Arial" w:hAnsi="Arial" w:cs="Arial"/>
          <w:b/>
          <w:bCs/>
          <w:spacing w:val="-2"/>
          <w:lang w:val="pt-PT"/>
        </w:rPr>
        <w:t xml:space="preserve"> </w:t>
      </w:r>
      <w:r w:rsidRPr="00407D9F">
        <w:rPr>
          <w:rFonts w:ascii="Arial" w:eastAsia="Arial" w:hAnsi="Arial" w:cs="Arial"/>
          <w:b/>
          <w:bCs/>
          <w:lang w:val="pt-PT"/>
        </w:rPr>
        <w:t>DE</w:t>
      </w:r>
      <w:r w:rsidRPr="00407D9F">
        <w:rPr>
          <w:rFonts w:ascii="Arial" w:eastAsia="Arial" w:hAnsi="Arial" w:cs="Arial"/>
          <w:b/>
          <w:bCs/>
          <w:spacing w:val="2"/>
          <w:lang w:val="pt-PT"/>
        </w:rPr>
        <w:t xml:space="preserve"> </w:t>
      </w:r>
      <w:r w:rsidRPr="00407D9F">
        <w:rPr>
          <w:rFonts w:ascii="Arial" w:eastAsia="Arial" w:hAnsi="Arial" w:cs="Arial"/>
          <w:b/>
          <w:bCs/>
          <w:lang w:val="pt-PT"/>
        </w:rPr>
        <w:t>PREFERÊNCIA</w:t>
      </w:r>
    </w:p>
    <w:p w14:paraId="21920903" w14:textId="77777777" w:rsidR="00407D9F" w:rsidRPr="00407D9F" w:rsidRDefault="00407D9F" w:rsidP="00407D9F">
      <w:pPr>
        <w:widowControl w:val="0"/>
        <w:autoSpaceDE w:val="0"/>
        <w:autoSpaceDN w:val="0"/>
        <w:spacing w:after="0" w:line="360" w:lineRule="auto"/>
        <w:ind w:right="125"/>
        <w:jc w:val="both"/>
        <w:rPr>
          <w:rFonts w:ascii="Arial" w:eastAsia="Arial MT" w:hAnsi="Arial" w:cs="Arial"/>
          <w:lang w:val="pt-PT"/>
        </w:rPr>
      </w:pPr>
    </w:p>
    <w:p w14:paraId="7A707707" w14:textId="77777777" w:rsidR="00407D9F" w:rsidRPr="00407D9F" w:rsidRDefault="00407D9F" w:rsidP="00407D9F">
      <w:pPr>
        <w:widowControl w:val="0"/>
        <w:numPr>
          <w:ilvl w:val="0"/>
          <w:numId w:val="34"/>
        </w:numPr>
        <w:autoSpaceDE w:val="0"/>
        <w:autoSpaceDN w:val="0"/>
        <w:spacing w:after="0" w:line="360" w:lineRule="auto"/>
        <w:ind w:right="125"/>
        <w:jc w:val="both"/>
        <w:rPr>
          <w:rFonts w:ascii="Arial" w:eastAsia="Arial MT" w:hAnsi="Arial" w:cs="Arial"/>
          <w:lang w:val="pt-PT"/>
        </w:rPr>
      </w:pPr>
      <w:r w:rsidRPr="00407D9F">
        <w:rPr>
          <w:rFonts w:ascii="Arial" w:eastAsia="Arial MT" w:hAnsi="Arial" w:cs="Arial"/>
          <w:lang w:val="pt-PT"/>
        </w:rPr>
        <w:t>Nas hipóteses em que houver previsão legal do exercício do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direito de preferência, este deverá ser exercido em igualdade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de condições</w:t>
      </w:r>
      <w:r w:rsidRPr="00407D9F">
        <w:rPr>
          <w:rFonts w:ascii="Arial" w:eastAsia="Arial MT" w:hAnsi="Arial" w:cs="Arial"/>
          <w:spacing w:val="-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com eventuais</w:t>
      </w:r>
      <w:r w:rsidRPr="00407D9F">
        <w:rPr>
          <w:rFonts w:ascii="Arial" w:eastAsia="Arial MT" w:hAnsi="Arial" w:cs="Arial"/>
          <w:spacing w:val="-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outros</w:t>
      </w:r>
      <w:r w:rsidRPr="00407D9F">
        <w:rPr>
          <w:rFonts w:ascii="Arial" w:eastAsia="Arial MT" w:hAnsi="Arial" w:cs="Arial"/>
          <w:spacing w:val="3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licitantes,</w:t>
      </w:r>
      <w:r w:rsidRPr="00407D9F">
        <w:rPr>
          <w:rFonts w:ascii="Arial" w:eastAsia="Arial MT" w:hAnsi="Arial" w:cs="Arial"/>
          <w:spacing w:val="-2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cabendo</w:t>
      </w:r>
      <w:r w:rsidRPr="00407D9F">
        <w:rPr>
          <w:rFonts w:ascii="Arial" w:eastAsia="Arial MT" w:hAnsi="Arial" w:cs="Arial"/>
          <w:spacing w:val="-3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ao</w:t>
      </w:r>
      <w:r w:rsidRPr="00407D9F">
        <w:rPr>
          <w:rFonts w:ascii="Arial" w:eastAsia="Arial MT" w:hAnsi="Arial" w:cs="Arial"/>
          <w:spacing w:val="-2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titular do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direito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acompanhar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leilão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e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exercer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seu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direito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de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preferência,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com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base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no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maior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lance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(e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nas</w:t>
      </w:r>
      <w:r w:rsidRPr="00407D9F">
        <w:rPr>
          <w:rFonts w:ascii="Arial" w:eastAsia="Arial MT" w:hAnsi="Arial" w:cs="Arial"/>
          <w:spacing w:val="5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 xml:space="preserve">mesmas </w:t>
      </w:r>
      <w:r w:rsidRPr="00407D9F">
        <w:rPr>
          <w:rFonts w:ascii="Arial" w:eastAsia="Arial MT" w:hAnsi="Arial" w:cs="Arial"/>
          <w:spacing w:val="-47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condições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de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pagamento)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recebido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pelo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leiloeiro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durante</w:t>
      </w:r>
      <w:r w:rsidRPr="00407D9F">
        <w:rPr>
          <w:rFonts w:ascii="Arial" w:eastAsia="Arial MT" w:hAnsi="Arial" w:cs="Arial"/>
          <w:spacing w:val="50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leilão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ou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com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base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no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valor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lance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inicial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(quando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não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comparecerem interessados na arrematação do bem), até a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assinatura do auto de arrematação ou homologação do leilão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pelo Juízo competente, sob pena de preclusão, devendo, para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tanto,</w:t>
      </w:r>
      <w:r w:rsidRPr="00407D9F">
        <w:rPr>
          <w:rFonts w:ascii="Arial" w:eastAsia="Arial MT" w:hAnsi="Arial" w:cs="Arial"/>
          <w:spacing w:val="-4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recolher</w:t>
      </w:r>
      <w:r w:rsidRPr="00407D9F">
        <w:rPr>
          <w:rFonts w:ascii="Arial" w:eastAsia="Arial MT" w:hAnsi="Arial" w:cs="Arial"/>
          <w:spacing w:val="-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o</w:t>
      </w:r>
      <w:r w:rsidRPr="00407D9F">
        <w:rPr>
          <w:rFonts w:ascii="Arial" w:eastAsia="Arial MT" w:hAnsi="Arial" w:cs="Arial"/>
          <w:spacing w:val="-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preço</w:t>
      </w:r>
      <w:r w:rsidRPr="00407D9F">
        <w:rPr>
          <w:rFonts w:ascii="Arial" w:eastAsia="Arial MT" w:hAnsi="Arial" w:cs="Arial"/>
          <w:spacing w:val="-2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e</w:t>
      </w:r>
      <w:r w:rsidRPr="00407D9F">
        <w:rPr>
          <w:rFonts w:ascii="Arial" w:eastAsia="Arial MT" w:hAnsi="Arial" w:cs="Arial"/>
          <w:spacing w:val="-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a comissão</w:t>
      </w:r>
      <w:r w:rsidRPr="00407D9F">
        <w:rPr>
          <w:rFonts w:ascii="Arial" w:eastAsia="Arial MT" w:hAnsi="Arial" w:cs="Arial"/>
          <w:spacing w:val="-2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do</w:t>
      </w:r>
      <w:r w:rsidRPr="00407D9F">
        <w:rPr>
          <w:rFonts w:ascii="Arial" w:eastAsia="Arial MT" w:hAnsi="Arial" w:cs="Arial"/>
          <w:spacing w:val="-3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leiloeiro.</w:t>
      </w:r>
    </w:p>
    <w:p w14:paraId="47933790" w14:textId="77777777" w:rsidR="00407D9F" w:rsidRPr="00407D9F" w:rsidRDefault="00407D9F" w:rsidP="00407D9F">
      <w:pPr>
        <w:widowControl w:val="0"/>
        <w:autoSpaceDE w:val="0"/>
        <w:autoSpaceDN w:val="0"/>
        <w:spacing w:after="0" w:line="360" w:lineRule="auto"/>
        <w:ind w:left="426" w:right="125"/>
        <w:jc w:val="both"/>
        <w:outlineLvl w:val="0"/>
        <w:rPr>
          <w:rFonts w:ascii="Arial" w:eastAsia="Arial" w:hAnsi="Arial" w:cs="Arial"/>
          <w:b/>
          <w:bCs/>
          <w:lang w:val="pt-PT"/>
        </w:rPr>
      </w:pPr>
    </w:p>
    <w:p w14:paraId="75C75811" w14:textId="77777777" w:rsidR="00407D9F" w:rsidRPr="00407D9F" w:rsidRDefault="00407D9F" w:rsidP="00407D9F">
      <w:pPr>
        <w:widowControl w:val="0"/>
        <w:autoSpaceDE w:val="0"/>
        <w:autoSpaceDN w:val="0"/>
        <w:spacing w:after="0" w:line="360" w:lineRule="auto"/>
        <w:ind w:left="125" w:right="125"/>
        <w:jc w:val="center"/>
        <w:outlineLvl w:val="0"/>
        <w:rPr>
          <w:rFonts w:ascii="Arial" w:eastAsia="Arial" w:hAnsi="Arial" w:cs="Arial"/>
          <w:b/>
          <w:bCs/>
          <w:lang w:val="pt-PT"/>
        </w:rPr>
      </w:pPr>
      <w:r w:rsidRPr="00407D9F">
        <w:rPr>
          <w:rFonts w:ascii="Arial" w:eastAsia="Arial" w:hAnsi="Arial" w:cs="Arial"/>
          <w:b/>
          <w:bCs/>
          <w:lang w:val="pt-PT"/>
        </w:rPr>
        <w:t>CONDIÇÕES</w:t>
      </w:r>
      <w:r w:rsidRPr="00407D9F">
        <w:rPr>
          <w:rFonts w:ascii="Arial" w:eastAsia="Arial" w:hAnsi="Arial" w:cs="Arial"/>
          <w:b/>
          <w:bCs/>
          <w:spacing w:val="-3"/>
          <w:lang w:val="pt-PT"/>
        </w:rPr>
        <w:t xml:space="preserve"> </w:t>
      </w:r>
      <w:r w:rsidRPr="00407D9F">
        <w:rPr>
          <w:rFonts w:ascii="Arial" w:eastAsia="Arial" w:hAnsi="Arial" w:cs="Arial"/>
          <w:b/>
          <w:bCs/>
          <w:lang w:val="pt-PT"/>
        </w:rPr>
        <w:t>DE</w:t>
      </w:r>
      <w:r w:rsidRPr="00407D9F">
        <w:rPr>
          <w:rFonts w:ascii="Arial" w:eastAsia="Arial" w:hAnsi="Arial" w:cs="Arial"/>
          <w:b/>
          <w:bCs/>
          <w:spacing w:val="-2"/>
          <w:lang w:val="pt-PT"/>
        </w:rPr>
        <w:t xml:space="preserve"> </w:t>
      </w:r>
      <w:r w:rsidRPr="00407D9F">
        <w:rPr>
          <w:rFonts w:ascii="Arial" w:eastAsia="Arial" w:hAnsi="Arial" w:cs="Arial"/>
          <w:b/>
          <w:bCs/>
          <w:lang w:val="pt-PT"/>
        </w:rPr>
        <w:t>PAGAMENTO</w:t>
      </w:r>
    </w:p>
    <w:p w14:paraId="7B8A6C53" w14:textId="77777777" w:rsidR="00407D9F" w:rsidRPr="00407D9F" w:rsidRDefault="00407D9F" w:rsidP="00407D9F">
      <w:pPr>
        <w:widowControl w:val="0"/>
        <w:autoSpaceDE w:val="0"/>
        <w:autoSpaceDN w:val="0"/>
        <w:spacing w:after="0" w:line="360" w:lineRule="auto"/>
        <w:ind w:right="125"/>
        <w:jc w:val="both"/>
        <w:rPr>
          <w:rFonts w:ascii="Arial" w:eastAsia="Arial MT" w:hAnsi="Arial" w:cs="Arial"/>
          <w:lang w:val="pt-PT"/>
        </w:rPr>
      </w:pPr>
    </w:p>
    <w:p w14:paraId="086A9894" w14:textId="77777777" w:rsidR="00407D9F" w:rsidRPr="00407D9F" w:rsidRDefault="00407D9F" w:rsidP="00407D9F">
      <w:pPr>
        <w:numPr>
          <w:ilvl w:val="0"/>
          <w:numId w:val="34"/>
        </w:numPr>
        <w:spacing w:after="0" w:line="360" w:lineRule="auto"/>
        <w:ind w:right="125" w:hanging="218"/>
        <w:contextualSpacing/>
        <w:jc w:val="both"/>
        <w:rPr>
          <w:rFonts w:ascii="Arial" w:eastAsia="Calibri" w:hAnsi="Arial" w:cs="Arial"/>
        </w:rPr>
      </w:pPr>
      <w:r w:rsidRPr="00407D9F">
        <w:rPr>
          <w:rFonts w:ascii="Arial" w:eastAsia="Calibri" w:hAnsi="Arial" w:cs="Arial"/>
        </w:rPr>
        <w:t>Nos</w:t>
      </w:r>
      <w:r w:rsidRPr="00407D9F">
        <w:rPr>
          <w:rFonts w:ascii="Arial" w:eastAsia="Calibri" w:hAnsi="Arial" w:cs="Arial"/>
          <w:spacing w:val="1"/>
        </w:rPr>
        <w:t xml:space="preserve"> </w:t>
      </w:r>
      <w:r w:rsidRPr="00407D9F">
        <w:rPr>
          <w:rFonts w:ascii="Arial" w:eastAsia="Calibri" w:hAnsi="Arial" w:cs="Arial"/>
        </w:rPr>
        <w:t>pagamentos</w:t>
      </w:r>
      <w:r w:rsidRPr="00407D9F">
        <w:rPr>
          <w:rFonts w:ascii="Arial" w:eastAsia="Calibri" w:hAnsi="Arial" w:cs="Arial"/>
          <w:spacing w:val="1"/>
        </w:rPr>
        <w:t xml:space="preserve"> </w:t>
      </w:r>
      <w:r w:rsidRPr="00407D9F">
        <w:rPr>
          <w:rFonts w:ascii="Arial" w:eastAsia="Calibri" w:hAnsi="Arial" w:cs="Arial"/>
        </w:rPr>
        <w:t>mediante</w:t>
      </w:r>
      <w:r w:rsidRPr="00407D9F">
        <w:rPr>
          <w:rFonts w:ascii="Arial" w:eastAsia="Calibri" w:hAnsi="Arial" w:cs="Arial"/>
          <w:spacing w:val="1"/>
        </w:rPr>
        <w:t xml:space="preserve"> </w:t>
      </w:r>
      <w:r w:rsidRPr="00407D9F">
        <w:rPr>
          <w:rFonts w:ascii="Arial" w:eastAsia="Calibri" w:hAnsi="Arial" w:cs="Arial"/>
        </w:rPr>
        <w:t>guia</w:t>
      </w:r>
      <w:r w:rsidRPr="00407D9F">
        <w:rPr>
          <w:rFonts w:ascii="Arial" w:eastAsia="Calibri" w:hAnsi="Arial" w:cs="Arial"/>
          <w:spacing w:val="1"/>
        </w:rPr>
        <w:t xml:space="preserve"> </w:t>
      </w:r>
      <w:r w:rsidRPr="00407D9F">
        <w:rPr>
          <w:rFonts w:ascii="Arial" w:eastAsia="Calibri" w:hAnsi="Arial" w:cs="Arial"/>
        </w:rPr>
        <w:t>judicial,</w:t>
      </w:r>
      <w:r w:rsidRPr="00407D9F">
        <w:rPr>
          <w:rFonts w:ascii="Arial" w:eastAsia="Calibri" w:hAnsi="Arial" w:cs="Arial"/>
          <w:spacing w:val="1"/>
        </w:rPr>
        <w:t xml:space="preserve"> </w:t>
      </w:r>
      <w:r w:rsidRPr="00407D9F">
        <w:rPr>
          <w:rFonts w:ascii="Arial" w:eastAsia="Calibri" w:hAnsi="Arial" w:cs="Arial"/>
          <w:b/>
        </w:rPr>
        <w:t>deverão</w:t>
      </w:r>
      <w:r w:rsidRPr="00407D9F">
        <w:rPr>
          <w:rFonts w:ascii="Arial" w:eastAsia="Calibri" w:hAnsi="Arial" w:cs="Arial"/>
          <w:b/>
          <w:spacing w:val="1"/>
        </w:rPr>
        <w:t xml:space="preserve"> </w:t>
      </w:r>
      <w:r w:rsidRPr="00407D9F">
        <w:rPr>
          <w:rFonts w:ascii="Arial" w:eastAsia="Calibri" w:hAnsi="Arial" w:cs="Arial"/>
          <w:b/>
        </w:rPr>
        <w:t>ser</w:t>
      </w:r>
      <w:r w:rsidRPr="00407D9F">
        <w:rPr>
          <w:rFonts w:ascii="Arial" w:eastAsia="Calibri" w:hAnsi="Arial" w:cs="Arial"/>
          <w:b/>
          <w:spacing w:val="1"/>
        </w:rPr>
        <w:t xml:space="preserve"> </w:t>
      </w:r>
      <w:r w:rsidRPr="00407D9F">
        <w:rPr>
          <w:rFonts w:ascii="Arial" w:eastAsia="Calibri" w:hAnsi="Arial" w:cs="Arial"/>
          <w:b/>
        </w:rPr>
        <w:t>desconsideradas</w:t>
      </w:r>
      <w:r w:rsidRPr="00407D9F">
        <w:rPr>
          <w:rFonts w:ascii="Arial" w:eastAsia="Calibri" w:hAnsi="Arial" w:cs="Arial"/>
          <w:b/>
          <w:spacing w:val="1"/>
        </w:rPr>
        <w:t xml:space="preserve"> </w:t>
      </w:r>
      <w:r w:rsidRPr="00407D9F">
        <w:rPr>
          <w:rFonts w:ascii="Arial" w:eastAsia="Calibri" w:hAnsi="Arial" w:cs="Arial"/>
          <w:b/>
        </w:rPr>
        <w:t>as</w:t>
      </w:r>
      <w:r w:rsidRPr="00407D9F">
        <w:rPr>
          <w:rFonts w:ascii="Arial" w:eastAsia="Calibri" w:hAnsi="Arial" w:cs="Arial"/>
          <w:b/>
          <w:spacing w:val="1"/>
        </w:rPr>
        <w:t xml:space="preserve"> </w:t>
      </w:r>
      <w:r w:rsidRPr="00407D9F">
        <w:rPr>
          <w:rFonts w:ascii="Arial" w:eastAsia="Calibri" w:hAnsi="Arial" w:cs="Arial"/>
          <w:b/>
        </w:rPr>
        <w:t>datas</w:t>
      </w:r>
      <w:r w:rsidRPr="00407D9F">
        <w:rPr>
          <w:rFonts w:ascii="Arial" w:eastAsia="Calibri" w:hAnsi="Arial" w:cs="Arial"/>
          <w:b/>
          <w:spacing w:val="1"/>
        </w:rPr>
        <w:t xml:space="preserve"> </w:t>
      </w:r>
      <w:r w:rsidRPr="00407D9F">
        <w:rPr>
          <w:rFonts w:ascii="Arial" w:eastAsia="Calibri" w:hAnsi="Arial" w:cs="Arial"/>
          <w:b/>
        </w:rPr>
        <w:t>de</w:t>
      </w:r>
      <w:r w:rsidRPr="00407D9F">
        <w:rPr>
          <w:rFonts w:ascii="Arial" w:eastAsia="Calibri" w:hAnsi="Arial" w:cs="Arial"/>
          <w:b/>
          <w:spacing w:val="1"/>
        </w:rPr>
        <w:t xml:space="preserve"> </w:t>
      </w:r>
      <w:r w:rsidRPr="00407D9F">
        <w:rPr>
          <w:rFonts w:ascii="Arial" w:eastAsia="Calibri" w:hAnsi="Arial" w:cs="Arial"/>
          <w:b/>
        </w:rPr>
        <w:t>vencimento</w:t>
      </w:r>
      <w:r w:rsidRPr="00407D9F">
        <w:rPr>
          <w:rFonts w:ascii="Arial" w:eastAsia="Calibri" w:hAnsi="Arial" w:cs="Arial"/>
          <w:b/>
          <w:spacing w:val="1"/>
        </w:rPr>
        <w:t xml:space="preserve"> </w:t>
      </w:r>
      <w:r w:rsidRPr="00407D9F">
        <w:rPr>
          <w:rFonts w:ascii="Arial" w:eastAsia="Calibri" w:hAnsi="Arial" w:cs="Arial"/>
          <w:b/>
        </w:rPr>
        <w:t>indicadas</w:t>
      </w:r>
      <w:r w:rsidRPr="00407D9F">
        <w:rPr>
          <w:rFonts w:ascii="Arial" w:eastAsia="Calibri" w:hAnsi="Arial" w:cs="Arial"/>
          <w:b/>
          <w:spacing w:val="1"/>
        </w:rPr>
        <w:t xml:space="preserve"> </w:t>
      </w:r>
      <w:r w:rsidRPr="00407D9F">
        <w:rPr>
          <w:rFonts w:ascii="Arial" w:eastAsia="Calibri" w:hAnsi="Arial" w:cs="Arial"/>
          <w:b/>
        </w:rPr>
        <w:t>nas</w:t>
      </w:r>
      <w:r w:rsidRPr="00407D9F">
        <w:rPr>
          <w:rFonts w:ascii="Arial" w:eastAsia="Calibri" w:hAnsi="Arial" w:cs="Arial"/>
          <w:b/>
          <w:spacing w:val="-47"/>
        </w:rPr>
        <w:t xml:space="preserve"> </w:t>
      </w:r>
      <w:r w:rsidRPr="00407D9F">
        <w:rPr>
          <w:rFonts w:ascii="Arial" w:eastAsia="Calibri" w:hAnsi="Arial" w:cs="Arial"/>
          <w:b/>
        </w:rPr>
        <w:t>guias</w:t>
      </w:r>
      <w:r w:rsidRPr="00407D9F">
        <w:rPr>
          <w:rFonts w:ascii="Arial" w:eastAsia="Calibri" w:hAnsi="Arial" w:cs="Arial"/>
        </w:rPr>
        <w:t>,</w:t>
      </w:r>
      <w:r w:rsidRPr="00407D9F">
        <w:rPr>
          <w:rFonts w:ascii="Arial" w:eastAsia="Calibri" w:hAnsi="Arial" w:cs="Arial"/>
          <w:spacing w:val="1"/>
        </w:rPr>
        <w:t xml:space="preserve"> </w:t>
      </w:r>
      <w:r w:rsidRPr="00407D9F">
        <w:rPr>
          <w:rFonts w:ascii="Arial" w:eastAsia="Calibri" w:hAnsi="Arial" w:cs="Arial"/>
        </w:rPr>
        <w:t>cabendo</w:t>
      </w:r>
      <w:r w:rsidRPr="00407D9F">
        <w:rPr>
          <w:rFonts w:ascii="Arial" w:eastAsia="Calibri" w:hAnsi="Arial" w:cs="Arial"/>
          <w:spacing w:val="1"/>
        </w:rPr>
        <w:t xml:space="preserve"> </w:t>
      </w:r>
      <w:r w:rsidRPr="00407D9F">
        <w:rPr>
          <w:rFonts w:ascii="Arial" w:eastAsia="Calibri" w:hAnsi="Arial" w:cs="Arial"/>
        </w:rPr>
        <w:t>ao</w:t>
      </w:r>
      <w:r w:rsidRPr="00407D9F">
        <w:rPr>
          <w:rFonts w:ascii="Arial" w:eastAsia="Calibri" w:hAnsi="Arial" w:cs="Arial"/>
          <w:spacing w:val="1"/>
        </w:rPr>
        <w:t xml:space="preserve"> </w:t>
      </w:r>
      <w:r w:rsidRPr="00407D9F">
        <w:rPr>
          <w:rFonts w:ascii="Arial" w:eastAsia="Calibri" w:hAnsi="Arial" w:cs="Arial"/>
        </w:rPr>
        <w:t>arrematante</w:t>
      </w:r>
      <w:r w:rsidRPr="00407D9F">
        <w:rPr>
          <w:rFonts w:ascii="Arial" w:eastAsia="Calibri" w:hAnsi="Arial" w:cs="Arial"/>
          <w:spacing w:val="1"/>
        </w:rPr>
        <w:t xml:space="preserve"> </w:t>
      </w:r>
      <w:r w:rsidRPr="00407D9F">
        <w:rPr>
          <w:rFonts w:ascii="Arial" w:eastAsia="Calibri" w:hAnsi="Arial" w:cs="Arial"/>
        </w:rPr>
        <w:t>observar</w:t>
      </w:r>
      <w:r w:rsidRPr="00407D9F">
        <w:rPr>
          <w:rFonts w:ascii="Arial" w:eastAsia="Calibri" w:hAnsi="Arial" w:cs="Arial"/>
          <w:spacing w:val="1"/>
        </w:rPr>
        <w:t xml:space="preserve"> </w:t>
      </w:r>
      <w:r w:rsidRPr="00407D9F">
        <w:rPr>
          <w:rFonts w:ascii="Arial" w:eastAsia="Calibri" w:hAnsi="Arial" w:cs="Arial"/>
        </w:rPr>
        <w:t>os</w:t>
      </w:r>
      <w:r w:rsidRPr="00407D9F">
        <w:rPr>
          <w:rFonts w:ascii="Arial" w:eastAsia="Calibri" w:hAnsi="Arial" w:cs="Arial"/>
          <w:spacing w:val="1"/>
        </w:rPr>
        <w:t xml:space="preserve"> </w:t>
      </w:r>
      <w:r w:rsidRPr="00407D9F">
        <w:rPr>
          <w:rFonts w:ascii="Arial" w:eastAsia="Calibri" w:hAnsi="Arial" w:cs="Arial"/>
        </w:rPr>
        <w:t>prazos</w:t>
      </w:r>
      <w:r w:rsidRPr="00407D9F">
        <w:rPr>
          <w:rFonts w:ascii="Arial" w:eastAsia="Calibri" w:hAnsi="Arial" w:cs="Arial"/>
          <w:spacing w:val="1"/>
        </w:rPr>
        <w:t xml:space="preserve"> </w:t>
      </w:r>
      <w:r w:rsidRPr="00407D9F">
        <w:rPr>
          <w:rFonts w:ascii="Arial" w:eastAsia="Calibri" w:hAnsi="Arial" w:cs="Arial"/>
        </w:rPr>
        <w:t>estabelecidos</w:t>
      </w:r>
      <w:r w:rsidRPr="00407D9F">
        <w:rPr>
          <w:rFonts w:ascii="Arial" w:eastAsia="Calibri" w:hAnsi="Arial" w:cs="Arial"/>
          <w:spacing w:val="-2"/>
        </w:rPr>
        <w:t xml:space="preserve"> </w:t>
      </w:r>
      <w:r w:rsidRPr="00407D9F">
        <w:rPr>
          <w:rFonts w:ascii="Arial" w:eastAsia="Calibri" w:hAnsi="Arial" w:cs="Arial"/>
        </w:rPr>
        <w:t>no presente</w:t>
      </w:r>
      <w:r w:rsidRPr="00407D9F">
        <w:rPr>
          <w:rFonts w:ascii="Arial" w:eastAsia="Calibri" w:hAnsi="Arial" w:cs="Arial"/>
          <w:spacing w:val="-2"/>
        </w:rPr>
        <w:t xml:space="preserve"> </w:t>
      </w:r>
      <w:r w:rsidRPr="00407D9F">
        <w:rPr>
          <w:rFonts w:ascii="Arial" w:eastAsia="Calibri" w:hAnsi="Arial" w:cs="Arial"/>
        </w:rPr>
        <w:t>edital;</w:t>
      </w:r>
    </w:p>
    <w:p w14:paraId="7C6C12F2" w14:textId="77777777" w:rsidR="00407D9F" w:rsidRPr="00407D9F" w:rsidRDefault="00407D9F" w:rsidP="00407D9F">
      <w:pPr>
        <w:widowControl w:val="0"/>
        <w:tabs>
          <w:tab w:val="left" w:pos="567"/>
        </w:tabs>
        <w:autoSpaceDE w:val="0"/>
        <w:autoSpaceDN w:val="0"/>
        <w:spacing w:after="0" w:line="360" w:lineRule="auto"/>
        <w:ind w:left="426" w:right="140" w:hanging="568"/>
        <w:jc w:val="both"/>
        <w:rPr>
          <w:rFonts w:ascii="Arial" w:eastAsia="Arial MT" w:hAnsi="Arial" w:cs="Arial"/>
          <w:lang w:val="pt-PT"/>
        </w:rPr>
      </w:pPr>
      <w:r w:rsidRPr="00407D9F">
        <w:rPr>
          <w:rFonts w:ascii="Arial" w:eastAsia="Arial MT" w:hAnsi="Arial" w:cs="Arial"/>
          <w:lang w:val="pt-PT"/>
        </w:rPr>
        <w:t xml:space="preserve">    9.1 A comissão do leiloeiro poderá ser quitada por transferência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eletrônica ou pagamento de boleto bancário sujeito a protesto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ao Tabelionato de Protestos de Títulos e/ou ação de execução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(art. 884, do CPC c/c art. 19 c/c art. 35 e art. 39, do Decreto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21.981/32);</w:t>
      </w:r>
    </w:p>
    <w:p w14:paraId="591FBC0F" w14:textId="77777777" w:rsidR="00407D9F" w:rsidRPr="00407D9F" w:rsidRDefault="00407D9F" w:rsidP="00407D9F">
      <w:pPr>
        <w:tabs>
          <w:tab w:val="left" w:pos="0"/>
        </w:tabs>
        <w:spacing w:after="0" w:line="360" w:lineRule="auto"/>
        <w:ind w:left="426" w:right="125" w:hanging="426"/>
        <w:jc w:val="both"/>
        <w:rPr>
          <w:rFonts w:ascii="Arial" w:eastAsia="Calibri" w:hAnsi="Arial" w:cs="Arial"/>
        </w:rPr>
      </w:pPr>
      <w:r w:rsidRPr="00407D9F">
        <w:rPr>
          <w:rFonts w:ascii="Arial" w:eastAsia="Calibri" w:hAnsi="Arial" w:cs="Arial"/>
          <w:lang w:val="pt-PT"/>
        </w:rPr>
        <w:t xml:space="preserve"> </w:t>
      </w:r>
      <w:r w:rsidRPr="00407D9F">
        <w:rPr>
          <w:rFonts w:ascii="Arial" w:eastAsia="Calibri" w:hAnsi="Arial" w:cs="Arial"/>
        </w:rPr>
        <w:t>9.2 O arrematante deverá apresentar ao leiloeiro os comprovantes</w:t>
      </w:r>
      <w:r w:rsidRPr="00407D9F">
        <w:rPr>
          <w:rFonts w:ascii="Arial" w:eastAsia="Calibri" w:hAnsi="Arial" w:cs="Arial"/>
          <w:spacing w:val="1"/>
        </w:rPr>
        <w:t xml:space="preserve"> </w:t>
      </w:r>
      <w:r w:rsidRPr="00407D9F">
        <w:rPr>
          <w:rFonts w:ascii="Arial" w:eastAsia="Calibri" w:hAnsi="Arial" w:cs="Arial"/>
        </w:rPr>
        <w:t>de pagamentos do lance integral/valor do sinal e da comissão</w:t>
      </w:r>
      <w:r w:rsidRPr="00407D9F">
        <w:rPr>
          <w:rFonts w:ascii="Arial" w:eastAsia="Calibri" w:hAnsi="Arial" w:cs="Arial"/>
          <w:spacing w:val="1"/>
        </w:rPr>
        <w:t xml:space="preserve"> </w:t>
      </w:r>
      <w:r w:rsidRPr="00407D9F">
        <w:rPr>
          <w:rFonts w:ascii="Arial" w:eastAsia="Calibri" w:hAnsi="Arial" w:cs="Arial"/>
        </w:rPr>
        <w:t>do</w:t>
      </w:r>
      <w:r w:rsidRPr="00407D9F">
        <w:rPr>
          <w:rFonts w:ascii="Arial" w:eastAsia="Calibri" w:hAnsi="Arial" w:cs="Arial"/>
          <w:spacing w:val="1"/>
        </w:rPr>
        <w:t xml:space="preserve"> </w:t>
      </w:r>
      <w:r w:rsidRPr="00407D9F">
        <w:rPr>
          <w:rFonts w:ascii="Arial" w:eastAsia="Calibri" w:hAnsi="Arial" w:cs="Arial"/>
        </w:rPr>
        <w:t>leiloeiro</w:t>
      </w:r>
      <w:r w:rsidRPr="00407D9F">
        <w:rPr>
          <w:rFonts w:ascii="Arial" w:eastAsia="Calibri" w:hAnsi="Arial" w:cs="Arial"/>
          <w:spacing w:val="1"/>
        </w:rPr>
        <w:t xml:space="preserve"> </w:t>
      </w:r>
      <w:r w:rsidRPr="00407D9F">
        <w:rPr>
          <w:rFonts w:ascii="Arial" w:eastAsia="Calibri" w:hAnsi="Arial" w:cs="Arial"/>
          <w:b/>
        </w:rPr>
        <w:t>no</w:t>
      </w:r>
      <w:r w:rsidRPr="00407D9F">
        <w:rPr>
          <w:rFonts w:ascii="Arial" w:eastAsia="Calibri" w:hAnsi="Arial" w:cs="Arial"/>
          <w:b/>
          <w:spacing w:val="1"/>
        </w:rPr>
        <w:t xml:space="preserve"> </w:t>
      </w:r>
      <w:r w:rsidRPr="00407D9F">
        <w:rPr>
          <w:rFonts w:ascii="Arial" w:eastAsia="Calibri" w:hAnsi="Arial" w:cs="Arial"/>
          <w:b/>
        </w:rPr>
        <w:t>prazo</w:t>
      </w:r>
      <w:r w:rsidRPr="00407D9F">
        <w:rPr>
          <w:rFonts w:ascii="Arial" w:eastAsia="Calibri" w:hAnsi="Arial" w:cs="Arial"/>
          <w:b/>
          <w:spacing w:val="1"/>
        </w:rPr>
        <w:t xml:space="preserve"> </w:t>
      </w:r>
      <w:r w:rsidRPr="00407D9F">
        <w:rPr>
          <w:rFonts w:ascii="Arial" w:eastAsia="Calibri" w:hAnsi="Arial" w:cs="Arial"/>
          <w:b/>
        </w:rPr>
        <w:t>improrrogável</w:t>
      </w:r>
      <w:r w:rsidRPr="00407D9F">
        <w:rPr>
          <w:rFonts w:ascii="Arial" w:eastAsia="Calibri" w:hAnsi="Arial" w:cs="Arial"/>
          <w:b/>
          <w:spacing w:val="1"/>
        </w:rPr>
        <w:t xml:space="preserve"> </w:t>
      </w:r>
      <w:r w:rsidRPr="00407D9F">
        <w:rPr>
          <w:rFonts w:ascii="Arial" w:eastAsia="Calibri" w:hAnsi="Arial" w:cs="Arial"/>
          <w:b/>
        </w:rPr>
        <w:t>de</w:t>
      </w:r>
      <w:r w:rsidRPr="00407D9F">
        <w:rPr>
          <w:rFonts w:ascii="Arial" w:eastAsia="Calibri" w:hAnsi="Arial" w:cs="Arial"/>
          <w:b/>
          <w:spacing w:val="1"/>
        </w:rPr>
        <w:t xml:space="preserve"> </w:t>
      </w:r>
      <w:r w:rsidRPr="00407D9F">
        <w:rPr>
          <w:rFonts w:ascii="Arial" w:eastAsia="Calibri" w:hAnsi="Arial" w:cs="Arial"/>
          <w:b/>
        </w:rPr>
        <w:t>até</w:t>
      </w:r>
      <w:r w:rsidRPr="00407D9F">
        <w:rPr>
          <w:rFonts w:ascii="Arial" w:eastAsia="Calibri" w:hAnsi="Arial" w:cs="Arial"/>
          <w:b/>
          <w:spacing w:val="1"/>
        </w:rPr>
        <w:t xml:space="preserve"> </w:t>
      </w:r>
      <w:r w:rsidRPr="00407D9F">
        <w:rPr>
          <w:rFonts w:ascii="Arial" w:eastAsia="Calibri" w:hAnsi="Arial" w:cs="Arial"/>
          <w:b/>
        </w:rPr>
        <w:t>24:00hs</w:t>
      </w:r>
      <w:r w:rsidRPr="00407D9F">
        <w:rPr>
          <w:rFonts w:ascii="Arial" w:eastAsia="Calibri" w:hAnsi="Arial" w:cs="Arial"/>
          <w:b/>
          <w:spacing w:val="50"/>
        </w:rPr>
        <w:t xml:space="preserve"> </w:t>
      </w:r>
      <w:r w:rsidRPr="00407D9F">
        <w:rPr>
          <w:rFonts w:ascii="Arial" w:eastAsia="Calibri" w:hAnsi="Arial" w:cs="Arial"/>
          <w:b/>
        </w:rPr>
        <w:t>do</w:t>
      </w:r>
      <w:r w:rsidRPr="00407D9F">
        <w:rPr>
          <w:rFonts w:ascii="Arial" w:eastAsia="Calibri" w:hAnsi="Arial" w:cs="Arial"/>
          <w:b/>
          <w:spacing w:val="1"/>
        </w:rPr>
        <w:t xml:space="preserve"> </w:t>
      </w:r>
      <w:r w:rsidRPr="00407D9F">
        <w:rPr>
          <w:rFonts w:ascii="Arial" w:eastAsia="Calibri" w:hAnsi="Arial" w:cs="Arial"/>
          <w:b/>
        </w:rPr>
        <w:t>horário</w:t>
      </w:r>
      <w:r w:rsidRPr="00407D9F">
        <w:rPr>
          <w:rFonts w:ascii="Arial" w:eastAsia="Calibri" w:hAnsi="Arial" w:cs="Arial"/>
          <w:b/>
          <w:spacing w:val="-1"/>
        </w:rPr>
        <w:t xml:space="preserve"> </w:t>
      </w:r>
      <w:r w:rsidRPr="00407D9F">
        <w:rPr>
          <w:rFonts w:ascii="Arial" w:eastAsia="Calibri" w:hAnsi="Arial" w:cs="Arial"/>
          <w:b/>
        </w:rPr>
        <w:t>de realização do leilão</w:t>
      </w:r>
      <w:r w:rsidRPr="00407D9F">
        <w:rPr>
          <w:rFonts w:ascii="Arial" w:eastAsia="Calibri" w:hAnsi="Arial" w:cs="Arial"/>
        </w:rPr>
        <w:t>;</w:t>
      </w:r>
    </w:p>
    <w:p w14:paraId="317E65E4" w14:textId="77777777" w:rsidR="00407D9F" w:rsidRPr="00407D9F" w:rsidRDefault="00407D9F" w:rsidP="00407D9F">
      <w:pPr>
        <w:widowControl w:val="0"/>
        <w:autoSpaceDE w:val="0"/>
        <w:autoSpaceDN w:val="0"/>
        <w:spacing w:after="0" w:line="360" w:lineRule="auto"/>
        <w:ind w:left="426" w:right="125" w:hanging="426"/>
        <w:jc w:val="both"/>
        <w:rPr>
          <w:rFonts w:ascii="Arial" w:eastAsia="Arial MT" w:hAnsi="Arial" w:cs="Arial"/>
          <w:lang w:val="pt-PT"/>
        </w:rPr>
      </w:pPr>
      <w:r w:rsidRPr="00407D9F">
        <w:rPr>
          <w:rFonts w:ascii="Arial" w:eastAsia="Arial MT" w:hAnsi="Arial" w:cs="Arial"/>
          <w:lang w:val="pt-PT"/>
        </w:rPr>
        <w:t xml:space="preserve"> 9.3 Caso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as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comprovações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dos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pagamentos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não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sejam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apresentadas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no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prazo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indicado,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a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arrematação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estará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desfeita/resolvida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(art.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903,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§1º,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III,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CPC),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e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lote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será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 xml:space="preserve">incluído no segundo leilão ou venda direta, conforme o caso, do </w:t>
      </w:r>
      <w:r w:rsidRPr="00407D9F">
        <w:rPr>
          <w:rFonts w:ascii="Arial" w:eastAsia="Arial MT" w:hAnsi="Arial" w:cs="Arial"/>
          <w:spacing w:val="-47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qual 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b/>
          <w:lang w:val="pt-PT"/>
        </w:rPr>
        <w:t>arrematante</w:t>
      </w:r>
      <w:r w:rsidRPr="00407D9F">
        <w:rPr>
          <w:rFonts w:ascii="Arial" w:eastAsia="Arial MT" w:hAnsi="Arial" w:cs="Arial"/>
          <w:b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b/>
          <w:lang w:val="pt-PT"/>
        </w:rPr>
        <w:t>faltoso</w:t>
      </w:r>
      <w:r w:rsidRPr="00407D9F">
        <w:rPr>
          <w:rFonts w:ascii="Arial" w:eastAsia="Arial MT" w:hAnsi="Arial" w:cs="Arial"/>
          <w:b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b/>
          <w:lang w:val="pt-PT"/>
        </w:rPr>
        <w:t>ficará impedido</w:t>
      </w:r>
      <w:r w:rsidRPr="00407D9F">
        <w:rPr>
          <w:rFonts w:ascii="Arial" w:eastAsia="Arial MT" w:hAnsi="Arial" w:cs="Arial"/>
          <w:b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b/>
          <w:lang w:val="pt-PT"/>
        </w:rPr>
        <w:t>de participar</w:t>
      </w:r>
      <w:r w:rsidRPr="00407D9F">
        <w:rPr>
          <w:rFonts w:ascii="Arial" w:eastAsia="Arial MT" w:hAnsi="Arial" w:cs="Arial"/>
          <w:b/>
          <w:spacing w:val="50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e</w:t>
      </w:r>
      <w:r w:rsidRPr="00407D9F">
        <w:rPr>
          <w:rFonts w:ascii="Arial" w:eastAsia="Arial MT" w:hAnsi="Arial" w:cs="Arial"/>
          <w:spacing w:val="-47"/>
          <w:lang w:val="pt-PT"/>
        </w:rPr>
        <w:t xml:space="preserve">    </w:t>
      </w:r>
      <w:r w:rsidRPr="00407D9F">
        <w:rPr>
          <w:rFonts w:ascii="Arial" w:eastAsia="Arial MT" w:hAnsi="Arial" w:cs="Arial"/>
          <w:lang w:val="pt-PT"/>
        </w:rPr>
        <w:t>lhe</w:t>
      </w:r>
      <w:r w:rsidRPr="00407D9F">
        <w:rPr>
          <w:rFonts w:ascii="Arial" w:eastAsia="Arial MT" w:hAnsi="Arial" w:cs="Arial"/>
          <w:spacing w:val="-3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serão impostas as penalidades</w:t>
      </w:r>
      <w:r w:rsidRPr="00407D9F">
        <w:rPr>
          <w:rFonts w:ascii="Arial" w:eastAsia="Arial MT" w:hAnsi="Arial" w:cs="Arial"/>
          <w:spacing w:val="-2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previstas</w:t>
      </w:r>
      <w:r w:rsidRPr="00407D9F">
        <w:rPr>
          <w:rFonts w:ascii="Arial" w:eastAsia="Arial MT" w:hAnsi="Arial" w:cs="Arial"/>
          <w:spacing w:val="-3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neste</w:t>
      </w:r>
      <w:r w:rsidRPr="00407D9F">
        <w:rPr>
          <w:rFonts w:ascii="Arial" w:eastAsia="Arial MT" w:hAnsi="Arial" w:cs="Arial"/>
          <w:spacing w:val="-3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edital;</w:t>
      </w:r>
    </w:p>
    <w:p w14:paraId="59179885" w14:textId="77777777" w:rsidR="00407D9F" w:rsidRPr="00407D9F" w:rsidRDefault="00407D9F" w:rsidP="00407D9F">
      <w:pPr>
        <w:widowControl w:val="0"/>
        <w:autoSpaceDE w:val="0"/>
        <w:autoSpaceDN w:val="0"/>
        <w:spacing w:after="0" w:line="360" w:lineRule="auto"/>
        <w:ind w:left="426" w:right="125" w:hanging="426"/>
        <w:jc w:val="both"/>
        <w:rPr>
          <w:rFonts w:ascii="Arial" w:eastAsia="Arial MT" w:hAnsi="Arial" w:cs="Arial"/>
          <w:lang w:val="pt-PT"/>
        </w:rPr>
      </w:pPr>
      <w:r w:rsidRPr="00407D9F">
        <w:rPr>
          <w:rFonts w:ascii="Arial" w:eastAsia="Arial MT" w:hAnsi="Arial" w:cs="Arial"/>
          <w:lang w:val="pt-PT"/>
        </w:rPr>
        <w:t xml:space="preserve"> 9.4 As arrematações nos processos em que constar pendência de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recurso estão   sujeitas a desfazimento a depender do teor da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decisão no recurso pendente nos Tribunais, permanecendo os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valores do preço e os pagos a título de honorários de leiloeiro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depositados em juízo, em garantia da arrematação, até que os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recursos</w:t>
      </w:r>
      <w:r w:rsidRPr="00407D9F">
        <w:rPr>
          <w:rFonts w:ascii="Arial" w:eastAsia="Arial MT" w:hAnsi="Arial" w:cs="Arial"/>
          <w:spacing w:val="-3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transitem</w:t>
      </w:r>
      <w:r w:rsidRPr="00407D9F">
        <w:rPr>
          <w:rFonts w:ascii="Arial" w:eastAsia="Arial MT" w:hAnsi="Arial" w:cs="Arial"/>
          <w:spacing w:val="-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em</w:t>
      </w:r>
      <w:r w:rsidRPr="00407D9F">
        <w:rPr>
          <w:rFonts w:ascii="Arial" w:eastAsia="Arial MT" w:hAnsi="Arial" w:cs="Arial"/>
          <w:spacing w:val="-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julgado.</w:t>
      </w:r>
    </w:p>
    <w:p w14:paraId="79430519" w14:textId="77777777" w:rsidR="00407D9F" w:rsidRPr="00407D9F" w:rsidRDefault="00407D9F" w:rsidP="00407D9F">
      <w:pPr>
        <w:widowControl w:val="0"/>
        <w:autoSpaceDE w:val="0"/>
        <w:autoSpaceDN w:val="0"/>
        <w:spacing w:after="0" w:line="360" w:lineRule="auto"/>
        <w:ind w:right="125"/>
        <w:jc w:val="both"/>
        <w:rPr>
          <w:rFonts w:ascii="Arial" w:eastAsia="Arial MT" w:hAnsi="Arial" w:cs="Arial"/>
          <w:lang w:val="pt-PT"/>
        </w:rPr>
      </w:pPr>
    </w:p>
    <w:p w14:paraId="1B2787AC" w14:textId="77777777" w:rsidR="00407D9F" w:rsidRPr="00407D9F" w:rsidRDefault="00407D9F" w:rsidP="00407D9F">
      <w:pPr>
        <w:widowControl w:val="0"/>
        <w:autoSpaceDE w:val="0"/>
        <w:autoSpaceDN w:val="0"/>
        <w:spacing w:after="0" w:line="360" w:lineRule="auto"/>
        <w:ind w:left="125" w:right="125"/>
        <w:jc w:val="center"/>
        <w:outlineLvl w:val="0"/>
        <w:rPr>
          <w:rFonts w:ascii="Arial" w:eastAsia="Arial" w:hAnsi="Arial" w:cs="Arial"/>
          <w:b/>
          <w:bCs/>
          <w:lang w:val="pt-PT"/>
        </w:rPr>
      </w:pPr>
      <w:bookmarkStart w:id="0" w:name="_Hlk190093490"/>
      <w:r w:rsidRPr="00407D9F">
        <w:rPr>
          <w:rFonts w:ascii="Arial" w:eastAsia="Arial" w:hAnsi="Arial" w:cs="Arial"/>
          <w:b/>
          <w:bCs/>
          <w:lang w:val="pt-PT"/>
        </w:rPr>
        <w:t>ARREMATAÇÃO</w:t>
      </w:r>
      <w:r w:rsidRPr="00407D9F">
        <w:rPr>
          <w:rFonts w:ascii="Arial" w:eastAsia="Arial" w:hAnsi="Arial" w:cs="Arial"/>
          <w:b/>
          <w:bCs/>
          <w:spacing w:val="-3"/>
          <w:lang w:val="pt-PT"/>
        </w:rPr>
        <w:t xml:space="preserve"> </w:t>
      </w:r>
      <w:r w:rsidRPr="00407D9F">
        <w:rPr>
          <w:rFonts w:ascii="Arial" w:eastAsia="Arial" w:hAnsi="Arial" w:cs="Arial"/>
          <w:b/>
          <w:bCs/>
          <w:lang w:val="pt-PT"/>
        </w:rPr>
        <w:t>PARCELADA</w:t>
      </w:r>
    </w:p>
    <w:p w14:paraId="568C8110" w14:textId="77777777" w:rsidR="00407D9F" w:rsidRPr="00407D9F" w:rsidRDefault="00407D9F" w:rsidP="00407D9F">
      <w:pPr>
        <w:widowControl w:val="0"/>
        <w:autoSpaceDE w:val="0"/>
        <w:autoSpaceDN w:val="0"/>
        <w:spacing w:after="0" w:line="360" w:lineRule="auto"/>
        <w:ind w:right="125"/>
        <w:jc w:val="both"/>
        <w:rPr>
          <w:rFonts w:ascii="Arial" w:eastAsia="Arial MT" w:hAnsi="Arial" w:cs="Arial"/>
          <w:lang w:val="pt-PT"/>
        </w:rPr>
      </w:pPr>
    </w:p>
    <w:p w14:paraId="674029C3" w14:textId="77777777" w:rsidR="00407D9F" w:rsidRPr="00407D9F" w:rsidRDefault="00407D9F" w:rsidP="00407D9F">
      <w:pPr>
        <w:widowControl w:val="0"/>
        <w:numPr>
          <w:ilvl w:val="0"/>
          <w:numId w:val="35"/>
        </w:numPr>
        <w:autoSpaceDE w:val="0"/>
        <w:autoSpaceDN w:val="0"/>
        <w:spacing w:after="0" w:line="360" w:lineRule="auto"/>
        <w:ind w:left="426" w:right="125"/>
        <w:jc w:val="both"/>
        <w:rPr>
          <w:rFonts w:ascii="Arial" w:eastAsia="Arial MT" w:hAnsi="Arial" w:cs="Arial"/>
          <w:lang w:val="pt-PT"/>
        </w:rPr>
      </w:pPr>
      <w:r w:rsidRPr="00407D9F">
        <w:rPr>
          <w:rFonts w:ascii="Arial" w:eastAsia="Arial MT" w:hAnsi="Arial" w:cs="Arial"/>
          <w:lang w:val="pt-PT"/>
        </w:rPr>
        <w:t>Nesta modalidade, o interessado deverá informar as condições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diretamente no site, observando o lance mínimo do respectivo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leilão, sobre o qual será acrescida a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comissão do leiloeiro de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5%</w:t>
      </w:r>
      <w:r w:rsidRPr="00407D9F">
        <w:rPr>
          <w:rFonts w:ascii="Arial" w:eastAsia="Arial MT" w:hAnsi="Arial" w:cs="Arial"/>
          <w:spacing w:val="-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(cinco por</w:t>
      </w:r>
      <w:r w:rsidRPr="00407D9F">
        <w:rPr>
          <w:rFonts w:ascii="Arial" w:eastAsia="Arial MT" w:hAnsi="Arial" w:cs="Arial"/>
          <w:spacing w:val="-3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cento);</w:t>
      </w:r>
    </w:p>
    <w:p w14:paraId="238F0DB6" w14:textId="77777777" w:rsidR="00407D9F" w:rsidRPr="00407D9F" w:rsidRDefault="00407D9F" w:rsidP="00407D9F">
      <w:pPr>
        <w:widowControl w:val="0"/>
        <w:autoSpaceDE w:val="0"/>
        <w:autoSpaceDN w:val="0"/>
        <w:spacing w:after="0" w:line="360" w:lineRule="auto"/>
        <w:ind w:left="426" w:right="125" w:hanging="568"/>
        <w:jc w:val="both"/>
        <w:rPr>
          <w:rFonts w:ascii="Arial" w:eastAsia="Arial MT" w:hAnsi="Arial" w:cs="Arial"/>
          <w:lang w:val="pt-PT"/>
        </w:rPr>
      </w:pPr>
      <w:r w:rsidRPr="00407D9F">
        <w:rPr>
          <w:rFonts w:ascii="Arial" w:eastAsia="Arial MT" w:hAnsi="Arial" w:cs="Arial"/>
          <w:lang w:val="pt-PT"/>
        </w:rPr>
        <w:t xml:space="preserve">  10.1 Qualquer oferta parcelada deverá contemplar o sinal mínimo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equivalente a 25% (vinte e cinco por cento) do valor do lance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à vista</w:t>
      </w:r>
      <w:r w:rsidRPr="00407D9F">
        <w:rPr>
          <w:rFonts w:ascii="Arial" w:eastAsia="Arial MT" w:hAnsi="Arial" w:cs="Arial"/>
          <w:spacing w:val="-2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e</w:t>
      </w:r>
      <w:r w:rsidRPr="00407D9F">
        <w:rPr>
          <w:rFonts w:ascii="Arial" w:eastAsia="Arial MT" w:hAnsi="Arial" w:cs="Arial"/>
          <w:spacing w:val="-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o</w:t>
      </w:r>
      <w:r w:rsidRPr="00407D9F">
        <w:rPr>
          <w:rFonts w:ascii="Arial" w:eastAsia="Arial MT" w:hAnsi="Arial" w:cs="Arial"/>
          <w:spacing w:val="-1"/>
          <w:lang w:val="pt-PT"/>
        </w:rPr>
        <w:t xml:space="preserve"> parcelamento </w:t>
      </w:r>
      <w:r w:rsidRPr="00407D9F">
        <w:rPr>
          <w:rFonts w:ascii="Arial" w:eastAsia="Arial MT" w:hAnsi="Arial" w:cs="Arial"/>
          <w:lang w:val="pt-PT"/>
        </w:rPr>
        <w:t>será de acordo com o Art. 885 C/C e art. 895, da Lei nº 13.105 de 16 de março de 2015;</w:t>
      </w:r>
    </w:p>
    <w:p w14:paraId="420DB9DC" w14:textId="77777777" w:rsidR="00407D9F" w:rsidRPr="00407D9F" w:rsidRDefault="00407D9F" w:rsidP="00407D9F">
      <w:pPr>
        <w:widowControl w:val="0"/>
        <w:autoSpaceDE w:val="0"/>
        <w:autoSpaceDN w:val="0"/>
        <w:spacing w:after="0" w:line="360" w:lineRule="auto"/>
        <w:ind w:left="426" w:right="125" w:hanging="568"/>
        <w:jc w:val="both"/>
        <w:rPr>
          <w:rFonts w:ascii="Arial" w:eastAsia="Arial MT" w:hAnsi="Arial" w:cs="Arial"/>
          <w:lang w:val="pt-PT"/>
        </w:rPr>
      </w:pPr>
      <w:r w:rsidRPr="00407D9F">
        <w:rPr>
          <w:rFonts w:ascii="Arial" w:eastAsia="Arial MT" w:hAnsi="Arial" w:cs="Arial"/>
          <w:lang w:val="pt-PT"/>
        </w:rPr>
        <w:t xml:space="preserve">  10.2 A</w:t>
      </w:r>
      <w:r w:rsidRPr="00407D9F">
        <w:rPr>
          <w:rFonts w:ascii="Arial" w:eastAsia="Arial MT" w:hAnsi="Arial" w:cs="Arial"/>
          <w:spacing w:val="6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comissão</w:t>
      </w:r>
      <w:r w:rsidRPr="00407D9F">
        <w:rPr>
          <w:rFonts w:ascii="Arial" w:eastAsia="Arial MT" w:hAnsi="Arial" w:cs="Arial"/>
          <w:spacing w:val="6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do</w:t>
      </w:r>
      <w:r w:rsidRPr="00407D9F">
        <w:rPr>
          <w:rFonts w:ascii="Arial" w:eastAsia="Arial MT" w:hAnsi="Arial" w:cs="Arial"/>
          <w:spacing w:val="5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leiloeiro</w:t>
      </w:r>
      <w:r w:rsidRPr="00407D9F">
        <w:rPr>
          <w:rFonts w:ascii="Arial" w:eastAsia="Arial MT" w:hAnsi="Arial" w:cs="Arial"/>
          <w:spacing w:val="8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não</w:t>
      </w:r>
      <w:r w:rsidRPr="00407D9F">
        <w:rPr>
          <w:rFonts w:ascii="Arial" w:eastAsia="Arial MT" w:hAnsi="Arial" w:cs="Arial"/>
          <w:spacing w:val="1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poderá</w:t>
      </w:r>
      <w:r w:rsidRPr="00407D9F">
        <w:rPr>
          <w:rFonts w:ascii="Arial" w:eastAsia="Arial MT" w:hAnsi="Arial" w:cs="Arial"/>
          <w:spacing w:val="5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ser</w:t>
      </w:r>
      <w:r w:rsidRPr="00407D9F">
        <w:rPr>
          <w:rFonts w:ascii="Arial" w:eastAsia="Arial MT" w:hAnsi="Arial" w:cs="Arial"/>
          <w:spacing w:val="5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parcelada,</w:t>
      </w:r>
      <w:r w:rsidRPr="00407D9F">
        <w:rPr>
          <w:rFonts w:ascii="Arial" w:eastAsia="Arial MT" w:hAnsi="Arial" w:cs="Arial"/>
          <w:spacing w:val="5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devendo</w:t>
      </w:r>
      <w:r w:rsidRPr="00407D9F">
        <w:rPr>
          <w:rFonts w:ascii="Arial" w:eastAsia="Arial MT" w:hAnsi="Arial" w:cs="Arial"/>
          <w:spacing w:val="-47"/>
          <w:lang w:val="pt-PT"/>
        </w:rPr>
        <w:t xml:space="preserve">  </w:t>
      </w:r>
      <w:r w:rsidRPr="00407D9F">
        <w:rPr>
          <w:rFonts w:ascii="Arial" w:eastAsia="Arial MT" w:hAnsi="Arial" w:cs="Arial"/>
          <w:lang w:val="pt-PT"/>
        </w:rPr>
        <w:t>ser quitada de forma integral junto com o pagamento do sinal;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As</w:t>
      </w:r>
      <w:r w:rsidRPr="00407D9F">
        <w:rPr>
          <w:rFonts w:ascii="Arial" w:eastAsia="Arial MT" w:hAnsi="Arial" w:cs="Arial"/>
          <w:spacing w:val="37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parcelas</w:t>
      </w:r>
      <w:r w:rsidRPr="00407D9F">
        <w:rPr>
          <w:rFonts w:ascii="Arial" w:eastAsia="Arial MT" w:hAnsi="Arial" w:cs="Arial"/>
          <w:spacing w:val="35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serão</w:t>
      </w:r>
      <w:r w:rsidRPr="00407D9F">
        <w:rPr>
          <w:rFonts w:ascii="Arial" w:eastAsia="Arial MT" w:hAnsi="Arial" w:cs="Arial"/>
          <w:spacing w:val="37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vencíveis</w:t>
      </w:r>
      <w:r w:rsidRPr="00407D9F">
        <w:rPr>
          <w:rFonts w:ascii="Arial" w:eastAsia="Arial MT" w:hAnsi="Arial" w:cs="Arial"/>
          <w:spacing w:val="36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a</w:t>
      </w:r>
      <w:r w:rsidRPr="00407D9F">
        <w:rPr>
          <w:rFonts w:ascii="Arial" w:eastAsia="Arial MT" w:hAnsi="Arial" w:cs="Arial"/>
          <w:spacing w:val="37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cada</w:t>
      </w:r>
      <w:r w:rsidRPr="00407D9F">
        <w:rPr>
          <w:rFonts w:ascii="Arial" w:eastAsia="Arial MT" w:hAnsi="Arial" w:cs="Arial"/>
          <w:spacing w:val="37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30</w:t>
      </w:r>
      <w:r w:rsidRPr="00407D9F">
        <w:rPr>
          <w:rFonts w:ascii="Arial" w:eastAsia="Arial MT" w:hAnsi="Arial" w:cs="Arial"/>
          <w:spacing w:val="35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(trinta)</w:t>
      </w:r>
      <w:r w:rsidRPr="00407D9F">
        <w:rPr>
          <w:rFonts w:ascii="Arial" w:eastAsia="Arial MT" w:hAnsi="Arial" w:cs="Arial"/>
          <w:spacing w:val="36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dias</w:t>
      </w:r>
      <w:r w:rsidRPr="00407D9F">
        <w:rPr>
          <w:rFonts w:ascii="Arial" w:eastAsia="Arial MT" w:hAnsi="Arial" w:cs="Arial"/>
          <w:spacing w:val="35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corridos,</w:t>
      </w:r>
      <w:r w:rsidRPr="00407D9F">
        <w:rPr>
          <w:rFonts w:ascii="Arial" w:eastAsia="Arial MT" w:hAnsi="Arial" w:cs="Arial"/>
          <w:spacing w:val="-47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contados</w:t>
      </w:r>
      <w:r w:rsidRPr="00407D9F">
        <w:rPr>
          <w:rFonts w:ascii="Arial" w:eastAsia="Arial MT" w:hAnsi="Arial" w:cs="Arial"/>
          <w:spacing w:val="17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da</w:t>
      </w:r>
      <w:r w:rsidRPr="00407D9F">
        <w:rPr>
          <w:rFonts w:ascii="Arial" w:eastAsia="Arial MT" w:hAnsi="Arial" w:cs="Arial"/>
          <w:spacing w:val="14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data</w:t>
      </w:r>
      <w:r w:rsidRPr="00407D9F">
        <w:rPr>
          <w:rFonts w:ascii="Arial" w:eastAsia="Arial MT" w:hAnsi="Arial" w:cs="Arial"/>
          <w:spacing w:val="16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da</w:t>
      </w:r>
      <w:r w:rsidRPr="00407D9F">
        <w:rPr>
          <w:rFonts w:ascii="Arial" w:eastAsia="Arial MT" w:hAnsi="Arial" w:cs="Arial"/>
          <w:spacing w:val="14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assinatura</w:t>
      </w:r>
      <w:r w:rsidRPr="00407D9F">
        <w:rPr>
          <w:rFonts w:ascii="Arial" w:eastAsia="Arial MT" w:hAnsi="Arial" w:cs="Arial"/>
          <w:spacing w:val="18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do</w:t>
      </w:r>
      <w:r w:rsidRPr="00407D9F">
        <w:rPr>
          <w:rFonts w:ascii="Arial" w:eastAsia="Arial MT" w:hAnsi="Arial" w:cs="Arial"/>
          <w:spacing w:val="14"/>
          <w:lang w:val="pt-PT"/>
        </w:rPr>
        <w:t xml:space="preserve"> </w:t>
      </w:r>
      <w:r w:rsidRPr="00407D9F">
        <w:rPr>
          <w:rFonts w:ascii="Arial" w:eastAsia="Arial MT" w:hAnsi="Arial" w:cs="Arial"/>
          <w:b/>
          <w:bCs/>
          <w:lang w:val="pt-PT"/>
        </w:rPr>
        <w:t>auto/carta</w:t>
      </w:r>
      <w:r w:rsidRPr="00407D9F">
        <w:rPr>
          <w:rFonts w:ascii="Arial" w:eastAsia="Arial MT" w:hAnsi="Arial" w:cs="Arial"/>
          <w:b/>
          <w:bCs/>
          <w:spacing w:val="15"/>
          <w:lang w:val="pt-PT"/>
        </w:rPr>
        <w:t xml:space="preserve"> </w:t>
      </w:r>
      <w:r w:rsidRPr="00407D9F">
        <w:rPr>
          <w:rFonts w:ascii="Arial" w:eastAsia="Arial MT" w:hAnsi="Arial" w:cs="Arial"/>
          <w:b/>
          <w:bCs/>
          <w:lang w:val="pt-PT"/>
        </w:rPr>
        <w:t>de</w:t>
      </w:r>
      <w:r w:rsidRPr="00407D9F">
        <w:rPr>
          <w:rFonts w:ascii="Arial" w:eastAsia="Arial MT" w:hAnsi="Arial" w:cs="Arial"/>
          <w:b/>
          <w:bCs/>
          <w:spacing w:val="18"/>
          <w:lang w:val="pt-PT"/>
        </w:rPr>
        <w:t xml:space="preserve"> </w:t>
      </w:r>
      <w:r w:rsidRPr="00407D9F">
        <w:rPr>
          <w:rFonts w:ascii="Arial" w:eastAsia="Arial MT" w:hAnsi="Arial" w:cs="Arial"/>
          <w:b/>
          <w:bCs/>
          <w:lang w:val="pt-PT"/>
        </w:rPr>
        <w:t>arrematação</w:t>
      </w:r>
      <w:r w:rsidRPr="00407D9F">
        <w:rPr>
          <w:rFonts w:ascii="Arial" w:eastAsia="Arial MT" w:hAnsi="Arial" w:cs="Arial"/>
          <w:lang w:val="pt-PT"/>
        </w:rPr>
        <w:t>,</w:t>
      </w:r>
      <w:r w:rsidRPr="00407D9F">
        <w:rPr>
          <w:rFonts w:ascii="Arial" w:eastAsia="Arial MT" w:hAnsi="Arial" w:cs="Arial"/>
          <w:spacing w:val="-47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e</w:t>
      </w:r>
      <w:r w:rsidRPr="00407D9F">
        <w:rPr>
          <w:rFonts w:ascii="Arial" w:eastAsia="Arial MT" w:hAnsi="Arial" w:cs="Arial"/>
          <w:spacing w:val="36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deverão</w:t>
      </w:r>
      <w:r w:rsidRPr="00407D9F">
        <w:rPr>
          <w:rFonts w:ascii="Arial" w:eastAsia="Arial MT" w:hAnsi="Arial" w:cs="Arial"/>
          <w:spacing w:val="37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ser</w:t>
      </w:r>
      <w:r w:rsidRPr="00407D9F">
        <w:rPr>
          <w:rFonts w:ascii="Arial" w:eastAsia="Arial MT" w:hAnsi="Arial" w:cs="Arial"/>
          <w:spacing w:val="36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depositadas</w:t>
      </w:r>
      <w:r w:rsidRPr="00407D9F">
        <w:rPr>
          <w:rFonts w:ascii="Arial" w:eastAsia="Arial MT" w:hAnsi="Arial" w:cs="Arial"/>
          <w:spacing w:val="37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em</w:t>
      </w:r>
      <w:r w:rsidRPr="00407D9F">
        <w:rPr>
          <w:rFonts w:ascii="Arial" w:eastAsia="Arial MT" w:hAnsi="Arial" w:cs="Arial"/>
          <w:spacing w:val="37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conta</w:t>
      </w:r>
      <w:r w:rsidRPr="00407D9F">
        <w:rPr>
          <w:rFonts w:ascii="Arial" w:eastAsia="Arial MT" w:hAnsi="Arial" w:cs="Arial"/>
          <w:spacing w:val="42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bancária</w:t>
      </w:r>
      <w:r w:rsidRPr="00407D9F">
        <w:rPr>
          <w:rFonts w:ascii="Arial" w:eastAsia="Arial MT" w:hAnsi="Arial" w:cs="Arial"/>
          <w:spacing w:val="36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vinculada</w:t>
      </w:r>
      <w:r w:rsidRPr="00407D9F">
        <w:rPr>
          <w:rFonts w:ascii="Arial" w:eastAsia="Arial MT" w:hAnsi="Arial" w:cs="Arial"/>
          <w:spacing w:val="37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 xml:space="preserve">aos </w:t>
      </w:r>
      <w:r w:rsidRPr="00407D9F">
        <w:rPr>
          <w:rFonts w:ascii="Arial" w:eastAsia="Arial MT" w:hAnsi="Arial" w:cs="Arial"/>
          <w:spacing w:val="-47"/>
          <w:lang w:val="pt-PT"/>
        </w:rPr>
        <w:t xml:space="preserve">  </w:t>
      </w:r>
      <w:r w:rsidRPr="00407D9F">
        <w:rPr>
          <w:rFonts w:ascii="Arial" w:eastAsia="Arial MT" w:hAnsi="Arial" w:cs="Arial"/>
          <w:lang w:val="pt-PT"/>
        </w:rPr>
        <w:t xml:space="preserve">autos a que se refere o presente edital, mediante guias judiciais </w:t>
      </w:r>
      <w:r w:rsidRPr="00407D9F">
        <w:rPr>
          <w:rFonts w:ascii="Arial" w:eastAsia="Arial MT" w:hAnsi="Arial" w:cs="Arial"/>
          <w:spacing w:val="-47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 xml:space="preserve">a serem emitidas para </w:t>
      </w:r>
      <w:r w:rsidRPr="00407D9F">
        <w:rPr>
          <w:rFonts w:ascii="Arial" w:eastAsia="Arial MT" w:hAnsi="Arial" w:cs="Arial"/>
          <w:lang w:val="pt-PT"/>
        </w:rPr>
        <w:lastRenderedPageBreak/>
        <w:t>"pagamento em continuidade", indicando</w:t>
      </w:r>
      <w:r w:rsidRPr="00407D9F">
        <w:rPr>
          <w:rFonts w:ascii="Arial" w:eastAsia="Arial MT" w:hAnsi="Arial" w:cs="Arial"/>
          <w:spacing w:val="-47"/>
          <w:lang w:val="pt-PT"/>
        </w:rPr>
        <w:t xml:space="preserve">    </w:t>
      </w:r>
      <w:r w:rsidRPr="00407D9F">
        <w:rPr>
          <w:rFonts w:ascii="Arial" w:eastAsia="Arial MT" w:hAnsi="Arial" w:cs="Arial"/>
          <w:lang w:val="pt-PT"/>
        </w:rPr>
        <w:t>a</w:t>
      </w:r>
      <w:r w:rsidRPr="00407D9F">
        <w:rPr>
          <w:rFonts w:ascii="Arial" w:eastAsia="Arial MT" w:hAnsi="Arial" w:cs="Arial"/>
          <w:spacing w:val="40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mesma</w:t>
      </w:r>
      <w:r w:rsidRPr="00407D9F">
        <w:rPr>
          <w:rFonts w:ascii="Arial" w:eastAsia="Arial MT" w:hAnsi="Arial" w:cs="Arial"/>
          <w:spacing w:val="4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conta</w:t>
      </w:r>
      <w:r w:rsidRPr="00407D9F">
        <w:rPr>
          <w:rFonts w:ascii="Arial" w:eastAsia="Arial MT" w:hAnsi="Arial" w:cs="Arial"/>
          <w:spacing w:val="39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bancária</w:t>
      </w:r>
      <w:r w:rsidRPr="00407D9F">
        <w:rPr>
          <w:rFonts w:ascii="Arial" w:eastAsia="Arial MT" w:hAnsi="Arial" w:cs="Arial"/>
          <w:spacing w:val="4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constante</w:t>
      </w:r>
      <w:r w:rsidRPr="00407D9F">
        <w:rPr>
          <w:rFonts w:ascii="Arial" w:eastAsia="Arial MT" w:hAnsi="Arial" w:cs="Arial"/>
          <w:spacing w:val="42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na</w:t>
      </w:r>
      <w:r w:rsidRPr="00407D9F">
        <w:rPr>
          <w:rFonts w:ascii="Arial" w:eastAsia="Arial MT" w:hAnsi="Arial" w:cs="Arial"/>
          <w:spacing w:val="4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primeira</w:t>
      </w:r>
      <w:r w:rsidRPr="00407D9F">
        <w:rPr>
          <w:rFonts w:ascii="Arial" w:eastAsia="Arial MT" w:hAnsi="Arial" w:cs="Arial"/>
          <w:spacing w:val="4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guia</w:t>
      </w:r>
      <w:r w:rsidRPr="00407D9F">
        <w:rPr>
          <w:rFonts w:ascii="Arial" w:eastAsia="Arial MT" w:hAnsi="Arial" w:cs="Arial"/>
          <w:spacing w:val="38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emitida</w:t>
      </w:r>
      <w:r w:rsidRPr="00407D9F">
        <w:rPr>
          <w:rFonts w:ascii="Arial" w:eastAsia="Arial MT" w:hAnsi="Arial" w:cs="Arial"/>
          <w:spacing w:val="-47"/>
          <w:lang w:val="pt-PT"/>
        </w:rPr>
        <w:t xml:space="preserve">   </w:t>
      </w:r>
      <w:r w:rsidRPr="00407D9F">
        <w:rPr>
          <w:rFonts w:ascii="Arial" w:eastAsia="Arial MT" w:hAnsi="Arial" w:cs="Arial"/>
          <w:lang w:val="pt-PT"/>
        </w:rPr>
        <w:t>para</w:t>
      </w:r>
      <w:r w:rsidRPr="00407D9F">
        <w:rPr>
          <w:rFonts w:ascii="Arial" w:eastAsia="Arial MT" w:hAnsi="Arial" w:cs="Arial"/>
          <w:spacing w:val="-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pagamento do</w:t>
      </w:r>
      <w:r w:rsidRPr="00407D9F">
        <w:rPr>
          <w:rFonts w:ascii="Arial" w:eastAsia="Arial MT" w:hAnsi="Arial" w:cs="Arial"/>
          <w:spacing w:val="-3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valor do</w:t>
      </w:r>
      <w:r w:rsidRPr="00407D9F">
        <w:rPr>
          <w:rFonts w:ascii="Arial" w:eastAsia="Arial MT" w:hAnsi="Arial" w:cs="Arial"/>
          <w:spacing w:val="-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sinal</w:t>
      </w:r>
      <w:r w:rsidRPr="00407D9F">
        <w:rPr>
          <w:rFonts w:ascii="Arial" w:eastAsia="Arial MT" w:hAnsi="Arial" w:cs="Arial"/>
          <w:spacing w:val="-2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mínimo</w:t>
      </w:r>
      <w:r w:rsidRPr="00407D9F">
        <w:rPr>
          <w:rFonts w:ascii="Arial" w:eastAsia="Arial MT" w:hAnsi="Arial" w:cs="Arial"/>
          <w:spacing w:val="-3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de 25%;</w:t>
      </w:r>
    </w:p>
    <w:p w14:paraId="23A01659" w14:textId="77777777" w:rsidR="00407D9F" w:rsidRPr="00407D9F" w:rsidRDefault="00407D9F" w:rsidP="00407D9F">
      <w:pPr>
        <w:widowControl w:val="0"/>
        <w:autoSpaceDE w:val="0"/>
        <w:autoSpaceDN w:val="0"/>
        <w:spacing w:after="0" w:line="360" w:lineRule="auto"/>
        <w:ind w:left="426" w:right="125" w:hanging="568"/>
        <w:jc w:val="both"/>
        <w:rPr>
          <w:rFonts w:ascii="Arial" w:eastAsia="Arial MT" w:hAnsi="Arial" w:cs="Arial"/>
          <w:lang w:val="pt-PT"/>
        </w:rPr>
      </w:pPr>
      <w:r w:rsidRPr="00407D9F">
        <w:rPr>
          <w:rFonts w:ascii="Arial" w:eastAsia="Arial MT" w:hAnsi="Arial" w:cs="Arial"/>
          <w:lang w:val="pt-PT"/>
        </w:rPr>
        <w:t xml:space="preserve"> 10.3   É de exclusiva responsabilidade do arrematante emitir as guias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judiciais para recolhimento do valor devido, bem como atualizar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as parcelas mensalmente por indexador de correção monetária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de sua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escolha;</w:t>
      </w:r>
    </w:p>
    <w:p w14:paraId="4F861D9C" w14:textId="77777777" w:rsidR="00407D9F" w:rsidRPr="00407D9F" w:rsidRDefault="00407D9F" w:rsidP="00407D9F">
      <w:pPr>
        <w:widowControl w:val="0"/>
        <w:autoSpaceDE w:val="0"/>
        <w:autoSpaceDN w:val="0"/>
        <w:spacing w:after="0" w:line="360" w:lineRule="auto"/>
        <w:ind w:left="426" w:right="125" w:hanging="568"/>
        <w:jc w:val="both"/>
        <w:rPr>
          <w:rFonts w:ascii="Arial" w:eastAsia="Arial MT" w:hAnsi="Arial" w:cs="Arial"/>
          <w:lang w:val="pt-PT"/>
        </w:rPr>
      </w:pPr>
      <w:r w:rsidRPr="00407D9F">
        <w:rPr>
          <w:rFonts w:ascii="Arial" w:eastAsia="Arial MT" w:hAnsi="Arial" w:cs="Arial"/>
          <w:lang w:val="pt-PT"/>
        </w:rPr>
        <w:t xml:space="preserve"> 10.4  Caso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vencimento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de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alguma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parcela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recaia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em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final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de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semana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ou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feriado,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mesmo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ficará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automaticamente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prorrogado</w:t>
      </w:r>
      <w:r w:rsidRPr="00407D9F">
        <w:rPr>
          <w:rFonts w:ascii="Arial" w:eastAsia="Arial MT" w:hAnsi="Arial" w:cs="Arial"/>
          <w:spacing w:val="-3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para</w:t>
      </w:r>
      <w:r w:rsidRPr="00407D9F">
        <w:rPr>
          <w:rFonts w:ascii="Arial" w:eastAsia="Arial MT" w:hAnsi="Arial" w:cs="Arial"/>
          <w:spacing w:val="-2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o primeiro</w:t>
      </w:r>
      <w:r w:rsidRPr="00407D9F">
        <w:rPr>
          <w:rFonts w:ascii="Arial" w:eastAsia="Arial MT" w:hAnsi="Arial" w:cs="Arial"/>
          <w:spacing w:val="-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dia</w:t>
      </w:r>
      <w:r w:rsidRPr="00407D9F">
        <w:rPr>
          <w:rFonts w:ascii="Arial" w:eastAsia="Arial MT" w:hAnsi="Arial" w:cs="Arial"/>
          <w:spacing w:val="-2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útil</w:t>
      </w:r>
      <w:r w:rsidRPr="00407D9F">
        <w:rPr>
          <w:rFonts w:ascii="Arial" w:eastAsia="Arial MT" w:hAnsi="Arial" w:cs="Arial"/>
          <w:spacing w:val="-2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subsequente;</w:t>
      </w:r>
    </w:p>
    <w:p w14:paraId="672ADC3C" w14:textId="77777777" w:rsidR="00407D9F" w:rsidRPr="00407D9F" w:rsidRDefault="00407D9F" w:rsidP="00407D9F">
      <w:pPr>
        <w:widowControl w:val="0"/>
        <w:autoSpaceDE w:val="0"/>
        <w:autoSpaceDN w:val="0"/>
        <w:spacing w:after="0" w:line="360" w:lineRule="auto"/>
        <w:ind w:left="426" w:right="125" w:hanging="568"/>
        <w:jc w:val="both"/>
        <w:rPr>
          <w:rFonts w:ascii="Arial" w:eastAsia="Arial MT" w:hAnsi="Arial" w:cs="Arial"/>
          <w:lang w:val="pt-PT"/>
        </w:rPr>
      </w:pPr>
      <w:r w:rsidRPr="00407D9F">
        <w:rPr>
          <w:rFonts w:ascii="Arial" w:eastAsia="Arial MT" w:hAnsi="Arial" w:cs="Arial"/>
          <w:lang w:val="pt-PT"/>
        </w:rPr>
        <w:t xml:space="preserve"> 10.5  Deverá o arrematante, no prazo máximo de 05 (cinco) dias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corridos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após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vencimento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de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cada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parcela,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comprovar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a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quitação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mediante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juntada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comprovante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nos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autos do</w:t>
      </w:r>
      <w:r w:rsidRPr="00407D9F">
        <w:rPr>
          <w:rFonts w:ascii="Arial" w:eastAsia="Arial MT" w:hAnsi="Arial" w:cs="Arial"/>
          <w:spacing w:val="-2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processo</w:t>
      </w:r>
      <w:r w:rsidRPr="00407D9F">
        <w:rPr>
          <w:rFonts w:ascii="Arial" w:eastAsia="Arial MT" w:hAnsi="Arial" w:cs="Arial"/>
          <w:spacing w:val="-3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a que</w:t>
      </w:r>
      <w:r w:rsidRPr="00407D9F">
        <w:rPr>
          <w:rFonts w:ascii="Arial" w:eastAsia="Arial MT" w:hAnsi="Arial" w:cs="Arial"/>
          <w:spacing w:val="-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se</w:t>
      </w:r>
      <w:r w:rsidRPr="00407D9F">
        <w:rPr>
          <w:rFonts w:ascii="Arial" w:eastAsia="Arial MT" w:hAnsi="Arial" w:cs="Arial"/>
          <w:spacing w:val="-2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refere</w:t>
      </w:r>
      <w:r w:rsidRPr="00407D9F">
        <w:rPr>
          <w:rFonts w:ascii="Arial" w:eastAsia="Arial MT" w:hAnsi="Arial" w:cs="Arial"/>
          <w:spacing w:val="-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o</w:t>
      </w:r>
      <w:r w:rsidRPr="00407D9F">
        <w:rPr>
          <w:rFonts w:ascii="Arial" w:eastAsia="Arial MT" w:hAnsi="Arial" w:cs="Arial"/>
          <w:spacing w:val="-2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presente</w:t>
      </w:r>
      <w:r w:rsidRPr="00407D9F">
        <w:rPr>
          <w:rFonts w:ascii="Arial" w:eastAsia="Arial MT" w:hAnsi="Arial" w:cs="Arial"/>
          <w:spacing w:val="-2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edital;</w:t>
      </w:r>
    </w:p>
    <w:p w14:paraId="724FDF95" w14:textId="77777777" w:rsidR="00407D9F" w:rsidRPr="00407D9F" w:rsidRDefault="00407D9F" w:rsidP="00407D9F">
      <w:pPr>
        <w:widowControl w:val="0"/>
        <w:autoSpaceDE w:val="0"/>
        <w:autoSpaceDN w:val="0"/>
        <w:spacing w:after="0" w:line="360" w:lineRule="auto"/>
        <w:ind w:left="426" w:right="125" w:hanging="568"/>
        <w:jc w:val="both"/>
        <w:rPr>
          <w:rFonts w:ascii="Arial" w:eastAsia="Arial MT" w:hAnsi="Arial" w:cs="Arial"/>
          <w:lang w:val="pt-PT"/>
        </w:rPr>
      </w:pPr>
      <w:r w:rsidRPr="00407D9F">
        <w:rPr>
          <w:rFonts w:ascii="Arial" w:eastAsia="Arial MT" w:hAnsi="Arial" w:cs="Arial"/>
          <w:lang w:val="pt-PT"/>
        </w:rPr>
        <w:t xml:space="preserve"> 10.6  No caso de atraso no pagamento de qualquer das parcelas,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incidirá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multa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de</w:t>
      </w:r>
      <w:r w:rsidRPr="00407D9F">
        <w:rPr>
          <w:rFonts w:ascii="Arial" w:eastAsia="Arial MT" w:hAnsi="Arial" w:cs="Arial"/>
          <w:spacing w:val="1"/>
          <w:lang w:val="pt-PT"/>
        </w:rPr>
        <w:t xml:space="preserve"> (10%) </w:t>
      </w:r>
      <w:r w:rsidRPr="00407D9F">
        <w:rPr>
          <w:rFonts w:ascii="Arial" w:eastAsia="Arial MT" w:hAnsi="Arial" w:cs="Arial"/>
          <w:lang w:val="pt-PT"/>
        </w:rPr>
        <w:t>dez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por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cento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sobre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a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soma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da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parcela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inadimplida</w:t>
      </w:r>
      <w:r w:rsidRPr="00407D9F">
        <w:rPr>
          <w:rFonts w:ascii="Arial" w:eastAsia="Arial MT" w:hAnsi="Arial" w:cs="Arial"/>
          <w:spacing w:val="-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com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as parcelas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vincendas;</w:t>
      </w:r>
    </w:p>
    <w:p w14:paraId="7D4145A5" w14:textId="77777777" w:rsidR="00407D9F" w:rsidRPr="00407D9F" w:rsidRDefault="00407D9F" w:rsidP="00407D9F">
      <w:pPr>
        <w:widowControl w:val="0"/>
        <w:autoSpaceDE w:val="0"/>
        <w:autoSpaceDN w:val="0"/>
        <w:spacing w:after="0" w:line="360" w:lineRule="auto"/>
        <w:ind w:left="426" w:right="125" w:hanging="568"/>
        <w:jc w:val="both"/>
        <w:rPr>
          <w:rFonts w:ascii="Arial" w:eastAsia="Arial MT" w:hAnsi="Arial" w:cs="Arial"/>
          <w:lang w:val="pt-PT"/>
        </w:rPr>
      </w:pPr>
      <w:r w:rsidRPr="00407D9F">
        <w:rPr>
          <w:rFonts w:ascii="Arial" w:eastAsia="Arial MT" w:hAnsi="Arial" w:cs="Arial"/>
          <w:lang w:val="pt-PT"/>
        </w:rPr>
        <w:t>10.7  O inadimplemento autoriza o exequente a pedir a resolução da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 xml:space="preserve">arrematação ou promover, em face do arrematante, a execução </w:t>
      </w:r>
      <w:r w:rsidRPr="00407D9F">
        <w:rPr>
          <w:rFonts w:ascii="Arial" w:eastAsia="Arial MT" w:hAnsi="Arial" w:cs="Arial"/>
          <w:spacing w:val="-47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do valor devido, devendo ambos os pedidos serem formulados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nos</w:t>
      </w:r>
      <w:r w:rsidRPr="00407D9F">
        <w:rPr>
          <w:rFonts w:ascii="Arial" w:eastAsia="Arial MT" w:hAnsi="Arial" w:cs="Arial"/>
          <w:spacing w:val="-2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autos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da</w:t>
      </w:r>
      <w:r w:rsidRPr="00407D9F">
        <w:rPr>
          <w:rFonts w:ascii="Arial" w:eastAsia="Arial MT" w:hAnsi="Arial" w:cs="Arial"/>
          <w:spacing w:val="-3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execução em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que</w:t>
      </w:r>
      <w:r w:rsidRPr="00407D9F">
        <w:rPr>
          <w:rFonts w:ascii="Arial" w:eastAsia="Arial MT" w:hAnsi="Arial" w:cs="Arial"/>
          <w:spacing w:val="-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se</w:t>
      </w:r>
      <w:r w:rsidRPr="00407D9F">
        <w:rPr>
          <w:rFonts w:ascii="Arial" w:eastAsia="Arial MT" w:hAnsi="Arial" w:cs="Arial"/>
          <w:spacing w:val="-2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deu</w:t>
      </w:r>
      <w:r w:rsidRPr="00407D9F">
        <w:rPr>
          <w:rFonts w:ascii="Arial" w:eastAsia="Arial MT" w:hAnsi="Arial" w:cs="Arial"/>
          <w:spacing w:val="-3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a arrematação.</w:t>
      </w:r>
    </w:p>
    <w:p w14:paraId="4C19C825" w14:textId="77777777" w:rsidR="00407D9F" w:rsidRPr="00407D9F" w:rsidRDefault="00407D9F" w:rsidP="00407D9F">
      <w:pPr>
        <w:widowControl w:val="0"/>
        <w:autoSpaceDE w:val="0"/>
        <w:autoSpaceDN w:val="0"/>
        <w:spacing w:after="0" w:line="360" w:lineRule="auto"/>
        <w:ind w:left="125" w:right="125"/>
        <w:jc w:val="both"/>
        <w:rPr>
          <w:rFonts w:ascii="Arial" w:eastAsia="Arial MT" w:hAnsi="Arial" w:cs="Arial"/>
          <w:lang w:val="pt-PT"/>
        </w:rPr>
      </w:pPr>
    </w:p>
    <w:p w14:paraId="1420215D" w14:textId="77777777" w:rsidR="00407D9F" w:rsidRPr="00407D9F" w:rsidRDefault="00407D9F" w:rsidP="00407D9F">
      <w:pPr>
        <w:widowControl w:val="0"/>
        <w:autoSpaceDE w:val="0"/>
        <w:autoSpaceDN w:val="0"/>
        <w:spacing w:after="0" w:line="360" w:lineRule="auto"/>
        <w:ind w:left="125" w:right="125"/>
        <w:jc w:val="center"/>
        <w:outlineLvl w:val="0"/>
        <w:rPr>
          <w:rFonts w:ascii="Arial" w:eastAsia="Arial" w:hAnsi="Arial" w:cs="Arial"/>
          <w:b/>
          <w:bCs/>
          <w:lang w:val="pt-PT"/>
        </w:rPr>
      </w:pPr>
      <w:r w:rsidRPr="00407D9F">
        <w:rPr>
          <w:rFonts w:ascii="Arial" w:eastAsia="Arial" w:hAnsi="Arial" w:cs="Arial"/>
          <w:b/>
          <w:bCs/>
          <w:lang w:val="pt-PT"/>
        </w:rPr>
        <w:t>GARANTIAS</w:t>
      </w:r>
      <w:r w:rsidRPr="00407D9F">
        <w:rPr>
          <w:rFonts w:ascii="Arial" w:eastAsia="Arial" w:hAnsi="Arial" w:cs="Arial"/>
          <w:b/>
          <w:bCs/>
          <w:spacing w:val="-1"/>
          <w:lang w:val="pt-PT"/>
        </w:rPr>
        <w:t xml:space="preserve"> </w:t>
      </w:r>
      <w:r w:rsidRPr="00407D9F">
        <w:rPr>
          <w:rFonts w:ascii="Arial" w:eastAsia="Arial" w:hAnsi="Arial" w:cs="Arial"/>
          <w:b/>
          <w:bCs/>
          <w:lang w:val="pt-PT"/>
        </w:rPr>
        <w:t>DA</w:t>
      </w:r>
      <w:r w:rsidRPr="00407D9F">
        <w:rPr>
          <w:rFonts w:ascii="Arial" w:eastAsia="Arial" w:hAnsi="Arial" w:cs="Arial"/>
          <w:b/>
          <w:bCs/>
          <w:spacing w:val="-2"/>
          <w:lang w:val="pt-PT"/>
        </w:rPr>
        <w:t xml:space="preserve"> </w:t>
      </w:r>
      <w:r w:rsidRPr="00407D9F">
        <w:rPr>
          <w:rFonts w:ascii="Arial" w:eastAsia="Arial" w:hAnsi="Arial" w:cs="Arial"/>
          <w:b/>
          <w:bCs/>
          <w:lang w:val="pt-PT"/>
        </w:rPr>
        <w:t>ARREMATAÇÃO</w:t>
      </w:r>
      <w:r w:rsidRPr="00407D9F">
        <w:rPr>
          <w:rFonts w:ascii="Arial" w:eastAsia="Arial" w:hAnsi="Arial" w:cs="Arial"/>
          <w:b/>
          <w:bCs/>
          <w:spacing w:val="-2"/>
          <w:lang w:val="pt-PT"/>
        </w:rPr>
        <w:t xml:space="preserve"> </w:t>
      </w:r>
      <w:r w:rsidRPr="00407D9F">
        <w:rPr>
          <w:rFonts w:ascii="Arial" w:eastAsia="Arial" w:hAnsi="Arial" w:cs="Arial"/>
          <w:b/>
          <w:bCs/>
          <w:lang w:val="pt-PT"/>
        </w:rPr>
        <w:t>PARCELADA</w:t>
      </w:r>
    </w:p>
    <w:p w14:paraId="2FACB22C" w14:textId="77777777" w:rsidR="00407D9F" w:rsidRPr="00407D9F" w:rsidRDefault="00407D9F" w:rsidP="00407D9F">
      <w:pPr>
        <w:widowControl w:val="0"/>
        <w:autoSpaceDE w:val="0"/>
        <w:autoSpaceDN w:val="0"/>
        <w:spacing w:after="0" w:line="360" w:lineRule="auto"/>
        <w:ind w:left="125" w:right="125"/>
        <w:jc w:val="both"/>
        <w:outlineLvl w:val="0"/>
        <w:rPr>
          <w:rFonts w:ascii="Arial" w:eastAsia="Arial" w:hAnsi="Arial" w:cs="Arial"/>
          <w:b/>
          <w:bCs/>
          <w:lang w:val="pt-PT"/>
        </w:rPr>
      </w:pPr>
    </w:p>
    <w:p w14:paraId="0F3BFD1B" w14:textId="77777777" w:rsidR="00407D9F" w:rsidRPr="00407D9F" w:rsidRDefault="00407D9F" w:rsidP="00407D9F">
      <w:pPr>
        <w:widowControl w:val="0"/>
        <w:numPr>
          <w:ilvl w:val="0"/>
          <w:numId w:val="35"/>
        </w:numPr>
        <w:autoSpaceDE w:val="0"/>
        <w:autoSpaceDN w:val="0"/>
        <w:spacing w:after="0" w:line="360" w:lineRule="auto"/>
        <w:ind w:right="125"/>
        <w:jc w:val="both"/>
        <w:rPr>
          <w:rFonts w:ascii="Arial" w:eastAsia="Arial MT" w:hAnsi="Arial" w:cs="Arial"/>
          <w:lang w:val="pt-PT"/>
        </w:rPr>
      </w:pPr>
      <w:r w:rsidRPr="00407D9F">
        <w:rPr>
          <w:rFonts w:ascii="Arial" w:eastAsia="Arial MT" w:hAnsi="Arial" w:cs="Arial"/>
          <w:b/>
          <w:bCs/>
          <w:lang w:val="pt-PT"/>
        </w:rPr>
        <w:t>Em caso de parcelamento do valor da arrematação, o saldo</w:t>
      </w:r>
      <w:r w:rsidRPr="00407D9F">
        <w:rPr>
          <w:rFonts w:ascii="Arial" w:eastAsia="Arial MT" w:hAnsi="Arial" w:cs="Arial"/>
          <w:b/>
          <w:bCs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b/>
          <w:bCs/>
          <w:lang w:val="pt-PT"/>
        </w:rPr>
        <w:t>parcelado será</w:t>
      </w:r>
      <w:r w:rsidRPr="00407D9F">
        <w:rPr>
          <w:rFonts w:ascii="Arial" w:eastAsia="Arial MT" w:hAnsi="Arial" w:cs="Arial"/>
          <w:lang w:val="pt-PT"/>
        </w:rPr>
        <w:t xml:space="preserve"> garantido por caução idônea, quando se tratar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 xml:space="preserve">de móveis, e por hipoteca </w:t>
      </w:r>
      <w:r w:rsidRPr="00407D9F">
        <w:rPr>
          <w:rFonts w:ascii="Arial" w:eastAsia="Arial MT" w:hAnsi="Arial" w:cs="Arial"/>
          <w:b/>
          <w:bCs/>
          <w:lang w:val="pt-PT"/>
        </w:rPr>
        <w:t>judicial a ser gravada sobre o próprio</w:t>
      </w:r>
      <w:r w:rsidRPr="00407D9F">
        <w:rPr>
          <w:rFonts w:ascii="Arial" w:eastAsia="Arial MT" w:hAnsi="Arial" w:cs="Arial"/>
          <w:b/>
          <w:bCs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b/>
          <w:bCs/>
          <w:lang w:val="pt-PT"/>
        </w:rPr>
        <w:t>bem</w:t>
      </w:r>
      <w:r w:rsidRPr="00407D9F">
        <w:rPr>
          <w:rFonts w:ascii="Arial" w:eastAsia="Arial MT" w:hAnsi="Arial" w:cs="Arial"/>
          <w:lang w:val="pt-PT"/>
        </w:rPr>
        <w:t>,</w:t>
      </w:r>
      <w:r w:rsidRPr="00407D9F">
        <w:rPr>
          <w:rFonts w:ascii="Arial" w:eastAsia="Arial MT" w:hAnsi="Arial" w:cs="Arial"/>
          <w:spacing w:val="-3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quando</w:t>
      </w:r>
      <w:r w:rsidRPr="00407D9F">
        <w:rPr>
          <w:rFonts w:ascii="Arial" w:eastAsia="Arial MT" w:hAnsi="Arial" w:cs="Arial"/>
          <w:spacing w:val="-2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se tratar</w:t>
      </w:r>
      <w:r w:rsidRPr="00407D9F">
        <w:rPr>
          <w:rFonts w:ascii="Arial" w:eastAsia="Arial MT" w:hAnsi="Arial" w:cs="Arial"/>
          <w:spacing w:val="-2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de imóveis.</w:t>
      </w:r>
    </w:p>
    <w:p w14:paraId="0B69B45A" w14:textId="77777777" w:rsidR="00407D9F" w:rsidRPr="00407D9F" w:rsidRDefault="00407D9F" w:rsidP="00407D9F">
      <w:pPr>
        <w:widowControl w:val="0"/>
        <w:autoSpaceDE w:val="0"/>
        <w:autoSpaceDN w:val="0"/>
        <w:spacing w:after="0" w:line="360" w:lineRule="auto"/>
        <w:ind w:left="426" w:right="125" w:hanging="710"/>
        <w:jc w:val="both"/>
        <w:rPr>
          <w:rFonts w:ascii="Arial" w:eastAsia="Arial MT" w:hAnsi="Arial" w:cs="Arial"/>
          <w:spacing w:val="1"/>
          <w:lang w:val="pt-PT"/>
        </w:rPr>
      </w:pPr>
      <w:r w:rsidRPr="00407D9F">
        <w:rPr>
          <w:rFonts w:ascii="Arial" w:eastAsia="Arial MT" w:hAnsi="Arial" w:cs="Arial"/>
          <w:lang w:val="pt-PT"/>
        </w:rPr>
        <w:t xml:space="preserve">   11.1  A Carta de Arrematação será expedida depois de transcorridos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prazo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para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impugnações</w:t>
      </w:r>
    </w:p>
    <w:p w14:paraId="7138955E" w14:textId="77777777" w:rsidR="00407D9F" w:rsidRPr="00407D9F" w:rsidRDefault="00407D9F" w:rsidP="00407D9F">
      <w:pPr>
        <w:widowControl w:val="0"/>
        <w:autoSpaceDE w:val="0"/>
        <w:autoSpaceDN w:val="0"/>
        <w:spacing w:after="0" w:line="360" w:lineRule="auto"/>
        <w:ind w:left="426" w:right="125" w:hanging="710"/>
        <w:jc w:val="both"/>
        <w:rPr>
          <w:rFonts w:ascii="Arial" w:eastAsia="Arial MT" w:hAnsi="Arial" w:cs="Arial"/>
          <w:spacing w:val="1"/>
          <w:lang w:val="pt-PT"/>
        </w:rPr>
      </w:pPr>
      <w:r w:rsidRPr="00407D9F">
        <w:rPr>
          <w:rFonts w:ascii="Arial" w:eastAsia="Arial MT" w:hAnsi="Arial" w:cs="Arial"/>
          <w:spacing w:val="1"/>
          <w:lang w:val="pt-PT"/>
        </w:rPr>
        <w:t xml:space="preserve">            </w:t>
      </w:r>
      <w:r w:rsidRPr="00407D9F">
        <w:rPr>
          <w:rFonts w:ascii="Arial" w:eastAsia="Arial MT" w:hAnsi="Arial" w:cs="Arial"/>
          <w:lang w:val="pt-PT"/>
        </w:rPr>
        <w:t>(10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dias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úteis)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e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poderá</w:t>
      </w:r>
      <w:r w:rsidRPr="00407D9F">
        <w:rPr>
          <w:rFonts w:ascii="Arial" w:eastAsia="Arial MT" w:hAnsi="Arial" w:cs="Arial"/>
          <w:spacing w:val="50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ser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assinada</w:t>
      </w:r>
      <w:r w:rsidRPr="00407D9F">
        <w:rPr>
          <w:rFonts w:ascii="Arial" w:eastAsia="Arial MT" w:hAnsi="Arial" w:cs="Arial"/>
          <w:spacing w:val="-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com</w:t>
      </w:r>
      <w:r w:rsidRPr="00407D9F">
        <w:rPr>
          <w:rFonts w:ascii="Arial" w:eastAsia="Arial MT" w:hAnsi="Arial" w:cs="Arial"/>
          <w:spacing w:val="-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certificado digital;</w:t>
      </w:r>
    </w:p>
    <w:p w14:paraId="22C72B97" w14:textId="77777777" w:rsidR="00407D9F" w:rsidRPr="00407D9F" w:rsidRDefault="00407D9F" w:rsidP="00407D9F">
      <w:pPr>
        <w:widowControl w:val="0"/>
        <w:autoSpaceDE w:val="0"/>
        <w:autoSpaceDN w:val="0"/>
        <w:spacing w:after="0" w:line="360" w:lineRule="auto"/>
        <w:ind w:left="426" w:right="125" w:hanging="568"/>
        <w:jc w:val="both"/>
        <w:rPr>
          <w:rFonts w:ascii="Arial" w:eastAsia="Arial MT" w:hAnsi="Arial" w:cs="Arial"/>
          <w:lang w:val="pt-PT"/>
        </w:rPr>
      </w:pPr>
      <w:r w:rsidRPr="00407D9F">
        <w:rPr>
          <w:rFonts w:ascii="Arial" w:eastAsia="Arial MT" w:hAnsi="Arial" w:cs="Arial"/>
          <w:lang w:val="pt-PT"/>
        </w:rPr>
        <w:t>11.2  A ordem de entrega ou mandado de imissão na posse, será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expedida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depois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de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efetuado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depósito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ou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prestadas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as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garantias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b/>
          <w:bCs/>
          <w:lang w:val="pt-PT"/>
        </w:rPr>
        <w:t>do</w:t>
      </w:r>
      <w:r w:rsidRPr="00407D9F">
        <w:rPr>
          <w:rFonts w:ascii="Arial" w:eastAsia="Arial MT" w:hAnsi="Arial" w:cs="Arial"/>
          <w:b/>
          <w:bCs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b/>
          <w:bCs/>
          <w:lang w:val="pt-PT"/>
        </w:rPr>
        <w:t>saldo</w:t>
      </w:r>
      <w:r w:rsidRPr="00407D9F">
        <w:rPr>
          <w:rFonts w:ascii="Arial" w:eastAsia="Arial MT" w:hAnsi="Arial" w:cs="Arial"/>
          <w:b/>
          <w:bCs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b/>
          <w:bCs/>
          <w:lang w:val="pt-PT"/>
        </w:rPr>
        <w:t>parcelado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pelo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arrematante,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bem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como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realizado o pagamento da comissão do leiloeiro e das demais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despesas da execução.</w:t>
      </w:r>
    </w:p>
    <w:bookmarkEnd w:id="0"/>
    <w:p w14:paraId="4DDFFDD2" w14:textId="77777777" w:rsidR="00407D9F" w:rsidRPr="00407D9F" w:rsidRDefault="00407D9F" w:rsidP="00407D9F">
      <w:pPr>
        <w:widowControl w:val="0"/>
        <w:autoSpaceDE w:val="0"/>
        <w:autoSpaceDN w:val="0"/>
        <w:spacing w:after="0" w:line="360" w:lineRule="auto"/>
        <w:ind w:left="125" w:right="125"/>
        <w:jc w:val="both"/>
        <w:rPr>
          <w:rFonts w:ascii="Arial" w:eastAsia="Arial MT" w:hAnsi="Arial" w:cs="Arial"/>
          <w:lang w:val="pt-PT"/>
        </w:rPr>
      </w:pPr>
    </w:p>
    <w:p w14:paraId="25194372" w14:textId="77777777" w:rsidR="00407D9F" w:rsidRPr="00407D9F" w:rsidRDefault="00407D9F" w:rsidP="00407D9F">
      <w:pPr>
        <w:widowControl w:val="0"/>
        <w:autoSpaceDE w:val="0"/>
        <w:autoSpaceDN w:val="0"/>
        <w:spacing w:after="0" w:line="360" w:lineRule="auto"/>
        <w:ind w:left="125" w:right="125"/>
        <w:jc w:val="center"/>
        <w:outlineLvl w:val="0"/>
        <w:rPr>
          <w:rFonts w:ascii="Arial" w:eastAsia="Arial" w:hAnsi="Arial" w:cs="Arial"/>
          <w:b/>
          <w:bCs/>
          <w:lang w:val="pt-PT"/>
        </w:rPr>
      </w:pPr>
      <w:r w:rsidRPr="00407D9F">
        <w:rPr>
          <w:rFonts w:ascii="Arial" w:eastAsia="Arial" w:hAnsi="Arial" w:cs="Arial"/>
          <w:b/>
          <w:bCs/>
          <w:lang w:val="pt-PT"/>
        </w:rPr>
        <w:t>DÉBITOS</w:t>
      </w:r>
      <w:r w:rsidRPr="00407D9F">
        <w:rPr>
          <w:rFonts w:ascii="Arial" w:eastAsia="Arial" w:hAnsi="Arial" w:cs="Arial"/>
          <w:b/>
          <w:bCs/>
          <w:spacing w:val="-2"/>
          <w:lang w:val="pt-PT"/>
        </w:rPr>
        <w:t xml:space="preserve"> </w:t>
      </w:r>
      <w:r w:rsidRPr="00407D9F">
        <w:rPr>
          <w:rFonts w:ascii="Arial" w:eastAsia="Arial" w:hAnsi="Arial" w:cs="Arial"/>
          <w:b/>
          <w:bCs/>
          <w:lang w:val="pt-PT"/>
        </w:rPr>
        <w:t>ANTERIORES</w:t>
      </w:r>
    </w:p>
    <w:p w14:paraId="553D444E" w14:textId="77777777" w:rsidR="00407D9F" w:rsidRPr="00407D9F" w:rsidRDefault="00407D9F" w:rsidP="00407D9F">
      <w:pPr>
        <w:widowControl w:val="0"/>
        <w:autoSpaceDE w:val="0"/>
        <w:autoSpaceDN w:val="0"/>
        <w:spacing w:after="0" w:line="360" w:lineRule="auto"/>
        <w:ind w:right="125"/>
        <w:jc w:val="both"/>
        <w:rPr>
          <w:rFonts w:ascii="Arial" w:eastAsia="Arial MT" w:hAnsi="Arial" w:cs="Arial"/>
          <w:lang w:val="pt-PT"/>
        </w:rPr>
      </w:pPr>
    </w:p>
    <w:p w14:paraId="2A7240A6" w14:textId="77777777" w:rsidR="00407D9F" w:rsidRPr="00407D9F" w:rsidRDefault="00407D9F" w:rsidP="00407D9F">
      <w:pPr>
        <w:widowControl w:val="0"/>
        <w:numPr>
          <w:ilvl w:val="0"/>
          <w:numId w:val="35"/>
        </w:numPr>
        <w:autoSpaceDE w:val="0"/>
        <w:autoSpaceDN w:val="0"/>
        <w:spacing w:after="0" w:line="360" w:lineRule="auto"/>
        <w:ind w:right="125"/>
        <w:jc w:val="both"/>
        <w:rPr>
          <w:rFonts w:ascii="Arial" w:eastAsia="Arial MT" w:hAnsi="Arial" w:cs="Arial"/>
          <w:lang w:val="pt-PT"/>
        </w:rPr>
      </w:pPr>
      <w:r w:rsidRPr="00407D9F">
        <w:rPr>
          <w:rFonts w:ascii="Arial" w:eastAsia="Arial MT" w:hAnsi="Arial" w:cs="Arial"/>
          <w:lang w:val="pt-PT"/>
        </w:rPr>
        <w:t>A arrematação será considerada originária, sendo subrrogado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no preço, quaisquer ônus e débitos que recaiam sobre o bem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até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a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data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da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efetiva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entrega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bem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ou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imissão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na</w:t>
      </w:r>
      <w:r w:rsidRPr="00407D9F">
        <w:rPr>
          <w:rFonts w:ascii="Arial" w:eastAsia="Arial MT" w:hAnsi="Arial" w:cs="Arial"/>
          <w:spacing w:val="50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posse,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 xml:space="preserve">inclusive aqueles de natureza </w:t>
      </w:r>
      <w:r w:rsidRPr="00407D9F">
        <w:rPr>
          <w:rFonts w:ascii="Arial" w:eastAsia="Arial MT" w:hAnsi="Arial" w:cs="Arial"/>
          <w:i/>
          <w:lang w:val="pt-PT"/>
        </w:rPr>
        <w:t xml:space="preserve">proptem rem </w:t>
      </w:r>
      <w:r w:rsidRPr="00407D9F">
        <w:rPr>
          <w:rFonts w:ascii="Arial" w:eastAsia="Arial MT" w:hAnsi="Arial" w:cs="Arial"/>
          <w:lang w:val="pt-PT"/>
        </w:rPr>
        <w:t>e condominiais (art.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b/>
          <w:bCs/>
          <w:lang w:val="pt-PT"/>
        </w:rPr>
        <w:t>130,</w:t>
      </w:r>
      <w:r w:rsidRPr="00407D9F">
        <w:rPr>
          <w:rFonts w:ascii="Arial" w:eastAsia="Arial MT" w:hAnsi="Arial" w:cs="Arial"/>
          <w:b/>
          <w:bCs/>
          <w:spacing w:val="-1"/>
          <w:lang w:val="pt-PT"/>
        </w:rPr>
        <w:t xml:space="preserve"> </w:t>
      </w:r>
      <w:r w:rsidRPr="00407D9F">
        <w:rPr>
          <w:rFonts w:ascii="Arial" w:eastAsia="Arial MT" w:hAnsi="Arial" w:cs="Arial"/>
          <w:b/>
          <w:bCs/>
          <w:lang w:val="pt-PT"/>
        </w:rPr>
        <w:t>p.u.</w:t>
      </w:r>
      <w:r w:rsidRPr="00407D9F">
        <w:rPr>
          <w:rFonts w:ascii="Arial" w:eastAsia="Arial MT" w:hAnsi="Arial" w:cs="Arial"/>
          <w:b/>
          <w:bCs/>
          <w:spacing w:val="-1"/>
          <w:lang w:val="pt-PT"/>
        </w:rPr>
        <w:t xml:space="preserve"> </w:t>
      </w:r>
      <w:r w:rsidRPr="00407D9F">
        <w:rPr>
          <w:rFonts w:ascii="Arial" w:eastAsia="Arial MT" w:hAnsi="Arial" w:cs="Arial"/>
          <w:b/>
          <w:bCs/>
          <w:lang w:val="pt-PT"/>
        </w:rPr>
        <w:t>do</w:t>
      </w:r>
      <w:r w:rsidRPr="00407D9F">
        <w:rPr>
          <w:rFonts w:ascii="Arial" w:eastAsia="Arial MT" w:hAnsi="Arial" w:cs="Arial"/>
          <w:b/>
          <w:bCs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b/>
          <w:bCs/>
          <w:lang w:val="pt-PT"/>
        </w:rPr>
        <w:t>CTN c/c</w:t>
      </w:r>
      <w:r w:rsidRPr="00407D9F">
        <w:rPr>
          <w:rFonts w:ascii="Arial" w:eastAsia="Arial MT" w:hAnsi="Arial" w:cs="Arial"/>
          <w:b/>
          <w:bCs/>
          <w:spacing w:val="-1"/>
          <w:lang w:val="pt-PT"/>
        </w:rPr>
        <w:t xml:space="preserve"> </w:t>
      </w:r>
      <w:r w:rsidRPr="00407D9F">
        <w:rPr>
          <w:rFonts w:ascii="Arial" w:eastAsia="Arial MT" w:hAnsi="Arial" w:cs="Arial"/>
          <w:b/>
          <w:bCs/>
          <w:lang w:val="pt-PT"/>
        </w:rPr>
        <w:t>art. 908,</w:t>
      </w:r>
      <w:r w:rsidRPr="00407D9F">
        <w:rPr>
          <w:rFonts w:ascii="Arial" w:eastAsia="Arial MT" w:hAnsi="Arial" w:cs="Arial"/>
          <w:b/>
          <w:bCs/>
          <w:spacing w:val="-3"/>
          <w:lang w:val="pt-PT"/>
        </w:rPr>
        <w:t xml:space="preserve"> </w:t>
      </w:r>
      <w:r w:rsidRPr="00407D9F">
        <w:rPr>
          <w:rFonts w:ascii="Arial" w:eastAsia="Arial MT" w:hAnsi="Arial" w:cs="Arial"/>
          <w:b/>
          <w:bCs/>
          <w:lang w:val="pt-PT"/>
        </w:rPr>
        <w:t>§1º,</w:t>
      </w:r>
      <w:r w:rsidRPr="00407D9F">
        <w:rPr>
          <w:rFonts w:ascii="Arial" w:eastAsia="Arial MT" w:hAnsi="Arial" w:cs="Arial"/>
          <w:b/>
          <w:bCs/>
          <w:spacing w:val="-1"/>
          <w:lang w:val="pt-PT"/>
        </w:rPr>
        <w:t xml:space="preserve"> </w:t>
      </w:r>
      <w:r w:rsidRPr="00407D9F">
        <w:rPr>
          <w:rFonts w:ascii="Arial" w:eastAsia="Arial MT" w:hAnsi="Arial" w:cs="Arial"/>
          <w:b/>
          <w:bCs/>
          <w:lang w:val="pt-PT"/>
        </w:rPr>
        <w:t>do</w:t>
      </w:r>
      <w:r w:rsidRPr="00407D9F">
        <w:rPr>
          <w:rFonts w:ascii="Arial" w:eastAsia="Arial MT" w:hAnsi="Arial" w:cs="Arial"/>
          <w:b/>
          <w:bCs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b/>
          <w:bCs/>
          <w:lang w:val="pt-PT"/>
        </w:rPr>
        <w:t>CPC);</w:t>
      </w:r>
      <w:r w:rsidRPr="00407D9F">
        <w:rPr>
          <w:rFonts w:ascii="Arial" w:eastAsia="Arial MT" w:hAnsi="Arial" w:cs="Arial"/>
          <w:lang w:val="pt-PT"/>
        </w:rPr>
        <w:t xml:space="preserve"> havendo hipoteca sobre bens imóveis, estas serão levantadas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(art.</w:t>
      </w:r>
      <w:r w:rsidRPr="00407D9F">
        <w:rPr>
          <w:rFonts w:ascii="Arial" w:eastAsia="Arial MT" w:hAnsi="Arial" w:cs="Arial"/>
          <w:spacing w:val="-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1.499</w:t>
      </w:r>
      <w:r w:rsidRPr="00407D9F">
        <w:rPr>
          <w:rFonts w:ascii="Arial" w:eastAsia="Arial MT" w:hAnsi="Arial" w:cs="Arial"/>
          <w:spacing w:val="-2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do CC);</w:t>
      </w:r>
    </w:p>
    <w:p w14:paraId="7C26F1C0" w14:textId="77777777" w:rsidR="00407D9F" w:rsidRPr="00407D9F" w:rsidRDefault="00407D9F" w:rsidP="00407D9F">
      <w:pPr>
        <w:widowControl w:val="0"/>
        <w:autoSpaceDE w:val="0"/>
        <w:autoSpaceDN w:val="0"/>
        <w:spacing w:after="0" w:line="360" w:lineRule="auto"/>
        <w:ind w:left="426" w:right="125" w:hanging="567"/>
        <w:jc w:val="both"/>
        <w:rPr>
          <w:rFonts w:ascii="Arial" w:eastAsia="Arial MT" w:hAnsi="Arial" w:cs="Arial"/>
          <w:lang w:val="pt-PT"/>
        </w:rPr>
      </w:pPr>
      <w:r w:rsidRPr="00407D9F">
        <w:rPr>
          <w:rFonts w:ascii="Arial" w:eastAsia="Arial MT" w:hAnsi="Arial" w:cs="Arial"/>
          <w:lang w:val="pt-PT"/>
        </w:rPr>
        <w:t xml:space="preserve"> 12.1 Os credores a que se refere o item anterior, deverão habilitar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seus créditos</w:t>
      </w:r>
      <w:r w:rsidRPr="00407D9F">
        <w:rPr>
          <w:rFonts w:ascii="Arial" w:eastAsia="Arial MT" w:hAnsi="Arial" w:cs="Arial"/>
          <w:spacing w:val="-2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nos</w:t>
      </w:r>
      <w:r w:rsidRPr="00407D9F">
        <w:rPr>
          <w:rFonts w:ascii="Arial" w:eastAsia="Arial MT" w:hAnsi="Arial" w:cs="Arial"/>
          <w:spacing w:val="-2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autos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onde</w:t>
      </w:r>
      <w:r w:rsidRPr="00407D9F">
        <w:rPr>
          <w:rFonts w:ascii="Arial" w:eastAsia="Arial MT" w:hAnsi="Arial" w:cs="Arial"/>
          <w:spacing w:val="-3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foi deferida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à</w:t>
      </w:r>
      <w:r w:rsidRPr="00407D9F">
        <w:rPr>
          <w:rFonts w:ascii="Arial" w:eastAsia="Arial MT" w:hAnsi="Arial" w:cs="Arial"/>
          <w:spacing w:val="-3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arrematação;</w:t>
      </w:r>
    </w:p>
    <w:p w14:paraId="7D153D98" w14:textId="77777777" w:rsidR="00407D9F" w:rsidRPr="00407D9F" w:rsidRDefault="00407D9F" w:rsidP="00407D9F">
      <w:pPr>
        <w:widowControl w:val="0"/>
        <w:autoSpaceDE w:val="0"/>
        <w:autoSpaceDN w:val="0"/>
        <w:spacing w:after="0" w:line="360" w:lineRule="auto"/>
        <w:ind w:left="426" w:right="125" w:hanging="568"/>
        <w:jc w:val="both"/>
        <w:rPr>
          <w:rFonts w:ascii="Arial" w:eastAsia="Arial MT" w:hAnsi="Arial" w:cs="Arial"/>
          <w:lang w:val="pt-PT"/>
        </w:rPr>
      </w:pPr>
      <w:r w:rsidRPr="00407D9F">
        <w:rPr>
          <w:rFonts w:ascii="Arial" w:eastAsia="Arial MT" w:hAnsi="Arial" w:cs="Arial"/>
          <w:lang w:val="pt-PT"/>
        </w:rPr>
        <w:t xml:space="preserve"> 12.2 Os ônus e débitos mencionados no presente edital devem ser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considerados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meramente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informativos,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não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acarretando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obrigação</w:t>
      </w:r>
      <w:r w:rsidRPr="00407D9F">
        <w:rPr>
          <w:rFonts w:ascii="Arial" w:eastAsia="Arial MT" w:hAnsi="Arial" w:cs="Arial"/>
          <w:spacing w:val="-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do</w:t>
      </w:r>
      <w:r w:rsidRPr="00407D9F">
        <w:rPr>
          <w:rFonts w:ascii="Arial" w:eastAsia="Arial MT" w:hAnsi="Arial" w:cs="Arial"/>
          <w:spacing w:val="-2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arrematante</w:t>
      </w:r>
      <w:r w:rsidRPr="00407D9F">
        <w:rPr>
          <w:rFonts w:ascii="Arial" w:eastAsia="Arial MT" w:hAnsi="Arial" w:cs="Arial"/>
          <w:spacing w:val="-3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suportar os</w:t>
      </w:r>
      <w:r w:rsidRPr="00407D9F">
        <w:rPr>
          <w:rFonts w:ascii="Arial" w:eastAsia="Arial MT" w:hAnsi="Arial" w:cs="Arial"/>
          <w:spacing w:val="4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mesmos;</w:t>
      </w:r>
    </w:p>
    <w:p w14:paraId="2D7EAF6E" w14:textId="77777777" w:rsidR="00407D9F" w:rsidRPr="00407D9F" w:rsidRDefault="00407D9F" w:rsidP="00407D9F">
      <w:pPr>
        <w:widowControl w:val="0"/>
        <w:autoSpaceDE w:val="0"/>
        <w:autoSpaceDN w:val="0"/>
        <w:spacing w:after="0" w:line="360" w:lineRule="auto"/>
        <w:ind w:right="125"/>
        <w:jc w:val="both"/>
        <w:rPr>
          <w:rFonts w:ascii="Arial" w:eastAsia="Arial MT" w:hAnsi="Arial" w:cs="Arial"/>
          <w:lang w:val="pt-PT"/>
        </w:rPr>
      </w:pPr>
    </w:p>
    <w:p w14:paraId="701CE43A" w14:textId="77777777" w:rsidR="00407D9F" w:rsidRPr="00407D9F" w:rsidRDefault="00407D9F" w:rsidP="00407D9F">
      <w:pPr>
        <w:widowControl w:val="0"/>
        <w:autoSpaceDE w:val="0"/>
        <w:autoSpaceDN w:val="0"/>
        <w:spacing w:after="0" w:line="360" w:lineRule="auto"/>
        <w:ind w:left="125" w:right="125"/>
        <w:jc w:val="center"/>
        <w:outlineLvl w:val="0"/>
        <w:rPr>
          <w:rFonts w:ascii="Arial" w:eastAsia="Arial" w:hAnsi="Arial" w:cs="Arial"/>
          <w:b/>
          <w:bCs/>
          <w:lang w:val="pt-PT"/>
        </w:rPr>
      </w:pPr>
      <w:r w:rsidRPr="00407D9F">
        <w:rPr>
          <w:rFonts w:ascii="Arial" w:eastAsia="Arial" w:hAnsi="Arial" w:cs="Arial"/>
          <w:b/>
          <w:bCs/>
          <w:lang w:val="pt-PT"/>
        </w:rPr>
        <w:t>CONDIÇÃO</w:t>
      </w:r>
      <w:r w:rsidRPr="00407D9F">
        <w:rPr>
          <w:rFonts w:ascii="Arial" w:eastAsia="Arial" w:hAnsi="Arial" w:cs="Arial"/>
          <w:b/>
          <w:bCs/>
          <w:spacing w:val="-3"/>
          <w:lang w:val="pt-PT"/>
        </w:rPr>
        <w:t xml:space="preserve"> </w:t>
      </w:r>
      <w:r w:rsidRPr="00407D9F">
        <w:rPr>
          <w:rFonts w:ascii="Arial" w:eastAsia="Arial" w:hAnsi="Arial" w:cs="Arial"/>
          <w:b/>
          <w:bCs/>
          <w:lang w:val="pt-PT"/>
        </w:rPr>
        <w:t>DO</w:t>
      </w:r>
      <w:r w:rsidRPr="00407D9F">
        <w:rPr>
          <w:rFonts w:ascii="Arial" w:eastAsia="Arial" w:hAnsi="Arial" w:cs="Arial"/>
          <w:b/>
          <w:bCs/>
          <w:spacing w:val="-1"/>
          <w:lang w:val="pt-PT"/>
        </w:rPr>
        <w:t xml:space="preserve"> </w:t>
      </w:r>
      <w:r w:rsidRPr="00407D9F">
        <w:rPr>
          <w:rFonts w:ascii="Arial" w:eastAsia="Arial" w:hAnsi="Arial" w:cs="Arial"/>
          <w:b/>
          <w:bCs/>
          <w:lang w:val="pt-PT"/>
        </w:rPr>
        <w:t>BEM</w:t>
      </w:r>
    </w:p>
    <w:p w14:paraId="1F6C7A09" w14:textId="77777777" w:rsidR="00407D9F" w:rsidRPr="00407D9F" w:rsidRDefault="00407D9F" w:rsidP="00407D9F">
      <w:pPr>
        <w:widowControl w:val="0"/>
        <w:autoSpaceDE w:val="0"/>
        <w:autoSpaceDN w:val="0"/>
        <w:spacing w:after="0" w:line="360" w:lineRule="auto"/>
        <w:ind w:right="125"/>
        <w:jc w:val="both"/>
        <w:rPr>
          <w:rFonts w:ascii="Arial" w:eastAsia="Arial MT" w:hAnsi="Arial" w:cs="Arial"/>
          <w:lang w:val="pt-PT"/>
        </w:rPr>
      </w:pPr>
    </w:p>
    <w:p w14:paraId="6611CB59" w14:textId="228B942E" w:rsidR="00407D9F" w:rsidRPr="00407D9F" w:rsidRDefault="00407D9F" w:rsidP="00407D9F">
      <w:pPr>
        <w:widowControl w:val="0"/>
        <w:numPr>
          <w:ilvl w:val="0"/>
          <w:numId w:val="36"/>
        </w:numPr>
        <w:autoSpaceDE w:val="0"/>
        <w:autoSpaceDN w:val="0"/>
        <w:spacing w:after="0" w:line="360" w:lineRule="auto"/>
        <w:ind w:left="426" w:right="125"/>
        <w:jc w:val="both"/>
        <w:rPr>
          <w:rFonts w:ascii="Arial" w:eastAsia="Arial MT" w:hAnsi="Arial" w:cs="Arial"/>
          <w:lang w:val="pt-PT"/>
        </w:rPr>
      </w:pPr>
      <w:r w:rsidRPr="00407D9F">
        <w:rPr>
          <w:rFonts w:ascii="Arial" w:eastAsia="Arial MT" w:hAnsi="Arial" w:cs="Arial"/>
          <w:lang w:val="pt-PT"/>
        </w:rPr>
        <w:lastRenderedPageBreak/>
        <w:t>Para</w:t>
      </w:r>
      <w:r w:rsidRPr="00407D9F">
        <w:rPr>
          <w:rFonts w:ascii="Arial" w:eastAsia="Arial MT" w:hAnsi="Arial" w:cs="Arial"/>
          <w:spacing w:val="34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todos</w:t>
      </w:r>
      <w:r w:rsidRPr="00407D9F">
        <w:rPr>
          <w:rFonts w:ascii="Arial" w:eastAsia="Arial MT" w:hAnsi="Arial" w:cs="Arial"/>
          <w:spacing w:val="36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os</w:t>
      </w:r>
      <w:r w:rsidRPr="00407D9F">
        <w:rPr>
          <w:rFonts w:ascii="Arial" w:eastAsia="Arial MT" w:hAnsi="Arial" w:cs="Arial"/>
          <w:spacing w:val="35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efeitos,</w:t>
      </w:r>
      <w:r w:rsidRPr="00407D9F">
        <w:rPr>
          <w:rFonts w:ascii="Arial" w:eastAsia="Arial MT" w:hAnsi="Arial" w:cs="Arial"/>
          <w:spacing w:val="33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considera-se</w:t>
      </w:r>
      <w:r w:rsidRPr="00407D9F">
        <w:rPr>
          <w:rFonts w:ascii="Arial" w:eastAsia="Arial MT" w:hAnsi="Arial" w:cs="Arial"/>
          <w:spacing w:val="35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a</w:t>
      </w:r>
      <w:r w:rsidRPr="00407D9F">
        <w:rPr>
          <w:rFonts w:ascii="Arial" w:eastAsia="Arial MT" w:hAnsi="Arial" w:cs="Arial"/>
          <w:spacing w:val="32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venda</w:t>
      </w:r>
      <w:r w:rsidRPr="00407D9F">
        <w:rPr>
          <w:rFonts w:ascii="Arial" w:eastAsia="Arial MT" w:hAnsi="Arial" w:cs="Arial"/>
          <w:spacing w:val="37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como</w:t>
      </w:r>
      <w:r w:rsidRPr="00407D9F">
        <w:rPr>
          <w:rFonts w:ascii="Arial" w:eastAsia="Arial MT" w:hAnsi="Arial" w:cs="Arial"/>
          <w:spacing w:val="33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sendo</w:t>
      </w:r>
      <w:r w:rsidRPr="00407D9F">
        <w:rPr>
          <w:rFonts w:ascii="Arial" w:eastAsia="Arial MT" w:hAnsi="Arial" w:cs="Arial"/>
          <w:spacing w:val="36"/>
          <w:lang w:val="pt-PT"/>
        </w:rPr>
        <w:t xml:space="preserve"> </w:t>
      </w:r>
      <w:r w:rsidRPr="00407D9F">
        <w:rPr>
          <w:rFonts w:ascii="Arial" w:eastAsia="Arial MT" w:hAnsi="Arial" w:cs="Arial"/>
          <w:i/>
          <w:lang w:val="pt-PT"/>
        </w:rPr>
        <w:t>ad</w:t>
      </w:r>
      <w:r w:rsidRPr="00407D9F">
        <w:rPr>
          <w:rFonts w:ascii="Arial" w:eastAsia="Arial MT" w:hAnsi="Arial" w:cs="Arial"/>
          <w:i/>
          <w:spacing w:val="-47"/>
          <w:lang w:val="pt-PT"/>
        </w:rPr>
        <w:t xml:space="preserve"> </w:t>
      </w:r>
      <w:r w:rsidRPr="00407D9F">
        <w:rPr>
          <w:rFonts w:ascii="Arial" w:eastAsia="Arial MT" w:hAnsi="Arial" w:cs="Arial"/>
          <w:i/>
          <w:lang w:val="pt-PT"/>
        </w:rPr>
        <w:t>corpus</w:t>
      </w:r>
      <w:r w:rsidRPr="00407D9F">
        <w:rPr>
          <w:rFonts w:ascii="Arial" w:eastAsia="Arial MT" w:hAnsi="Arial" w:cs="Arial"/>
          <w:lang w:val="pt-PT"/>
        </w:rPr>
        <w:t xml:space="preserve">, não cabendo qualquer reclamação posterior em relação </w:t>
      </w:r>
      <w:r w:rsidRPr="00407D9F">
        <w:rPr>
          <w:rFonts w:ascii="Arial" w:eastAsia="Arial MT" w:hAnsi="Arial" w:cs="Arial"/>
          <w:spacing w:val="-47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as</w:t>
      </w:r>
      <w:r w:rsidRPr="00407D9F">
        <w:rPr>
          <w:rFonts w:ascii="Arial" w:eastAsia="Arial MT" w:hAnsi="Arial" w:cs="Arial"/>
          <w:spacing w:val="26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medidas,</w:t>
      </w:r>
      <w:r w:rsidRPr="00407D9F">
        <w:rPr>
          <w:rFonts w:ascii="Arial" w:eastAsia="Arial MT" w:hAnsi="Arial" w:cs="Arial"/>
          <w:spacing w:val="24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confrontações</w:t>
      </w:r>
      <w:r w:rsidRPr="00407D9F">
        <w:rPr>
          <w:rFonts w:ascii="Arial" w:eastAsia="Arial MT" w:hAnsi="Arial" w:cs="Arial"/>
          <w:spacing w:val="27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e/ou</w:t>
      </w:r>
      <w:r w:rsidRPr="00407D9F">
        <w:rPr>
          <w:rFonts w:ascii="Arial" w:eastAsia="Arial MT" w:hAnsi="Arial" w:cs="Arial"/>
          <w:spacing w:val="26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demais</w:t>
      </w:r>
      <w:r w:rsidRPr="00407D9F">
        <w:rPr>
          <w:rFonts w:ascii="Arial" w:eastAsia="Arial MT" w:hAnsi="Arial" w:cs="Arial"/>
          <w:spacing w:val="27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peculiaridades</w:t>
      </w:r>
      <w:r w:rsidRPr="00407D9F">
        <w:rPr>
          <w:rFonts w:ascii="Arial" w:eastAsia="Arial MT" w:hAnsi="Arial" w:cs="Arial"/>
          <w:spacing w:val="22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 xml:space="preserve">das </w:t>
      </w:r>
      <w:r w:rsidRPr="00407D9F">
        <w:rPr>
          <w:rFonts w:ascii="Arial" w:eastAsia="Arial MT" w:hAnsi="Arial" w:cs="Arial"/>
          <w:spacing w:val="-47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áreas/imóveis,</w:t>
      </w:r>
      <w:r w:rsidRPr="00407D9F">
        <w:rPr>
          <w:rFonts w:ascii="Arial" w:eastAsia="Arial MT" w:hAnsi="Arial" w:cs="Arial"/>
          <w:spacing w:val="22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cabendo</w:t>
      </w:r>
      <w:r w:rsidRPr="00407D9F">
        <w:rPr>
          <w:rFonts w:ascii="Arial" w:eastAsia="Arial MT" w:hAnsi="Arial" w:cs="Arial"/>
          <w:spacing w:val="24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aos</w:t>
      </w:r>
      <w:r w:rsidRPr="00407D9F">
        <w:rPr>
          <w:rFonts w:ascii="Arial" w:eastAsia="Arial MT" w:hAnsi="Arial" w:cs="Arial"/>
          <w:spacing w:val="25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interessados</w:t>
      </w:r>
      <w:r w:rsidRPr="00407D9F">
        <w:rPr>
          <w:rFonts w:ascii="Arial" w:eastAsia="Arial MT" w:hAnsi="Arial" w:cs="Arial"/>
          <w:spacing w:val="23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vistoriarem</w:t>
      </w:r>
      <w:r w:rsidRPr="00407D9F">
        <w:rPr>
          <w:rFonts w:ascii="Arial" w:eastAsia="Arial MT" w:hAnsi="Arial" w:cs="Arial"/>
          <w:spacing w:val="23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 xml:space="preserve">os </w:t>
      </w:r>
      <w:r w:rsidRPr="00407D9F">
        <w:rPr>
          <w:rFonts w:ascii="Arial" w:eastAsia="Arial MT" w:hAnsi="Arial" w:cs="Arial"/>
          <w:spacing w:val="-47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bens/áreas</w:t>
      </w:r>
      <w:r w:rsidRPr="00407D9F">
        <w:rPr>
          <w:rFonts w:ascii="Arial" w:eastAsia="Arial MT" w:hAnsi="Arial" w:cs="Arial"/>
          <w:spacing w:val="39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antes</w:t>
      </w:r>
      <w:r w:rsidRPr="00407D9F">
        <w:rPr>
          <w:rFonts w:ascii="Arial" w:eastAsia="Arial MT" w:hAnsi="Arial" w:cs="Arial"/>
          <w:spacing w:val="40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de</w:t>
      </w:r>
      <w:r w:rsidRPr="00407D9F">
        <w:rPr>
          <w:rFonts w:ascii="Arial" w:eastAsia="Arial MT" w:hAnsi="Arial" w:cs="Arial"/>
          <w:spacing w:val="38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ofertarem</w:t>
      </w:r>
      <w:r w:rsidRPr="00407D9F">
        <w:rPr>
          <w:rFonts w:ascii="Arial" w:eastAsia="Arial MT" w:hAnsi="Arial" w:cs="Arial"/>
          <w:spacing w:val="40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lances</w:t>
      </w:r>
      <w:r w:rsidRPr="00407D9F">
        <w:rPr>
          <w:rFonts w:ascii="Arial" w:eastAsia="Arial MT" w:hAnsi="Arial" w:cs="Arial"/>
          <w:spacing w:val="39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no</w:t>
      </w:r>
      <w:r w:rsidRPr="00407D9F">
        <w:rPr>
          <w:rFonts w:ascii="Arial" w:eastAsia="Arial MT" w:hAnsi="Arial" w:cs="Arial"/>
          <w:spacing w:val="39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leilão,</w:t>
      </w:r>
      <w:r w:rsidRPr="00407D9F">
        <w:rPr>
          <w:rFonts w:ascii="Arial" w:eastAsia="Arial MT" w:hAnsi="Arial" w:cs="Arial"/>
          <w:spacing w:val="38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inclusive</w:t>
      </w:r>
      <w:r w:rsidRPr="00407D9F">
        <w:rPr>
          <w:rFonts w:ascii="Arial" w:eastAsia="Arial MT" w:hAnsi="Arial" w:cs="Arial"/>
          <w:spacing w:val="39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 xml:space="preserve">no </w:t>
      </w:r>
      <w:r w:rsidRPr="00407D9F">
        <w:rPr>
          <w:rFonts w:ascii="Arial" w:eastAsia="Arial MT" w:hAnsi="Arial" w:cs="Arial"/>
          <w:spacing w:val="-47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que se refere às edificações existentes nos imóveis, se houver;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As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medidas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e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confrontações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dos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imóveis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e/ou</w:t>
      </w:r>
      <w:r w:rsidRPr="00407D9F">
        <w:rPr>
          <w:rFonts w:ascii="Arial" w:eastAsia="Arial MT" w:hAnsi="Arial" w:cs="Arial"/>
          <w:spacing w:val="50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benfeitorias</w:t>
      </w:r>
      <w:r w:rsidRPr="00407D9F">
        <w:rPr>
          <w:rFonts w:ascii="Arial" w:eastAsia="Arial MT" w:hAnsi="Arial" w:cs="Arial"/>
          <w:spacing w:val="-47"/>
          <w:lang w:val="pt-PT"/>
        </w:rPr>
        <w:t xml:space="preserve">    </w:t>
      </w:r>
      <w:r w:rsidRPr="00407D9F">
        <w:rPr>
          <w:rFonts w:ascii="Arial" w:eastAsia="Arial MT" w:hAnsi="Arial" w:cs="Arial"/>
          <w:lang w:val="pt-PT"/>
        </w:rPr>
        <w:t>devem</w:t>
      </w:r>
      <w:r w:rsidRPr="00407D9F">
        <w:rPr>
          <w:rFonts w:ascii="Arial" w:eastAsia="Arial MT" w:hAnsi="Arial" w:cs="Arial"/>
          <w:spacing w:val="40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ser</w:t>
      </w:r>
      <w:r w:rsidRPr="00407D9F">
        <w:rPr>
          <w:rFonts w:ascii="Arial" w:eastAsia="Arial MT" w:hAnsi="Arial" w:cs="Arial"/>
          <w:spacing w:val="39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consideradas</w:t>
      </w:r>
      <w:r w:rsidRPr="00407D9F">
        <w:rPr>
          <w:rFonts w:ascii="Arial" w:eastAsia="Arial MT" w:hAnsi="Arial" w:cs="Arial"/>
          <w:spacing w:val="43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meramente</w:t>
      </w:r>
      <w:r w:rsidRPr="00407D9F">
        <w:rPr>
          <w:rFonts w:ascii="Arial" w:eastAsia="Arial MT" w:hAnsi="Arial" w:cs="Arial"/>
          <w:spacing w:val="40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enunciativas,</w:t>
      </w:r>
      <w:r w:rsidRPr="00407D9F">
        <w:rPr>
          <w:rFonts w:ascii="Arial" w:eastAsia="Arial MT" w:hAnsi="Arial" w:cs="Arial"/>
          <w:spacing w:val="39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já</w:t>
      </w:r>
      <w:r w:rsidRPr="00407D9F">
        <w:rPr>
          <w:rFonts w:ascii="Arial" w:eastAsia="Arial MT" w:hAnsi="Arial" w:cs="Arial"/>
          <w:spacing w:val="40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que</w:t>
      </w:r>
      <w:r w:rsidRPr="00407D9F">
        <w:rPr>
          <w:rFonts w:ascii="Arial" w:eastAsia="Arial MT" w:hAnsi="Arial" w:cs="Arial"/>
          <w:spacing w:val="-47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extraídas</w:t>
      </w:r>
      <w:r w:rsidRPr="00407D9F">
        <w:rPr>
          <w:rFonts w:ascii="Arial" w:eastAsia="Arial MT" w:hAnsi="Arial" w:cs="Arial"/>
          <w:spacing w:val="8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dos</w:t>
      </w:r>
      <w:r w:rsidRPr="00407D9F">
        <w:rPr>
          <w:rFonts w:ascii="Arial" w:eastAsia="Arial MT" w:hAnsi="Arial" w:cs="Arial"/>
          <w:spacing w:val="9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registros</w:t>
      </w:r>
      <w:r w:rsidRPr="00407D9F">
        <w:rPr>
          <w:rFonts w:ascii="Arial" w:eastAsia="Arial MT" w:hAnsi="Arial" w:cs="Arial"/>
          <w:spacing w:val="9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imobiliários,</w:t>
      </w:r>
      <w:r w:rsidRPr="00407D9F">
        <w:rPr>
          <w:rFonts w:ascii="Arial" w:eastAsia="Arial MT" w:hAnsi="Arial" w:cs="Arial"/>
          <w:spacing w:val="8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laudos</w:t>
      </w:r>
      <w:r w:rsidRPr="00407D9F">
        <w:rPr>
          <w:rFonts w:ascii="Arial" w:eastAsia="Arial MT" w:hAnsi="Arial" w:cs="Arial"/>
          <w:spacing w:val="6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de</w:t>
      </w:r>
      <w:r w:rsidRPr="00407D9F">
        <w:rPr>
          <w:rFonts w:ascii="Arial" w:eastAsia="Arial MT" w:hAnsi="Arial" w:cs="Arial"/>
          <w:spacing w:val="6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avaliações</w:t>
      </w:r>
      <w:r w:rsidRPr="00407D9F">
        <w:rPr>
          <w:rFonts w:ascii="Arial" w:eastAsia="Arial MT" w:hAnsi="Arial" w:cs="Arial"/>
          <w:spacing w:val="6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e</w:t>
      </w:r>
      <w:r w:rsidRPr="00407D9F">
        <w:rPr>
          <w:rFonts w:ascii="Arial" w:eastAsia="Arial MT" w:hAnsi="Arial" w:cs="Arial"/>
          <w:spacing w:val="-47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demais</w:t>
      </w:r>
      <w:r w:rsidRPr="00407D9F">
        <w:rPr>
          <w:rFonts w:ascii="Arial" w:eastAsia="Arial MT" w:hAnsi="Arial" w:cs="Arial"/>
          <w:spacing w:val="-2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documentos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anexados</w:t>
      </w:r>
      <w:r w:rsidRPr="00407D9F">
        <w:rPr>
          <w:rFonts w:ascii="Arial" w:eastAsia="Arial MT" w:hAnsi="Arial" w:cs="Arial"/>
          <w:spacing w:val="-2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aos</w:t>
      </w:r>
      <w:r w:rsidRPr="00407D9F">
        <w:rPr>
          <w:rFonts w:ascii="Arial" w:eastAsia="Arial MT" w:hAnsi="Arial" w:cs="Arial"/>
          <w:spacing w:val="-2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autos;</w:t>
      </w:r>
    </w:p>
    <w:p w14:paraId="5068B31B" w14:textId="77777777" w:rsidR="00407D9F" w:rsidRPr="00407D9F" w:rsidRDefault="00407D9F" w:rsidP="00407D9F">
      <w:pPr>
        <w:widowControl w:val="0"/>
        <w:autoSpaceDE w:val="0"/>
        <w:autoSpaceDN w:val="0"/>
        <w:spacing w:after="0" w:line="360" w:lineRule="auto"/>
        <w:ind w:left="426" w:right="125" w:hanging="568"/>
        <w:jc w:val="both"/>
        <w:rPr>
          <w:rFonts w:ascii="Arial" w:eastAsia="Arial MT" w:hAnsi="Arial" w:cs="Arial"/>
          <w:lang w:val="pt-PT"/>
        </w:rPr>
      </w:pPr>
      <w:r w:rsidRPr="00407D9F">
        <w:rPr>
          <w:rFonts w:ascii="Arial" w:eastAsia="Arial MT" w:hAnsi="Arial" w:cs="Arial"/>
          <w:lang w:val="pt-PT"/>
        </w:rPr>
        <w:t xml:space="preserve">  13.1  Eventuais informações acerca de </w:t>
      </w:r>
      <w:r w:rsidRPr="00407D9F">
        <w:rPr>
          <w:rFonts w:ascii="Arial" w:eastAsia="Arial MT" w:hAnsi="Arial" w:cs="Arial"/>
          <w:spacing w:val="-47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 xml:space="preserve">ocupação/invasão/desocupação dos imóveis, bem como </w:t>
      </w:r>
      <w:r w:rsidRPr="00407D9F">
        <w:rPr>
          <w:rFonts w:ascii="Arial" w:eastAsia="Arial MT" w:hAnsi="Arial" w:cs="Arial"/>
          <w:spacing w:val="-47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restrições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construtivas,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ambientais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e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outras,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deverão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ser</w:t>
      </w:r>
      <w:r w:rsidRPr="00407D9F">
        <w:rPr>
          <w:rFonts w:ascii="Arial" w:eastAsia="Arial MT" w:hAnsi="Arial" w:cs="Arial"/>
          <w:spacing w:val="-47"/>
          <w:lang w:val="pt-PT"/>
        </w:rPr>
        <w:t xml:space="preserve">   </w:t>
      </w:r>
      <w:r w:rsidRPr="00407D9F">
        <w:rPr>
          <w:rFonts w:ascii="Arial" w:eastAsia="Arial MT" w:hAnsi="Arial" w:cs="Arial"/>
          <w:lang w:val="pt-PT"/>
        </w:rPr>
        <w:t>levantadas pelos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interessados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na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arrematação, posto que não</w:t>
      </w:r>
      <w:r w:rsidRPr="00407D9F">
        <w:rPr>
          <w:rFonts w:ascii="Arial" w:eastAsia="Arial MT" w:hAnsi="Arial" w:cs="Arial"/>
          <w:spacing w:val="-47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se confundem com ônus, permanecendo mesmo após o leilão;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Em</w:t>
      </w:r>
      <w:r w:rsidRPr="00407D9F">
        <w:rPr>
          <w:rFonts w:ascii="Arial" w:eastAsia="Arial MT" w:hAnsi="Arial" w:cs="Arial"/>
          <w:spacing w:val="38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se</w:t>
      </w:r>
      <w:r w:rsidRPr="00407D9F">
        <w:rPr>
          <w:rFonts w:ascii="Arial" w:eastAsia="Arial MT" w:hAnsi="Arial" w:cs="Arial"/>
          <w:spacing w:val="38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tratando</w:t>
      </w:r>
      <w:r w:rsidRPr="00407D9F">
        <w:rPr>
          <w:rFonts w:ascii="Arial" w:eastAsia="Arial MT" w:hAnsi="Arial" w:cs="Arial"/>
          <w:spacing w:val="39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de</w:t>
      </w:r>
      <w:r w:rsidRPr="00407D9F">
        <w:rPr>
          <w:rFonts w:ascii="Arial" w:eastAsia="Arial MT" w:hAnsi="Arial" w:cs="Arial"/>
          <w:spacing w:val="38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unidade</w:t>
      </w:r>
      <w:r w:rsidRPr="00407D9F">
        <w:rPr>
          <w:rFonts w:ascii="Arial" w:eastAsia="Arial MT" w:hAnsi="Arial" w:cs="Arial"/>
          <w:spacing w:val="35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autônoma</w:t>
      </w:r>
      <w:r w:rsidRPr="00407D9F">
        <w:rPr>
          <w:rFonts w:ascii="Arial" w:eastAsia="Arial MT" w:hAnsi="Arial" w:cs="Arial"/>
          <w:spacing w:val="39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de</w:t>
      </w:r>
      <w:r w:rsidRPr="00407D9F">
        <w:rPr>
          <w:rFonts w:ascii="Arial" w:eastAsia="Arial MT" w:hAnsi="Arial" w:cs="Arial"/>
          <w:spacing w:val="38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vaga</w:t>
      </w:r>
      <w:r w:rsidRPr="00407D9F">
        <w:rPr>
          <w:rFonts w:ascii="Arial" w:eastAsia="Arial MT" w:hAnsi="Arial" w:cs="Arial"/>
          <w:spacing w:val="39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de</w:t>
      </w:r>
      <w:r w:rsidRPr="00407D9F">
        <w:rPr>
          <w:rFonts w:ascii="Arial" w:eastAsia="Arial MT" w:hAnsi="Arial" w:cs="Arial"/>
          <w:spacing w:val="38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garagem,</w:t>
      </w:r>
      <w:r w:rsidRPr="00407D9F">
        <w:rPr>
          <w:rFonts w:ascii="Arial" w:eastAsia="Arial MT" w:hAnsi="Arial" w:cs="Arial"/>
          <w:spacing w:val="-47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cabe</w:t>
      </w:r>
      <w:r w:rsidRPr="00407D9F">
        <w:rPr>
          <w:rFonts w:ascii="Arial" w:eastAsia="Arial MT" w:hAnsi="Arial" w:cs="Arial"/>
          <w:spacing w:val="12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ao</w:t>
      </w:r>
      <w:r w:rsidRPr="00407D9F">
        <w:rPr>
          <w:rFonts w:ascii="Arial" w:eastAsia="Arial MT" w:hAnsi="Arial" w:cs="Arial"/>
          <w:spacing w:val="1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interessado</w:t>
      </w:r>
      <w:r w:rsidRPr="00407D9F">
        <w:rPr>
          <w:rFonts w:ascii="Arial" w:eastAsia="Arial MT" w:hAnsi="Arial" w:cs="Arial"/>
          <w:spacing w:val="1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consultar</w:t>
      </w:r>
      <w:r w:rsidRPr="00407D9F">
        <w:rPr>
          <w:rFonts w:ascii="Arial" w:eastAsia="Arial MT" w:hAnsi="Arial" w:cs="Arial"/>
          <w:spacing w:val="1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as</w:t>
      </w:r>
      <w:r w:rsidRPr="00407D9F">
        <w:rPr>
          <w:rFonts w:ascii="Arial" w:eastAsia="Arial MT" w:hAnsi="Arial" w:cs="Arial"/>
          <w:spacing w:val="14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normas</w:t>
      </w:r>
      <w:r w:rsidRPr="00407D9F">
        <w:rPr>
          <w:rFonts w:ascii="Arial" w:eastAsia="Arial MT" w:hAnsi="Arial" w:cs="Arial"/>
          <w:spacing w:val="14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previstas</w:t>
      </w:r>
      <w:r w:rsidRPr="00407D9F">
        <w:rPr>
          <w:rFonts w:ascii="Arial" w:eastAsia="Arial MT" w:hAnsi="Arial" w:cs="Arial"/>
          <w:spacing w:val="12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na</w:t>
      </w:r>
      <w:r w:rsidRPr="00407D9F">
        <w:rPr>
          <w:rFonts w:ascii="Arial" w:eastAsia="Arial MT" w:hAnsi="Arial" w:cs="Arial"/>
          <w:spacing w:val="-47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Convenção</w:t>
      </w:r>
      <w:r w:rsidRPr="00407D9F">
        <w:rPr>
          <w:rFonts w:ascii="Arial" w:eastAsia="Arial MT" w:hAnsi="Arial" w:cs="Arial"/>
          <w:spacing w:val="5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do</w:t>
      </w:r>
      <w:r w:rsidRPr="00407D9F">
        <w:rPr>
          <w:rFonts w:ascii="Arial" w:eastAsia="Arial MT" w:hAnsi="Arial" w:cs="Arial"/>
          <w:spacing w:val="2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Condomínio</w:t>
      </w:r>
      <w:r w:rsidRPr="00407D9F">
        <w:rPr>
          <w:rFonts w:ascii="Arial" w:eastAsia="Arial MT" w:hAnsi="Arial" w:cs="Arial"/>
          <w:spacing w:val="4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(art.</w:t>
      </w:r>
      <w:r w:rsidRPr="00407D9F">
        <w:rPr>
          <w:rFonts w:ascii="Arial" w:eastAsia="Arial MT" w:hAnsi="Arial" w:cs="Arial"/>
          <w:spacing w:val="5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1331,</w:t>
      </w:r>
      <w:r w:rsidRPr="00407D9F">
        <w:rPr>
          <w:rFonts w:ascii="Arial" w:eastAsia="Arial MT" w:hAnsi="Arial" w:cs="Arial"/>
          <w:spacing w:val="2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§1º</w:t>
      </w:r>
      <w:r w:rsidRPr="00407D9F">
        <w:rPr>
          <w:rFonts w:ascii="Arial" w:eastAsia="Arial MT" w:hAnsi="Arial" w:cs="Arial"/>
          <w:spacing w:val="5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CC),</w:t>
      </w:r>
      <w:r w:rsidRPr="00407D9F">
        <w:rPr>
          <w:rFonts w:ascii="Arial" w:eastAsia="Arial MT" w:hAnsi="Arial" w:cs="Arial"/>
          <w:spacing w:val="4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não</w:t>
      </w:r>
      <w:r w:rsidRPr="00407D9F">
        <w:rPr>
          <w:rFonts w:ascii="Arial" w:eastAsia="Arial MT" w:hAnsi="Arial" w:cs="Arial"/>
          <w:spacing w:val="5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sendo</w:t>
      </w:r>
      <w:r w:rsidRPr="00407D9F">
        <w:rPr>
          <w:rFonts w:ascii="Arial" w:eastAsia="Arial MT" w:hAnsi="Arial" w:cs="Arial"/>
          <w:spacing w:val="-47"/>
          <w:lang w:val="pt-PT"/>
        </w:rPr>
        <w:t xml:space="preserve">    </w:t>
      </w:r>
      <w:r w:rsidRPr="00407D9F">
        <w:rPr>
          <w:rFonts w:ascii="Arial" w:eastAsia="Arial MT" w:hAnsi="Arial" w:cs="Arial"/>
          <w:lang w:val="pt-PT"/>
        </w:rPr>
        <w:t>aceitas</w:t>
      </w:r>
      <w:r w:rsidRPr="00407D9F">
        <w:rPr>
          <w:rFonts w:ascii="Arial" w:eastAsia="Arial MT" w:hAnsi="Arial" w:cs="Arial"/>
          <w:spacing w:val="-3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reclamações</w:t>
      </w:r>
      <w:r w:rsidRPr="00407D9F">
        <w:rPr>
          <w:rFonts w:ascii="Arial" w:eastAsia="Arial MT" w:hAnsi="Arial" w:cs="Arial"/>
          <w:spacing w:val="-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após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o</w:t>
      </w:r>
      <w:r w:rsidRPr="00407D9F">
        <w:rPr>
          <w:rFonts w:ascii="Arial" w:eastAsia="Arial MT" w:hAnsi="Arial" w:cs="Arial"/>
          <w:spacing w:val="-2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leilão;</w:t>
      </w:r>
    </w:p>
    <w:p w14:paraId="5BABF171" w14:textId="77777777" w:rsidR="00407D9F" w:rsidRPr="00407D9F" w:rsidRDefault="00407D9F" w:rsidP="00407D9F">
      <w:pPr>
        <w:widowControl w:val="0"/>
        <w:autoSpaceDE w:val="0"/>
        <w:autoSpaceDN w:val="0"/>
        <w:spacing w:after="0" w:line="360" w:lineRule="auto"/>
        <w:ind w:left="426" w:right="125" w:hanging="710"/>
        <w:jc w:val="both"/>
        <w:rPr>
          <w:rFonts w:ascii="Arial" w:eastAsia="Arial MT" w:hAnsi="Arial" w:cs="Arial"/>
          <w:lang w:val="pt-PT"/>
        </w:rPr>
      </w:pPr>
      <w:r w:rsidRPr="00407D9F">
        <w:rPr>
          <w:rFonts w:ascii="Arial" w:eastAsia="Arial MT" w:hAnsi="Arial" w:cs="Arial"/>
          <w:lang w:val="pt-PT"/>
        </w:rPr>
        <w:t xml:space="preserve">    13.2 Os bens serão entregues nas condições em que se encontram,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inexistindo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qualquer</w:t>
      </w:r>
      <w:r w:rsidRPr="00407D9F">
        <w:rPr>
          <w:rFonts w:ascii="Arial" w:eastAsia="Arial MT" w:hAnsi="Arial" w:cs="Arial"/>
          <w:spacing w:val="1"/>
          <w:lang w:val="pt-PT"/>
        </w:rPr>
        <w:t xml:space="preserve">  </w:t>
      </w:r>
      <w:r w:rsidRPr="00407D9F">
        <w:rPr>
          <w:rFonts w:ascii="Arial" w:eastAsia="Arial MT" w:hAnsi="Arial" w:cs="Arial"/>
          <w:lang w:val="pt-PT"/>
        </w:rPr>
        <w:t>espécie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de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garantia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(inclusive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de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funcionamento);</w:t>
      </w:r>
    </w:p>
    <w:p w14:paraId="6E5A65B2" w14:textId="77777777" w:rsidR="00407D9F" w:rsidRPr="00407D9F" w:rsidRDefault="00407D9F" w:rsidP="00407D9F">
      <w:pPr>
        <w:widowControl w:val="0"/>
        <w:autoSpaceDE w:val="0"/>
        <w:autoSpaceDN w:val="0"/>
        <w:spacing w:after="0" w:line="360" w:lineRule="auto"/>
        <w:ind w:left="426" w:right="125" w:hanging="710"/>
        <w:jc w:val="both"/>
        <w:rPr>
          <w:rFonts w:ascii="Arial" w:eastAsia="Arial MT" w:hAnsi="Arial" w:cs="Arial"/>
          <w:lang w:val="pt-PT"/>
        </w:rPr>
      </w:pPr>
      <w:r w:rsidRPr="00407D9F">
        <w:rPr>
          <w:rFonts w:ascii="Arial" w:eastAsia="Arial MT" w:hAnsi="Arial" w:cs="Arial"/>
          <w:lang w:val="pt-PT"/>
        </w:rPr>
        <w:t xml:space="preserve">    13.3 Caberá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ao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arrematante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arcar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com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todos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os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custos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com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a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desmontagem, retirada e transporte, do bem arrematado, do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local onde o mesmo se encontra, devendo a retirada ocorrer no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prazo máximo de 10 (dez) dias contados da data de expedição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da carta de arrematação ou mandado de entrega, sob pena de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perdimento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bem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para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pagamento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dos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custos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de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 xml:space="preserve">armazenamento; </w:t>
      </w:r>
    </w:p>
    <w:p w14:paraId="1CFC6237" w14:textId="77777777" w:rsidR="00407D9F" w:rsidRPr="00407D9F" w:rsidRDefault="00407D9F" w:rsidP="00407D9F">
      <w:pPr>
        <w:widowControl w:val="0"/>
        <w:autoSpaceDE w:val="0"/>
        <w:autoSpaceDN w:val="0"/>
        <w:spacing w:after="0" w:line="360" w:lineRule="auto"/>
        <w:ind w:left="426" w:right="125" w:hanging="710"/>
        <w:jc w:val="both"/>
        <w:rPr>
          <w:rFonts w:ascii="Arial" w:eastAsia="Arial MT" w:hAnsi="Arial" w:cs="Arial"/>
          <w:lang w:val="pt-PT"/>
        </w:rPr>
      </w:pPr>
      <w:r w:rsidRPr="00407D9F">
        <w:rPr>
          <w:rFonts w:ascii="Arial" w:eastAsia="Arial MT" w:hAnsi="Arial" w:cs="Arial"/>
          <w:lang w:val="pt-PT"/>
        </w:rPr>
        <w:t xml:space="preserve">   13.4  Os autos das execuções estão disponíveis aos interessados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para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consulta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na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Secretaria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da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Vara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ou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mediante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consulta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pública ao sistema PJE, especialmente no que se refere às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matrículas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dos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bens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imóveis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indicados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nas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descrições</w:t>
      </w:r>
      <w:r w:rsidRPr="00407D9F">
        <w:rPr>
          <w:rFonts w:ascii="Arial" w:eastAsia="Arial MT" w:hAnsi="Arial" w:cs="Arial"/>
          <w:spacing w:val="50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dos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bens.</w:t>
      </w:r>
    </w:p>
    <w:p w14:paraId="195097E6" w14:textId="77777777" w:rsidR="00407D9F" w:rsidRPr="00407D9F" w:rsidRDefault="00407D9F" w:rsidP="00407D9F">
      <w:pPr>
        <w:widowControl w:val="0"/>
        <w:autoSpaceDE w:val="0"/>
        <w:autoSpaceDN w:val="0"/>
        <w:spacing w:after="0" w:line="360" w:lineRule="auto"/>
        <w:ind w:left="125" w:right="125"/>
        <w:jc w:val="both"/>
        <w:rPr>
          <w:rFonts w:ascii="Arial" w:eastAsia="Arial MT" w:hAnsi="Arial" w:cs="Arial"/>
          <w:lang w:val="pt-PT"/>
        </w:rPr>
      </w:pPr>
    </w:p>
    <w:p w14:paraId="43E003B5" w14:textId="77777777" w:rsidR="00407D9F" w:rsidRPr="00407D9F" w:rsidRDefault="00407D9F" w:rsidP="00407D9F">
      <w:pPr>
        <w:widowControl w:val="0"/>
        <w:autoSpaceDE w:val="0"/>
        <w:autoSpaceDN w:val="0"/>
        <w:spacing w:after="0" w:line="360" w:lineRule="auto"/>
        <w:ind w:left="125" w:right="125"/>
        <w:jc w:val="center"/>
        <w:outlineLvl w:val="0"/>
        <w:rPr>
          <w:rFonts w:ascii="Arial" w:eastAsia="Arial" w:hAnsi="Arial" w:cs="Arial"/>
          <w:b/>
          <w:bCs/>
          <w:lang w:val="pt-PT"/>
        </w:rPr>
      </w:pPr>
      <w:r w:rsidRPr="00407D9F">
        <w:rPr>
          <w:rFonts w:ascii="Arial" w:eastAsia="Arial" w:hAnsi="Arial" w:cs="Arial"/>
          <w:b/>
          <w:bCs/>
          <w:lang w:val="pt-PT"/>
        </w:rPr>
        <w:t>SUSPENSÃO</w:t>
      </w:r>
      <w:r w:rsidRPr="00407D9F">
        <w:rPr>
          <w:rFonts w:ascii="Arial" w:eastAsia="Arial" w:hAnsi="Arial" w:cs="Arial"/>
          <w:b/>
          <w:bCs/>
          <w:spacing w:val="-2"/>
          <w:lang w:val="pt-PT"/>
        </w:rPr>
        <w:t xml:space="preserve"> </w:t>
      </w:r>
      <w:r w:rsidRPr="00407D9F">
        <w:rPr>
          <w:rFonts w:ascii="Arial" w:eastAsia="Arial" w:hAnsi="Arial" w:cs="Arial"/>
          <w:b/>
          <w:bCs/>
          <w:lang w:val="pt-PT"/>
        </w:rPr>
        <w:t>DO</w:t>
      </w:r>
      <w:r w:rsidRPr="00407D9F">
        <w:rPr>
          <w:rFonts w:ascii="Arial" w:eastAsia="Arial" w:hAnsi="Arial" w:cs="Arial"/>
          <w:b/>
          <w:bCs/>
          <w:spacing w:val="-2"/>
          <w:lang w:val="pt-PT"/>
        </w:rPr>
        <w:t xml:space="preserve"> </w:t>
      </w:r>
      <w:r w:rsidRPr="00407D9F">
        <w:rPr>
          <w:rFonts w:ascii="Arial" w:eastAsia="Arial" w:hAnsi="Arial" w:cs="Arial"/>
          <w:b/>
          <w:bCs/>
          <w:lang w:val="pt-PT"/>
        </w:rPr>
        <w:t>LEILÃO</w:t>
      </w:r>
    </w:p>
    <w:p w14:paraId="03FB1697" w14:textId="77777777" w:rsidR="00407D9F" w:rsidRPr="00407D9F" w:rsidRDefault="00407D9F" w:rsidP="00407D9F">
      <w:pPr>
        <w:widowControl w:val="0"/>
        <w:autoSpaceDE w:val="0"/>
        <w:autoSpaceDN w:val="0"/>
        <w:spacing w:after="0" w:line="360" w:lineRule="auto"/>
        <w:ind w:right="125"/>
        <w:jc w:val="both"/>
        <w:rPr>
          <w:rFonts w:ascii="Arial" w:eastAsia="Arial MT" w:hAnsi="Arial" w:cs="Arial"/>
          <w:lang w:val="pt-PT"/>
        </w:rPr>
      </w:pPr>
    </w:p>
    <w:p w14:paraId="529E5E8B" w14:textId="77777777" w:rsidR="00407D9F" w:rsidRPr="00407D9F" w:rsidRDefault="00407D9F" w:rsidP="00407D9F">
      <w:pPr>
        <w:widowControl w:val="0"/>
        <w:numPr>
          <w:ilvl w:val="0"/>
          <w:numId w:val="36"/>
        </w:numPr>
        <w:autoSpaceDE w:val="0"/>
        <w:autoSpaceDN w:val="0"/>
        <w:spacing w:after="0" w:line="360" w:lineRule="auto"/>
        <w:ind w:right="125"/>
        <w:jc w:val="both"/>
        <w:rPr>
          <w:rFonts w:ascii="Arial" w:eastAsia="Arial MT" w:hAnsi="Arial" w:cs="Arial"/>
          <w:lang w:val="pt-PT"/>
        </w:rPr>
      </w:pPr>
      <w:r w:rsidRPr="00407D9F">
        <w:rPr>
          <w:rFonts w:ascii="Arial" w:eastAsia="Arial MT" w:hAnsi="Arial" w:cs="Arial"/>
          <w:lang w:val="pt-PT"/>
        </w:rPr>
        <w:t>Em caso de remição/adjudicação ou qualquer fato que venha a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suspender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leilão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designado,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os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bens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serão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tornados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indisponíveis para recepção de lances, restando suspensas as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ofertas anteriormente</w:t>
      </w:r>
      <w:r w:rsidRPr="00407D9F">
        <w:rPr>
          <w:rFonts w:ascii="Arial" w:eastAsia="Arial MT" w:hAnsi="Arial" w:cs="Arial"/>
          <w:spacing w:val="-2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lançadas;</w:t>
      </w:r>
    </w:p>
    <w:p w14:paraId="209DE379" w14:textId="77777777" w:rsidR="00407D9F" w:rsidRPr="00407D9F" w:rsidRDefault="00407D9F" w:rsidP="00407D9F">
      <w:pPr>
        <w:widowControl w:val="0"/>
        <w:autoSpaceDE w:val="0"/>
        <w:autoSpaceDN w:val="0"/>
        <w:spacing w:after="0" w:line="360" w:lineRule="auto"/>
        <w:ind w:left="426" w:right="125" w:hanging="633"/>
        <w:jc w:val="both"/>
        <w:rPr>
          <w:rFonts w:ascii="Arial" w:eastAsia="Arial MT" w:hAnsi="Arial" w:cs="Arial"/>
          <w:lang w:val="pt-PT"/>
        </w:rPr>
      </w:pPr>
      <w:r w:rsidRPr="00407D9F">
        <w:rPr>
          <w:rFonts w:ascii="Arial" w:eastAsia="Arial MT" w:hAnsi="Arial" w:cs="Arial"/>
          <w:lang w:val="pt-PT"/>
        </w:rPr>
        <w:t xml:space="preserve"> 14.1   A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suspensão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ou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retirada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bem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da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fase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de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lances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será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precedida</w:t>
      </w:r>
      <w:r w:rsidRPr="00407D9F">
        <w:rPr>
          <w:rFonts w:ascii="Arial" w:eastAsia="Arial MT" w:hAnsi="Arial" w:cs="Arial"/>
          <w:spacing w:val="-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de</w:t>
      </w:r>
      <w:r w:rsidRPr="00407D9F">
        <w:rPr>
          <w:rFonts w:ascii="Arial" w:eastAsia="Arial MT" w:hAnsi="Arial" w:cs="Arial"/>
          <w:spacing w:val="-2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 xml:space="preserve">determinação judicial; </w:t>
      </w:r>
    </w:p>
    <w:p w14:paraId="642C5ECA" w14:textId="77777777" w:rsidR="00407D9F" w:rsidRPr="00407D9F" w:rsidRDefault="00407D9F" w:rsidP="00407D9F">
      <w:pPr>
        <w:widowControl w:val="0"/>
        <w:autoSpaceDE w:val="0"/>
        <w:autoSpaceDN w:val="0"/>
        <w:spacing w:after="0" w:line="360" w:lineRule="auto"/>
        <w:ind w:left="426" w:right="125" w:hanging="633"/>
        <w:jc w:val="both"/>
        <w:rPr>
          <w:rFonts w:ascii="Arial" w:eastAsia="Arial MT" w:hAnsi="Arial" w:cs="Arial"/>
          <w:lang w:val="pt-PT"/>
        </w:rPr>
      </w:pPr>
      <w:r w:rsidRPr="00407D9F">
        <w:rPr>
          <w:rFonts w:ascii="Arial" w:eastAsia="Arial MT" w:hAnsi="Arial" w:cs="Arial"/>
          <w:lang w:val="pt-PT"/>
        </w:rPr>
        <w:t xml:space="preserve"> 14.2  O adjudicante deverá arcar com as custas judiciais e comissão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do leiloeiro de 2% (dois por</w:t>
      </w:r>
    </w:p>
    <w:p w14:paraId="153D5050" w14:textId="77777777" w:rsidR="00407D9F" w:rsidRPr="00407D9F" w:rsidRDefault="00407D9F" w:rsidP="00407D9F">
      <w:pPr>
        <w:widowControl w:val="0"/>
        <w:autoSpaceDE w:val="0"/>
        <w:autoSpaceDN w:val="0"/>
        <w:spacing w:after="0" w:line="360" w:lineRule="auto"/>
        <w:ind w:left="426" w:right="125" w:hanging="633"/>
        <w:jc w:val="both"/>
        <w:rPr>
          <w:rFonts w:ascii="Arial" w:eastAsia="Arial MT" w:hAnsi="Arial" w:cs="Arial"/>
          <w:lang w:val="pt-PT"/>
        </w:rPr>
      </w:pPr>
      <w:r w:rsidRPr="00407D9F">
        <w:rPr>
          <w:rFonts w:ascii="Arial" w:eastAsia="Arial MT" w:hAnsi="Arial" w:cs="Arial"/>
          <w:lang w:val="pt-PT"/>
        </w:rPr>
        <w:t xml:space="preserve">          cento) do valor de avaliação do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bem;</w:t>
      </w:r>
    </w:p>
    <w:p w14:paraId="6C3EDA3C" w14:textId="77777777" w:rsidR="00407D9F" w:rsidRPr="00407D9F" w:rsidRDefault="00407D9F" w:rsidP="00407D9F">
      <w:pPr>
        <w:widowControl w:val="0"/>
        <w:autoSpaceDE w:val="0"/>
        <w:autoSpaceDN w:val="0"/>
        <w:spacing w:after="0" w:line="360" w:lineRule="auto"/>
        <w:ind w:left="284" w:right="125" w:hanging="491"/>
        <w:jc w:val="both"/>
        <w:rPr>
          <w:rFonts w:ascii="Arial" w:eastAsia="Arial MT" w:hAnsi="Arial" w:cs="Arial"/>
          <w:lang w:val="pt-PT"/>
        </w:rPr>
      </w:pPr>
      <w:r w:rsidRPr="00407D9F">
        <w:rPr>
          <w:rFonts w:ascii="Arial" w:eastAsia="Arial MT" w:hAnsi="Arial" w:cs="Arial"/>
          <w:lang w:val="pt-PT"/>
        </w:rPr>
        <w:t xml:space="preserve"> 14.3 Em caso de remição, acordo ou parcelamento do débito antes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do leilão, será devida comissão do leiloeiro de 2% (dois por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cento) sobre o valor da avaliação do bem penhorado;</w:t>
      </w:r>
    </w:p>
    <w:p w14:paraId="42473372" w14:textId="77777777" w:rsidR="00407D9F" w:rsidRPr="00407D9F" w:rsidRDefault="00407D9F" w:rsidP="00407D9F">
      <w:pPr>
        <w:widowControl w:val="0"/>
        <w:autoSpaceDE w:val="0"/>
        <w:autoSpaceDN w:val="0"/>
        <w:spacing w:after="0" w:line="360" w:lineRule="auto"/>
        <w:ind w:left="284" w:right="125" w:hanging="491"/>
        <w:jc w:val="both"/>
        <w:rPr>
          <w:rFonts w:ascii="Arial" w:eastAsia="Arial MT" w:hAnsi="Arial" w:cs="Arial"/>
          <w:lang w:val="pt-PT"/>
        </w:rPr>
      </w:pPr>
      <w:r w:rsidRPr="00407D9F">
        <w:rPr>
          <w:rFonts w:ascii="Arial" w:eastAsia="Arial MT" w:hAnsi="Arial" w:cs="Arial"/>
          <w:lang w:val="pt-PT"/>
        </w:rPr>
        <w:t xml:space="preserve"> 14.4 Aplica-se o disposto neste item à adjudicação/remissão pelo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cônjuge, descendente ou ascendente que trata o art. 876, §6º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do CPC;</w:t>
      </w:r>
    </w:p>
    <w:p w14:paraId="408D7BCC" w14:textId="77777777" w:rsidR="00407D9F" w:rsidRPr="00407D9F" w:rsidRDefault="00407D9F" w:rsidP="00407D9F">
      <w:pPr>
        <w:widowControl w:val="0"/>
        <w:autoSpaceDE w:val="0"/>
        <w:autoSpaceDN w:val="0"/>
        <w:spacing w:after="0" w:line="360" w:lineRule="auto"/>
        <w:ind w:left="426" w:right="125" w:hanging="917"/>
        <w:jc w:val="both"/>
        <w:rPr>
          <w:rFonts w:ascii="Arial" w:eastAsia="Arial MT" w:hAnsi="Arial" w:cs="Arial"/>
          <w:spacing w:val="1"/>
          <w:lang w:val="pt-PT"/>
        </w:rPr>
      </w:pPr>
      <w:r w:rsidRPr="00407D9F">
        <w:rPr>
          <w:rFonts w:ascii="Arial" w:eastAsia="Arial MT" w:hAnsi="Arial" w:cs="Arial"/>
          <w:lang w:val="pt-PT"/>
        </w:rPr>
        <w:t xml:space="preserve">      14.5 O leilão somente será suspenso, mediante prova do pagamento</w:t>
      </w:r>
      <w:r w:rsidRPr="00407D9F">
        <w:rPr>
          <w:rFonts w:ascii="Arial" w:eastAsia="Arial MT" w:hAnsi="Arial" w:cs="Arial"/>
          <w:spacing w:val="-47"/>
          <w:lang w:val="pt-PT"/>
        </w:rPr>
        <w:t xml:space="preserve">   </w:t>
      </w:r>
      <w:r w:rsidRPr="00407D9F">
        <w:rPr>
          <w:rFonts w:ascii="Arial" w:eastAsia="Arial MT" w:hAnsi="Arial" w:cs="Arial"/>
          <w:lang w:val="pt-PT"/>
        </w:rPr>
        <w:t>de TODAS as   despesas</w:t>
      </w:r>
    </w:p>
    <w:p w14:paraId="0ED323B8" w14:textId="77777777" w:rsidR="00407D9F" w:rsidRPr="00407D9F" w:rsidRDefault="00407D9F" w:rsidP="00407D9F">
      <w:pPr>
        <w:widowControl w:val="0"/>
        <w:autoSpaceDE w:val="0"/>
        <w:autoSpaceDN w:val="0"/>
        <w:spacing w:after="0" w:line="360" w:lineRule="auto"/>
        <w:ind w:left="426" w:right="125" w:hanging="917"/>
        <w:jc w:val="both"/>
        <w:rPr>
          <w:rFonts w:ascii="Arial" w:eastAsia="Arial MT" w:hAnsi="Arial" w:cs="Arial"/>
          <w:lang w:val="pt-PT"/>
        </w:rPr>
      </w:pPr>
      <w:r w:rsidRPr="00407D9F">
        <w:rPr>
          <w:rFonts w:ascii="Arial" w:eastAsia="Arial MT" w:hAnsi="Arial" w:cs="Arial"/>
          <w:spacing w:val="1"/>
          <w:lang w:val="pt-PT"/>
        </w:rPr>
        <w:t xml:space="preserve">              </w:t>
      </w:r>
      <w:r w:rsidRPr="00407D9F">
        <w:rPr>
          <w:rFonts w:ascii="Arial" w:eastAsia="Arial MT" w:hAnsi="Arial" w:cs="Arial"/>
          <w:lang w:val="pt-PT"/>
        </w:rPr>
        <w:t>processuais, inclusive</w:t>
      </w:r>
      <w:r w:rsidRPr="00407D9F">
        <w:rPr>
          <w:rFonts w:ascii="Arial" w:eastAsia="Arial MT" w:hAnsi="Arial" w:cs="Arial"/>
          <w:spacing w:val="50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ressarcimento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do</w:t>
      </w:r>
      <w:r w:rsidRPr="00407D9F">
        <w:rPr>
          <w:rFonts w:ascii="Arial" w:eastAsia="Arial MT" w:hAnsi="Arial" w:cs="Arial"/>
          <w:spacing w:val="-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leiloeiro e honorários</w:t>
      </w:r>
      <w:r w:rsidRPr="00407D9F">
        <w:rPr>
          <w:rFonts w:ascii="Arial" w:eastAsia="Arial MT" w:hAnsi="Arial" w:cs="Arial"/>
          <w:spacing w:val="-2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advocatícios.</w:t>
      </w:r>
    </w:p>
    <w:p w14:paraId="550DFED1" w14:textId="77777777" w:rsidR="00407D9F" w:rsidRPr="00407D9F" w:rsidRDefault="00407D9F" w:rsidP="00407D9F">
      <w:pPr>
        <w:widowControl w:val="0"/>
        <w:autoSpaceDE w:val="0"/>
        <w:autoSpaceDN w:val="0"/>
        <w:spacing w:after="0" w:line="360" w:lineRule="auto"/>
        <w:ind w:right="125"/>
        <w:jc w:val="both"/>
        <w:rPr>
          <w:rFonts w:ascii="Arial" w:eastAsia="Arial MT" w:hAnsi="Arial" w:cs="Arial"/>
          <w:lang w:val="pt-PT"/>
        </w:rPr>
      </w:pPr>
    </w:p>
    <w:p w14:paraId="14F581E1" w14:textId="77777777" w:rsidR="00407D9F" w:rsidRPr="00407D9F" w:rsidRDefault="00407D9F" w:rsidP="00407D9F">
      <w:pPr>
        <w:widowControl w:val="0"/>
        <w:autoSpaceDE w:val="0"/>
        <w:autoSpaceDN w:val="0"/>
        <w:spacing w:after="0" w:line="360" w:lineRule="auto"/>
        <w:ind w:left="125" w:right="125"/>
        <w:jc w:val="center"/>
        <w:outlineLvl w:val="0"/>
        <w:rPr>
          <w:rFonts w:ascii="Arial" w:eastAsia="Arial" w:hAnsi="Arial" w:cs="Arial"/>
          <w:b/>
          <w:bCs/>
          <w:lang w:val="pt-PT"/>
        </w:rPr>
      </w:pPr>
      <w:r w:rsidRPr="00407D9F">
        <w:rPr>
          <w:rFonts w:ascii="Arial" w:eastAsia="Arial" w:hAnsi="Arial" w:cs="Arial"/>
          <w:b/>
          <w:bCs/>
          <w:lang w:val="pt-PT"/>
        </w:rPr>
        <w:t>CONDIÇÕES</w:t>
      </w:r>
      <w:r w:rsidRPr="00407D9F">
        <w:rPr>
          <w:rFonts w:ascii="Arial" w:eastAsia="Arial" w:hAnsi="Arial" w:cs="Arial"/>
          <w:b/>
          <w:bCs/>
          <w:spacing w:val="-3"/>
          <w:lang w:val="pt-PT"/>
        </w:rPr>
        <w:t xml:space="preserve"> </w:t>
      </w:r>
      <w:r w:rsidRPr="00407D9F">
        <w:rPr>
          <w:rFonts w:ascii="Arial" w:eastAsia="Arial" w:hAnsi="Arial" w:cs="Arial"/>
          <w:b/>
          <w:bCs/>
          <w:lang w:val="pt-PT"/>
        </w:rPr>
        <w:t>GERAIS</w:t>
      </w:r>
    </w:p>
    <w:p w14:paraId="29844212" w14:textId="77777777" w:rsidR="00407D9F" w:rsidRPr="00407D9F" w:rsidRDefault="00407D9F" w:rsidP="00407D9F">
      <w:pPr>
        <w:widowControl w:val="0"/>
        <w:autoSpaceDE w:val="0"/>
        <w:autoSpaceDN w:val="0"/>
        <w:spacing w:after="0" w:line="360" w:lineRule="auto"/>
        <w:ind w:right="125"/>
        <w:jc w:val="both"/>
        <w:rPr>
          <w:rFonts w:ascii="Arial" w:eastAsia="Arial MT" w:hAnsi="Arial" w:cs="Arial"/>
          <w:lang w:val="pt-PT"/>
        </w:rPr>
      </w:pPr>
    </w:p>
    <w:p w14:paraId="51E78242" w14:textId="77777777" w:rsidR="00407D9F" w:rsidRPr="00407D9F" w:rsidRDefault="00407D9F" w:rsidP="00407D9F">
      <w:pPr>
        <w:widowControl w:val="0"/>
        <w:numPr>
          <w:ilvl w:val="0"/>
          <w:numId w:val="36"/>
        </w:numPr>
        <w:autoSpaceDE w:val="0"/>
        <w:autoSpaceDN w:val="0"/>
        <w:spacing w:after="0" w:line="360" w:lineRule="auto"/>
        <w:ind w:left="284" w:right="125"/>
        <w:jc w:val="both"/>
        <w:rPr>
          <w:rFonts w:ascii="Arial" w:eastAsia="Arial MT" w:hAnsi="Arial" w:cs="Arial"/>
          <w:lang w:val="pt-PT"/>
        </w:rPr>
      </w:pPr>
      <w:r w:rsidRPr="00407D9F">
        <w:rPr>
          <w:rFonts w:ascii="Arial" w:eastAsia="Arial MT" w:hAnsi="Arial" w:cs="Arial"/>
          <w:lang w:val="pt-PT"/>
        </w:rPr>
        <w:t>Caberá ao arrematante arcar com as custas judiciais que forem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 xml:space="preserve">necessárias, cujos valores deverão ser </w:t>
      </w:r>
      <w:r w:rsidRPr="00407D9F">
        <w:rPr>
          <w:rFonts w:ascii="Arial" w:eastAsia="Arial MT" w:hAnsi="Arial" w:cs="Arial"/>
          <w:lang w:val="pt-PT"/>
        </w:rPr>
        <w:lastRenderedPageBreak/>
        <w:t>recolhidos diretamente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aos autos</w:t>
      </w:r>
      <w:r w:rsidRPr="00407D9F">
        <w:rPr>
          <w:rFonts w:ascii="Arial" w:eastAsia="Arial MT" w:hAnsi="Arial" w:cs="Arial"/>
          <w:spacing w:val="-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do</w:t>
      </w:r>
      <w:r w:rsidRPr="00407D9F">
        <w:rPr>
          <w:rFonts w:ascii="Arial" w:eastAsia="Arial MT" w:hAnsi="Arial" w:cs="Arial"/>
          <w:spacing w:val="2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 xml:space="preserve">processo; </w:t>
      </w:r>
    </w:p>
    <w:p w14:paraId="397CF006" w14:textId="77777777" w:rsidR="00407D9F" w:rsidRPr="00407D9F" w:rsidRDefault="00407D9F" w:rsidP="00407D9F">
      <w:pPr>
        <w:widowControl w:val="0"/>
        <w:autoSpaceDE w:val="0"/>
        <w:autoSpaceDN w:val="0"/>
        <w:spacing w:after="0" w:line="360" w:lineRule="auto"/>
        <w:ind w:left="284" w:right="125" w:hanging="710"/>
        <w:jc w:val="both"/>
        <w:rPr>
          <w:rFonts w:ascii="Arial" w:eastAsia="Arial MT" w:hAnsi="Arial" w:cs="Arial"/>
          <w:lang w:val="pt-PT"/>
        </w:rPr>
      </w:pPr>
      <w:r w:rsidRPr="00407D9F">
        <w:rPr>
          <w:rFonts w:ascii="Arial" w:eastAsia="Arial MT" w:hAnsi="Arial" w:cs="Arial"/>
          <w:lang w:val="pt-PT"/>
        </w:rPr>
        <w:t xml:space="preserve">    15.1  Caberá ao arrematante arcar com todos os custos e tributos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eventualmente  incidentes sobre a arrematação e transferência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do bem, inclusive, mas não somente, ITBI (junto à Prefeitura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Municipal da situação do bem imóvel), ICMS, IRPF e/ou IRPJ,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taxas de</w:t>
      </w:r>
      <w:r w:rsidRPr="00407D9F">
        <w:rPr>
          <w:rFonts w:ascii="Arial" w:eastAsia="Arial MT" w:hAnsi="Arial" w:cs="Arial"/>
          <w:spacing w:val="-2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transferência,</w:t>
      </w:r>
      <w:r w:rsidRPr="00407D9F">
        <w:rPr>
          <w:rFonts w:ascii="Arial" w:eastAsia="Arial MT" w:hAnsi="Arial" w:cs="Arial"/>
          <w:spacing w:val="-2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dentre</w:t>
      </w:r>
      <w:r w:rsidRPr="00407D9F">
        <w:rPr>
          <w:rFonts w:ascii="Arial" w:eastAsia="Arial MT" w:hAnsi="Arial" w:cs="Arial"/>
          <w:spacing w:val="-2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outros;</w:t>
      </w:r>
    </w:p>
    <w:p w14:paraId="0910EC0D" w14:textId="77777777" w:rsidR="00407D9F" w:rsidRPr="00407D9F" w:rsidRDefault="00407D9F" w:rsidP="00407D9F">
      <w:pPr>
        <w:widowControl w:val="0"/>
        <w:autoSpaceDE w:val="0"/>
        <w:autoSpaceDN w:val="0"/>
        <w:spacing w:after="0" w:line="360" w:lineRule="auto"/>
        <w:ind w:left="284" w:right="125" w:hanging="710"/>
        <w:jc w:val="both"/>
        <w:rPr>
          <w:rFonts w:ascii="Arial" w:eastAsia="Arial MT" w:hAnsi="Arial" w:cs="Arial"/>
          <w:lang w:val="pt-PT"/>
        </w:rPr>
      </w:pPr>
      <w:r w:rsidRPr="00407D9F">
        <w:rPr>
          <w:rFonts w:ascii="Arial" w:eastAsia="Arial MT" w:hAnsi="Arial" w:cs="Arial"/>
          <w:lang w:val="pt-PT"/>
        </w:rPr>
        <w:t xml:space="preserve">   15.2 Na hipótese de arrematação de veículo, ficam os interessados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cientes que, para a transferência do veículo para o nome do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arrematante, será necessária a desvinculação dos débitos com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fato gerador anterior ao leilão, bem como o cancelamento de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eventuais ônus e/ou bloqueios que recaiam sobre o veículo,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para o que se faz necessário aguardar os trâmite legais, não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tendo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Poder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Judiciário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e/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ou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leiloeiro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qualquer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responsabilidade pelas providências (a exceção da expedição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dos ofícios necessários pelo r. juízo) e prazos dos órgãos de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trânsito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e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demais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órgãos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responsáveis,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sendo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de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responsabilidade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arrematante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acompanhar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os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procedimentos;</w:t>
      </w:r>
    </w:p>
    <w:p w14:paraId="693C6857" w14:textId="77777777" w:rsidR="00407D9F" w:rsidRPr="00407D9F" w:rsidRDefault="00407D9F" w:rsidP="00407D9F">
      <w:pPr>
        <w:widowControl w:val="0"/>
        <w:autoSpaceDE w:val="0"/>
        <w:autoSpaceDN w:val="0"/>
        <w:spacing w:after="0" w:line="360" w:lineRule="auto"/>
        <w:ind w:left="284" w:right="125" w:hanging="710"/>
        <w:jc w:val="both"/>
        <w:rPr>
          <w:rFonts w:ascii="Arial" w:eastAsia="Arial MT" w:hAnsi="Arial" w:cs="Arial"/>
          <w:lang w:val="pt-PT"/>
        </w:rPr>
      </w:pPr>
      <w:r w:rsidRPr="00407D9F">
        <w:rPr>
          <w:rFonts w:ascii="Arial" w:eastAsia="Arial MT" w:hAnsi="Arial" w:cs="Arial"/>
          <w:lang w:val="pt-PT"/>
        </w:rPr>
        <w:t xml:space="preserve">    15.3  Havendo determinação judicial em caso de desfazimento ou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nulidade da arrematação, após intimado, o leiloeiro restituirá a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comissão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recebida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corrigida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pela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Taxa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Referencial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(TR),</w:t>
      </w:r>
      <w:r w:rsidRPr="00407D9F">
        <w:rPr>
          <w:rFonts w:ascii="Arial" w:eastAsia="Arial MT" w:hAnsi="Arial" w:cs="Arial"/>
          <w:b/>
          <w:bCs/>
          <w:lang w:val="pt-PT"/>
        </w:rPr>
        <w:t xml:space="preserve"> </w:t>
      </w:r>
      <w:r w:rsidRPr="00407D9F">
        <w:rPr>
          <w:rFonts w:ascii="Arial" w:eastAsia="Arial MT" w:hAnsi="Arial" w:cs="Arial"/>
          <w:spacing w:val="-47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afastado</w:t>
      </w:r>
      <w:r w:rsidRPr="00407D9F">
        <w:rPr>
          <w:rFonts w:ascii="Arial" w:eastAsia="Arial MT" w:hAnsi="Arial" w:cs="Arial"/>
          <w:spacing w:val="-3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qualquer</w:t>
      </w:r>
      <w:r w:rsidRPr="00407D9F">
        <w:rPr>
          <w:rFonts w:ascii="Arial" w:eastAsia="Arial MT" w:hAnsi="Arial" w:cs="Arial"/>
          <w:spacing w:val="-3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outro índice;</w:t>
      </w:r>
    </w:p>
    <w:p w14:paraId="4D7BC598" w14:textId="77777777" w:rsidR="00407D9F" w:rsidRPr="00407D9F" w:rsidRDefault="00407D9F" w:rsidP="00407D9F">
      <w:pPr>
        <w:widowControl w:val="0"/>
        <w:autoSpaceDE w:val="0"/>
        <w:autoSpaceDN w:val="0"/>
        <w:spacing w:after="0" w:line="360" w:lineRule="auto"/>
        <w:ind w:left="284" w:right="125" w:hanging="710"/>
        <w:jc w:val="both"/>
        <w:rPr>
          <w:rFonts w:ascii="Arial" w:eastAsia="Arial MT" w:hAnsi="Arial" w:cs="Arial"/>
          <w:lang w:val="pt-PT"/>
        </w:rPr>
      </w:pPr>
      <w:r w:rsidRPr="00407D9F">
        <w:rPr>
          <w:rFonts w:ascii="Arial" w:eastAsia="Arial MT" w:hAnsi="Arial" w:cs="Arial"/>
          <w:lang w:val="pt-PT"/>
        </w:rPr>
        <w:t xml:space="preserve">    15.4 Todo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aquele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que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tentar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impedir,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perturbar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ou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fraudar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arrematação judicial, afastar ou procurar afastar concorrente ou</w:t>
      </w:r>
      <w:r w:rsidRPr="00407D9F">
        <w:rPr>
          <w:rFonts w:ascii="Arial" w:eastAsia="Arial MT" w:hAnsi="Arial" w:cs="Arial"/>
          <w:spacing w:val="-47"/>
          <w:lang w:val="pt-PT"/>
        </w:rPr>
        <w:t xml:space="preserve">   </w:t>
      </w:r>
      <w:r w:rsidRPr="00407D9F">
        <w:rPr>
          <w:rFonts w:ascii="Arial" w:eastAsia="Arial MT" w:hAnsi="Arial" w:cs="Arial"/>
          <w:lang w:val="pt-PT"/>
        </w:rPr>
        <w:t>licitante,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por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meio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de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violência,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grave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ameaça,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fraude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ou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oferecimento de vantagem, estará sujeito a penalidade prevista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no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art.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358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CP,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sem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prejuízo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da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reparação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do</w:t>
      </w:r>
      <w:r w:rsidRPr="00407D9F">
        <w:rPr>
          <w:rFonts w:ascii="Arial" w:eastAsia="Arial MT" w:hAnsi="Arial" w:cs="Arial"/>
          <w:spacing w:val="50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dano na</w:t>
      </w:r>
      <w:r w:rsidRPr="00407D9F">
        <w:rPr>
          <w:rFonts w:ascii="Arial" w:eastAsia="Arial MT" w:hAnsi="Arial" w:cs="Arial"/>
          <w:spacing w:val="-47"/>
          <w:lang w:val="pt-PT"/>
        </w:rPr>
        <w:t xml:space="preserve">    </w:t>
      </w:r>
      <w:r w:rsidRPr="00407D9F">
        <w:rPr>
          <w:rFonts w:ascii="Arial" w:eastAsia="Arial MT" w:hAnsi="Arial" w:cs="Arial"/>
          <w:lang w:val="pt-PT"/>
        </w:rPr>
        <w:t>esfera</w:t>
      </w:r>
      <w:r w:rsidRPr="00407D9F">
        <w:rPr>
          <w:rFonts w:ascii="Arial" w:eastAsia="Arial MT" w:hAnsi="Arial" w:cs="Arial"/>
          <w:spacing w:val="-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cível</w:t>
      </w:r>
      <w:r w:rsidRPr="00407D9F">
        <w:rPr>
          <w:rFonts w:ascii="Arial" w:eastAsia="Arial MT" w:hAnsi="Arial" w:cs="Arial"/>
          <w:spacing w:val="-2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(art.</w:t>
      </w:r>
      <w:r w:rsidRPr="00407D9F">
        <w:rPr>
          <w:rFonts w:ascii="Arial" w:eastAsia="Arial MT" w:hAnsi="Arial" w:cs="Arial"/>
          <w:spacing w:val="-2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186</w:t>
      </w:r>
      <w:r w:rsidRPr="00407D9F">
        <w:rPr>
          <w:rFonts w:ascii="Arial" w:eastAsia="Arial MT" w:hAnsi="Arial" w:cs="Arial"/>
          <w:spacing w:val="-2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e art. 927,</w:t>
      </w:r>
      <w:r w:rsidRPr="00407D9F">
        <w:rPr>
          <w:rFonts w:ascii="Arial" w:eastAsia="Arial MT" w:hAnsi="Arial" w:cs="Arial"/>
          <w:spacing w:val="-2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do CC);</w:t>
      </w:r>
    </w:p>
    <w:p w14:paraId="205838F4" w14:textId="77777777" w:rsidR="00407D9F" w:rsidRPr="00407D9F" w:rsidRDefault="00407D9F" w:rsidP="00407D9F">
      <w:pPr>
        <w:widowControl w:val="0"/>
        <w:autoSpaceDE w:val="0"/>
        <w:autoSpaceDN w:val="0"/>
        <w:spacing w:after="0" w:line="360" w:lineRule="auto"/>
        <w:ind w:left="284" w:right="125" w:hanging="710"/>
        <w:jc w:val="both"/>
        <w:rPr>
          <w:rFonts w:ascii="Arial" w:eastAsia="Arial MT" w:hAnsi="Arial" w:cs="Arial"/>
          <w:lang w:val="pt-PT"/>
        </w:rPr>
      </w:pPr>
      <w:r w:rsidRPr="00407D9F">
        <w:rPr>
          <w:rFonts w:ascii="Arial" w:eastAsia="Arial MT" w:hAnsi="Arial" w:cs="Arial"/>
          <w:lang w:val="pt-PT"/>
        </w:rPr>
        <w:t xml:space="preserve">   15.5   Casos</w:t>
      </w:r>
      <w:r w:rsidRPr="00407D9F">
        <w:rPr>
          <w:rFonts w:ascii="Arial" w:eastAsia="Arial MT" w:hAnsi="Arial" w:cs="Arial"/>
          <w:spacing w:val="-4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omissos</w:t>
      </w:r>
      <w:r w:rsidRPr="00407D9F">
        <w:rPr>
          <w:rFonts w:ascii="Arial" w:eastAsia="Arial MT" w:hAnsi="Arial" w:cs="Arial"/>
          <w:spacing w:val="-4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serão</w:t>
      </w:r>
      <w:r w:rsidRPr="00407D9F">
        <w:rPr>
          <w:rFonts w:ascii="Arial" w:eastAsia="Arial MT" w:hAnsi="Arial" w:cs="Arial"/>
          <w:spacing w:val="-3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decididos</w:t>
      </w:r>
      <w:r w:rsidRPr="00407D9F">
        <w:rPr>
          <w:rFonts w:ascii="Arial" w:eastAsia="Arial MT" w:hAnsi="Arial" w:cs="Arial"/>
          <w:spacing w:val="-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pelo</w:t>
      </w:r>
      <w:r w:rsidRPr="00407D9F">
        <w:rPr>
          <w:rFonts w:ascii="Arial" w:eastAsia="Arial MT" w:hAnsi="Arial" w:cs="Arial"/>
          <w:spacing w:val="-4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MM.</w:t>
      </w:r>
      <w:r w:rsidRPr="00407D9F">
        <w:rPr>
          <w:rFonts w:ascii="Arial" w:eastAsia="Arial MT" w:hAnsi="Arial" w:cs="Arial"/>
          <w:spacing w:val="-4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Juízo</w:t>
      </w:r>
      <w:r w:rsidRPr="00407D9F">
        <w:rPr>
          <w:rFonts w:ascii="Arial" w:eastAsia="Arial MT" w:hAnsi="Arial" w:cs="Arial"/>
          <w:spacing w:val="-4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de</w:t>
      </w:r>
      <w:r w:rsidRPr="00407D9F">
        <w:rPr>
          <w:rFonts w:ascii="Arial" w:eastAsia="Arial MT" w:hAnsi="Arial" w:cs="Arial"/>
          <w:spacing w:val="-2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Execução;</w:t>
      </w:r>
    </w:p>
    <w:p w14:paraId="738DAF38" w14:textId="77777777" w:rsidR="00407D9F" w:rsidRPr="00407D9F" w:rsidRDefault="00407D9F" w:rsidP="00407D9F">
      <w:pPr>
        <w:widowControl w:val="0"/>
        <w:autoSpaceDE w:val="0"/>
        <w:autoSpaceDN w:val="0"/>
        <w:spacing w:after="0" w:line="360" w:lineRule="auto"/>
        <w:ind w:left="125" w:right="125"/>
        <w:jc w:val="both"/>
        <w:rPr>
          <w:rFonts w:ascii="Arial" w:eastAsia="Arial MT" w:hAnsi="Arial" w:cs="Arial"/>
          <w:lang w:val="pt-PT"/>
        </w:rPr>
      </w:pPr>
    </w:p>
    <w:p w14:paraId="1D87FB98" w14:textId="77777777" w:rsidR="00407D9F" w:rsidRPr="00407D9F" w:rsidRDefault="00407D9F" w:rsidP="00407D9F">
      <w:pPr>
        <w:widowControl w:val="0"/>
        <w:autoSpaceDE w:val="0"/>
        <w:autoSpaceDN w:val="0"/>
        <w:spacing w:after="0" w:line="360" w:lineRule="auto"/>
        <w:ind w:left="125" w:right="125"/>
        <w:jc w:val="center"/>
        <w:outlineLvl w:val="0"/>
        <w:rPr>
          <w:rFonts w:ascii="Arial" w:eastAsia="Arial" w:hAnsi="Arial" w:cs="Arial"/>
          <w:b/>
          <w:bCs/>
          <w:lang w:val="pt-PT"/>
        </w:rPr>
      </w:pPr>
      <w:r w:rsidRPr="00407D9F">
        <w:rPr>
          <w:rFonts w:ascii="Arial" w:eastAsia="Arial" w:hAnsi="Arial" w:cs="Arial"/>
          <w:b/>
          <w:bCs/>
          <w:lang w:val="pt-PT"/>
        </w:rPr>
        <w:t>INADIMPLÊNCIA</w:t>
      </w:r>
    </w:p>
    <w:p w14:paraId="04CBC0A0" w14:textId="77777777" w:rsidR="00407D9F" w:rsidRPr="00407D9F" w:rsidRDefault="00407D9F" w:rsidP="00407D9F">
      <w:pPr>
        <w:widowControl w:val="0"/>
        <w:autoSpaceDE w:val="0"/>
        <w:autoSpaceDN w:val="0"/>
        <w:spacing w:after="0" w:line="360" w:lineRule="auto"/>
        <w:ind w:right="125"/>
        <w:jc w:val="both"/>
        <w:rPr>
          <w:rFonts w:ascii="Arial" w:eastAsia="Arial MT" w:hAnsi="Arial" w:cs="Arial"/>
          <w:lang w:val="pt-PT"/>
        </w:rPr>
      </w:pPr>
    </w:p>
    <w:p w14:paraId="17A97BC4" w14:textId="77777777" w:rsidR="00407D9F" w:rsidRPr="00407D9F" w:rsidRDefault="00407D9F" w:rsidP="00407D9F">
      <w:pPr>
        <w:widowControl w:val="0"/>
        <w:numPr>
          <w:ilvl w:val="0"/>
          <w:numId w:val="36"/>
        </w:numPr>
        <w:autoSpaceDE w:val="0"/>
        <w:autoSpaceDN w:val="0"/>
        <w:spacing w:after="0" w:line="360" w:lineRule="auto"/>
        <w:ind w:right="125"/>
        <w:jc w:val="both"/>
        <w:rPr>
          <w:rFonts w:ascii="Arial" w:eastAsia="Arial MT" w:hAnsi="Arial" w:cs="Arial"/>
          <w:lang w:val="pt-PT"/>
        </w:rPr>
      </w:pPr>
      <w:r w:rsidRPr="00407D9F">
        <w:rPr>
          <w:rFonts w:ascii="Arial" w:eastAsia="Arial MT" w:hAnsi="Arial" w:cs="Arial"/>
          <w:lang w:val="pt-PT"/>
        </w:rPr>
        <w:t>Em caso de inadimplemento ou da execução de ato atentatório à</w:t>
      </w:r>
      <w:r w:rsidRPr="00407D9F">
        <w:rPr>
          <w:rFonts w:ascii="Arial" w:eastAsia="Arial MT" w:hAnsi="Arial" w:cs="Arial"/>
          <w:spacing w:val="-47"/>
          <w:lang w:val="pt-PT"/>
        </w:rPr>
        <w:t xml:space="preserve">   </w:t>
      </w:r>
      <w:r w:rsidRPr="00407D9F">
        <w:rPr>
          <w:rFonts w:ascii="Arial" w:eastAsia="Arial MT" w:hAnsi="Arial" w:cs="Arial"/>
          <w:lang w:val="pt-PT"/>
        </w:rPr>
        <w:t>dignidade da justiça (art 903, §6º, do CPC) poderá o r. Juízo,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dentre</w:t>
      </w:r>
      <w:r w:rsidRPr="00407D9F">
        <w:rPr>
          <w:rFonts w:ascii="Arial" w:eastAsia="Arial MT" w:hAnsi="Arial" w:cs="Arial"/>
          <w:spacing w:val="-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outras</w:t>
      </w:r>
      <w:r w:rsidRPr="00407D9F">
        <w:rPr>
          <w:rFonts w:ascii="Arial" w:eastAsia="Arial MT" w:hAnsi="Arial" w:cs="Arial"/>
          <w:spacing w:val="-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sanções cabíveis, impor/determinar: multa de até 20% (vinte por cento) em favor do exequente, e de</w:t>
      </w:r>
      <w:r w:rsidRPr="00407D9F">
        <w:rPr>
          <w:rFonts w:ascii="Arial" w:eastAsia="Arial MT" w:hAnsi="Arial" w:cs="Arial"/>
          <w:spacing w:val="-47"/>
          <w:lang w:val="pt-PT"/>
        </w:rPr>
        <w:t xml:space="preserve">       </w:t>
      </w:r>
      <w:r w:rsidRPr="00407D9F">
        <w:rPr>
          <w:rFonts w:ascii="Arial" w:eastAsia="Arial MT" w:hAnsi="Arial" w:cs="Arial"/>
          <w:lang w:val="pt-PT"/>
        </w:rPr>
        <w:t>5% (cinco por cento) em favor do leiloeiro, calculados sobre 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valor</w:t>
      </w:r>
      <w:r w:rsidRPr="00407D9F">
        <w:rPr>
          <w:rFonts w:ascii="Arial" w:eastAsia="Arial MT" w:hAnsi="Arial" w:cs="Arial"/>
          <w:spacing w:val="-4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atualizado do</w:t>
      </w:r>
      <w:r w:rsidRPr="00407D9F">
        <w:rPr>
          <w:rFonts w:ascii="Arial" w:eastAsia="Arial MT" w:hAnsi="Arial" w:cs="Arial"/>
          <w:spacing w:val="-2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bem; impedimento à participação em leilões no âmbito da Comarca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pelo</w:t>
      </w:r>
      <w:r w:rsidRPr="00407D9F">
        <w:rPr>
          <w:rFonts w:ascii="Arial" w:eastAsia="Arial MT" w:hAnsi="Arial" w:cs="Arial"/>
          <w:spacing w:val="-3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período de 6</w:t>
      </w:r>
      <w:r w:rsidRPr="00407D9F">
        <w:rPr>
          <w:rFonts w:ascii="Arial" w:eastAsia="Arial MT" w:hAnsi="Arial" w:cs="Arial"/>
          <w:spacing w:val="-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(seis)</w:t>
      </w:r>
      <w:r w:rsidRPr="00407D9F">
        <w:rPr>
          <w:rFonts w:ascii="Arial" w:eastAsia="Arial MT" w:hAnsi="Arial" w:cs="Arial"/>
          <w:spacing w:val="-2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meses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a 1</w:t>
      </w:r>
      <w:r w:rsidRPr="00407D9F">
        <w:rPr>
          <w:rFonts w:ascii="Arial" w:eastAsia="Arial MT" w:hAnsi="Arial" w:cs="Arial"/>
          <w:spacing w:val="-3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(um)</w:t>
      </w:r>
      <w:r w:rsidRPr="00407D9F">
        <w:rPr>
          <w:rFonts w:ascii="Arial" w:eastAsia="Arial MT" w:hAnsi="Arial" w:cs="Arial"/>
          <w:spacing w:val="-3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ano; remessa</w:t>
      </w:r>
      <w:r w:rsidRPr="00407D9F">
        <w:rPr>
          <w:rFonts w:ascii="Arial" w:eastAsia="Arial MT" w:hAnsi="Arial" w:cs="Arial"/>
          <w:spacing w:val="-4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ao</w:t>
      </w:r>
      <w:r w:rsidRPr="00407D9F">
        <w:rPr>
          <w:rFonts w:ascii="Arial" w:eastAsia="Arial MT" w:hAnsi="Arial" w:cs="Arial"/>
          <w:spacing w:val="-4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Ministério</w:t>
      </w:r>
      <w:r w:rsidRPr="00407D9F">
        <w:rPr>
          <w:rFonts w:ascii="Arial" w:eastAsia="Arial MT" w:hAnsi="Arial" w:cs="Arial"/>
          <w:spacing w:val="-4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Público</w:t>
      </w:r>
      <w:r w:rsidRPr="00407D9F">
        <w:rPr>
          <w:rFonts w:ascii="Arial" w:eastAsia="Arial MT" w:hAnsi="Arial" w:cs="Arial"/>
          <w:spacing w:val="-4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para</w:t>
      </w:r>
      <w:r w:rsidRPr="00407D9F">
        <w:rPr>
          <w:rFonts w:ascii="Arial" w:eastAsia="Arial MT" w:hAnsi="Arial" w:cs="Arial"/>
          <w:spacing w:val="-2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responsabilização</w:t>
      </w:r>
      <w:r w:rsidRPr="00407D9F">
        <w:rPr>
          <w:rFonts w:ascii="Arial" w:eastAsia="Arial MT" w:hAnsi="Arial" w:cs="Arial"/>
          <w:spacing w:val="-2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criminal.</w:t>
      </w:r>
    </w:p>
    <w:p w14:paraId="5BFDC62C" w14:textId="77777777" w:rsidR="00407D9F" w:rsidRPr="00407D9F" w:rsidRDefault="00407D9F" w:rsidP="00407D9F">
      <w:pPr>
        <w:widowControl w:val="0"/>
        <w:autoSpaceDE w:val="0"/>
        <w:autoSpaceDN w:val="0"/>
        <w:spacing w:after="0" w:line="360" w:lineRule="auto"/>
        <w:ind w:left="125" w:right="125"/>
        <w:jc w:val="both"/>
        <w:rPr>
          <w:rFonts w:ascii="Arial" w:eastAsia="Arial MT" w:hAnsi="Arial" w:cs="Arial"/>
          <w:lang w:val="pt-PT"/>
        </w:rPr>
      </w:pPr>
    </w:p>
    <w:p w14:paraId="31A87A20" w14:textId="77777777" w:rsidR="00407D9F" w:rsidRPr="00407D9F" w:rsidRDefault="00407D9F" w:rsidP="00407D9F">
      <w:pPr>
        <w:widowControl w:val="0"/>
        <w:autoSpaceDE w:val="0"/>
        <w:autoSpaceDN w:val="0"/>
        <w:spacing w:after="0" w:line="360" w:lineRule="auto"/>
        <w:ind w:left="125" w:right="125"/>
        <w:jc w:val="center"/>
        <w:outlineLvl w:val="0"/>
        <w:rPr>
          <w:rFonts w:ascii="Arial" w:eastAsia="Arial" w:hAnsi="Arial" w:cs="Arial"/>
          <w:b/>
          <w:bCs/>
          <w:lang w:val="pt-PT"/>
        </w:rPr>
      </w:pPr>
      <w:r w:rsidRPr="00407D9F">
        <w:rPr>
          <w:rFonts w:ascii="Arial" w:eastAsia="Arial" w:hAnsi="Arial" w:cs="Arial"/>
          <w:b/>
          <w:bCs/>
          <w:lang w:val="pt-PT"/>
        </w:rPr>
        <w:t>MANIFESTAÇÃO</w:t>
      </w:r>
      <w:r w:rsidRPr="00407D9F">
        <w:rPr>
          <w:rFonts w:ascii="Arial" w:eastAsia="Arial" w:hAnsi="Arial" w:cs="Arial"/>
          <w:b/>
          <w:bCs/>
          <w:spacing w:val="-2"/>
          <w:lang w:val="pt-PT"/>
        </w:rPr>
        <w:t xml:space="preserve"> </w:t>
      </w:r>
      <w:r w:rsidRPr="00407D9F">
        <w:rPr>
          <w:rFonts w:ascii="Arial" w:eastAsia="Arial" w:hAnsi="Arial" w:cs="Arial"/>
          <w:b/>
          <w:bCs/>
          <w:lang w:val="pt-PT"/>
        </w:rPr>
        <w:t>DO</w:t>
      </w:r>
      <w:r w:rsidRPr="00407D9F">
        <w:rPr>
          <w:rFonts w:ascii="Arial" w:eastAsia="Arial" w:hAnsi="Arial" w:cs="Arial"/>
          <w:b/>
          <w:bCs/>
          <w:spacing w:val="-1"/>
          <w:lang w:val="pt-PT"/>
        </w:rPr>
        <w:t xml:space="preserve"> </w:t>
      </w:r>
      <w:r w:rsidRPr="00407D9F">
        <w:rPr>
          <w:rFonts w:ascii="Arial" w:eastAsia="Arial" w:hAnsi="Arial" w:cs="Arial"/>
          <w:b/>
          <w:bCs/>
          <w:lang w:val="pt-PT"/>
        </w:rPr>
        <w:t>ARREMATANTE</w:t>
      </w:r>
      <w:r w:rsidRPr="00407D9F">
        <w:rPr>
          <w:rFonts w:ascii="Arial" w:eastAsia="Arial" w:hAnsi="Arial" w:cs="Arial"/>
          <w:b/>
          <w:bCs/>
          <w:spacing w:val="2"/>
          <w:lang w:val="pt-PT"/>
        </w:rPr>
        <w:t xml:space="preserve"> </w:t>
      </w:r>
      <w:r w:rsidRPr="00407D9F">
        <w:rPr>
          <w:rFonts w:ascii="Arial" w:eastAsia="Arial" w:hAnsi="Arial" w:cs="Arial"/>
          <w:b/>
          <w:bCs/>
          <w:lang w:val="pt-PT"/>
        </w:rPr>
        <w:t>NO</w:t>
      </w:r>
      <w:r w:rsidRPr="00407D9F">
        <w:rPr>
          <w:rFonts w:ascii="Arial" w:eastAsia="Arial" w:hAnsi="Arial" w:cs="Arial"/>
          <w:b/>
          <w:bCs/>
          <w:spacing w:val="-2"/>
          <w:lang w:val="pt-PT"/>
        </w:rPr>
        <w:t xml:space="preserve"> </w:t>
      </w:r>
      <w:r w:rsidRPr="00407D9F">
        <w:rPr>
          <w:rFonts w:ascii="Arial" w:eastAsia="Arial" w:hAnsi="Arial" w:cs="Arial"/>
          <w:b/>
          <w:bCs/>
          <w:lang w:val="pt-PT"/>
        </w:rPr>
        <w:t>PROCESSO</w:t>
      </w:r>
    </w:p>
    <w:p w14:paraId="2761E5EF" w14:textId="77777777" w:rsidR="00407D9F" w:rsidRPr="00407D9F" w:rsidRDefault="00407D9F" w:rsidP="00407D9F">
      <w:pPr>
        <w:widowControl w:val="0"/>
        <w:autoSpaceDE w:val="0"/>
        <w:autoSpaceDN w:val="0"/>
        <w:spacing w:after="0" w:line="360" w:lineRule="auto"/>
        <w:ind w:left="125" w:right="125"/>
        <w:jc w:val="both"/>
        <w:rPr>
          <w:rFonts w:ascii="Arial" w:eastAsia="Arial MT" w:hAnsi="Arial" w:cs="Arial"/>
          <w:lang w:val="pt-PT"/>
        </w:rPr>
      </w:pPr>
    </w:p>
    <w:p w14:paraId="3DDEE9E5" w14:textId="7D532933" w:rsidR="00407D9F" w:rsidRPr="00407D9F" w:rsidRDefault="00407D9F" w:rsidP="00407D9F">
      <w:pPr>
        <w:widowControl w:val="0"/>
        <w:numPr>
          <w:ilvl w:val="0"/>
          <w:numId w:val="36"/>
        </w:numPr>
        <w:autoSpaceDE w:val="0"/>
        <w:autoSpaceDN w:val="0"/>
        <w:spacing w:after="0" w:line="360" w:lineRule="auto"/>
        <w:ind w:right="125"/>
        <w:jc w:val="both"/>
        <w:rPr>
          <w:rFonts w:ascii="Arial" w:eastAsia="Arial MT" w:hAnsi="Arial" w:cs="Arial"/>
          <w:lang w:val="pt-PT"/>
        </w:rPr>
      </w:pPr>
      <w:r w:rsidRPr="00407D9F">
        <w:rPr>
          <w:rFonts w:ascii="Arial" w:eastAsia="Arial MT" w:hAnsi="Arial" w:cs="Arial"/>
          <w:lang w:val="pt-PT"/>
        </w:rPr>
        <w:t>A manifestação do arrematante nos autos é de sua exclusiva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iniciativa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e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responsabilidade.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devendo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constituir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advogado,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especialmente</w:t>
      </w:r>
      <w:r w:rsidRPr="00407D9F">
        <w:rPr>
          <w:rFonts w:ascii="Arial" w:eastAsia="Arial MT" w:hAnsi="Arial" w:cs="Arial"/>
          <w:spacing w:val="12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na</w:t>
      </w:r>
      <w:r w:rsidRPr="00407D9F">
        <w:rPr>
          <w:rFonts w:ascii="Arial" w:eastAsia="Arial MT" w:hAnsi="Arial" w:cs="Arial"/>
          <w:spacing w:val="14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hipótese</w:t>
      </w:r>
      <w:r w:rsidRPr="00407D9F">
        <w:rPr>
          <w:rFonts w:ascii="Arial" w:eastAsia="Arial MT" w:hAnsi="Arial" w:cs="Arial"/>
          <w:spacing w:val="15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de</w:t>
      </w:r>
      <w:r w:rsidRPr="00407D9F">
        <w:rPr>
          <w:rFonts w:ascii="Arial" w:eastAsia="Arial MT" w:hAnsi="Arial" w:cs="Arial"/>
          <w:spacing w:val="12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desistência</w:t>
      </w:r>
      <w:r w:rsidRPr="00407D9F">
        <w:rPr>
          <w:rFonts w:ascii="Arial" w:eastAsia="Arial MT" w:hAnsi="Arial" w:cs="Arial"/>
          <w:spacing w:val="15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prevista</w:t>
      </w:r>
      <w:r w:rsidRPr="00407D9F">
        <w:rPr>
          <w:rFonts w:ascii="Arial" w:eastAsia="Arial MT" w:hAnsi="Arial" w:cs="Arial"/>
          <w:spacing w:val="12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no</w:t>
      </w:r>
      <w:r w:rsidRPr="00407D9F">
        <w:rPr>
          <w:rFonts w:ascii="Arial" w:eastAsia="Arial MT" w:hAnsi="Arial" w:cs="Arial"/>
          <w:spacing w:val="15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art.</w:t>
      </w:r>
      <w:r w:rsidRPr="00407D9F">
        <w:rPr>
          <w:rFonts w:ascii="Arial" w:eastAsia="Arial MT" w:hAnsi="Arial" w:cs="Arial"/>
          <w:spacing w:val="14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903, §</w:t>
      </w:r>
      <w:r w:rsidRPr="00407D9F">
        <w:rPr>
          <w:rFonts w:ascii="Arial" w:eastAsia="Arial MT" w:hAnsi="Arial" w:cs="Arial"/>
          <w:spacing w:val="-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5º, I,</w:t>
      </w:r>
      <w:r w:rsidRPr="00407D9F">
        <w:rPr>
          <w:rFonts w:ascii="Arial" w:eastAsia="Arial MT" w:hAnsi="Arial" w:cs="Arial"/>
          <w:spacing w:val="-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II</w:t>
      </w:r>
      <w:r w:rsidRPr="00407D9F">
        <w:rPr>
          <w:rFonts w:ascii="Arial" w:eastAsia="Arial MT" w:hAnsi="Arial" w:cs="Arial"/>
          <w:spacing w:val="-2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e III,</w:t>
      </w:r>
      <w:r w:rsidRPr="00407D9F">
        <w:rPr>
          <w:rFonts w:ascii="Arial" w:eastAsia="Arial MT" w:hAnsi="Arial" w:cs="Arial"/>
          <w:spacing w:val="-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do CPC.</w:t>
      </w:r>
    </w:p>
    <w:p w14:paraId="2BBFB98E" w14:textId="77777777" w:rsidR="00407D9F" w:rsidRPr="00407D9F" w:rsidRDefault="00407D9F" w:rsidP="00407D9F">
      <w:pPr>
        <w:widowControl w:val="0"/>
        <w:autoSpaceDE w:val="0"/>
        <w:autoSpaceDN w:val="0"/>
        <w:spacing w:after="0" w:line="360" w:lineRule="auto"/>
        <w:ind w:left="125" w:right="125"/>
        <w:jc w:val="center"/>
        <w:outlineLvl w:val="0"/>
        <w:rPr>
          <w:rFonts w:ascii="Arial" w:eastAsia="Arial" w:hAnsi="Arial" w:cs="Arial"/>
          <w:b/>
          <w:bCs/>
          <w:lang w:val="pt-PT"/>
        </w:rPr>
      </w:pPr>
      <w:r w:rsidRPr="00407D9F">
        <w:rPr>
          <w:rFonts w:ascii="Arial" w:eastAsia="Arial" w:hAnsi="Arial" w:cs="Arial"/>
          <w:b/>
          <w:bCs/>
          <w:lang w:val="pt-PT"/>
        </w:rPr>
        <w:t>FUNDAMENTAÇÃO</w:t>
      </w:r>
    </w:p>
    <w:p w14:paraId="753E3B5F" w14:textId="77777777" w:rsidR="00407D9F" w:rsidRPr="00407D9F" w:rsidRDefault="00407D9F" w:rsidP="00407D9F">
      <w:pPr>
        <w:widowControl w:val="0"/>
        <w:autoSpaceDE w:val="0"/>
        <w:autoSpaceDN w:val="0"/>
        <w:spacing w:after="0" w:line="360" w:lineRule="auto"/>
        <w:ind w:right="125"/>
        <w:jc w:val="both"/>
        <w:rPr>
          <w:rFonts w:ascii="Arial" w:eastAsia="Arial MT" w:hAnsi="Arial" w:cs="Arial"/>
          <w:lang w:val="pt-PT"/>
        </w:rPr>
      </w:pPr>
    </w:p>
    <w:p w14:paraId="6F78B3F4" w14:textId="77777777" w:rsidR="00407D9F" w:rsidRPr="00407D9F" w:rsidRDefault="00407D9F" w:rsidP="00407D9F">
      <w:pPr>
        <w:widowControl w:val="0"/>
        <w:numPr>
          <w:ilvl w:val="0"/>
          <w:numId w:val="36"/>
        </w:numPr>
        <w:autoSpaceDE w:val="0"/>
        <w:autoSpaceDN w:val="0"/>
        <w:spacing w:after="0" w:line="360" w:lineRule="auto"/>
        <w:ind w:right="125"/>
        <w:jc w:val="both"/>
        <w:rPr>
          <w:rFonts w:ascii="Arial" w:eastAsia="Arial MT" w:hAnsi="Arial" w:cs="Arial"/>
          <w:lang w:val="pt-PT"/>
        </w:rPr>
      </w:pPr>
      <w:r w:rsidRPr="00407D9F">
        <w:rPr>
          <w:rFonts w:ascii="Arial" w:eastAsia="Arial MT" w:hAnsi="Arial" w:cs="Arial"/>
          <w:lang w:val="pt-PT"/>
        </w:rPr>
        <w:t>Condições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constantes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nos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art.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881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a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art.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903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e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correlatos</w:t>
      </w:r>
      <w:r w:rsidRPr="00407D9F">
        <w:rPr>
          <w:rFonts w:ascii="Arial" w:eastAsia="Arial MT" w:hAnsi="Arial" w:cs="Arial"/>
          <w:spacing w:val="1"/>
          <w:lang w:val="pt-PT"/>
        </w:rPr>
        <w:t xml:space="preserve"> do </w:t>
      </w:r>
      <w:r w:rsidRPr="00407D9F">
        <w:rPr>
          <w:rFonts w:ascii="Arial" w:eastAsia="Arial MT" w:hAnsi="Arial" w:cs="Arial"/>
          <w:lang w:val="pt-PT"/>
        </w:rPr>
        <w:t>CPC/2015,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Resolução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nº 236/2016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CNJ,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art.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10,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§1º da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 xml:space="preserve">Medida Provisória n. 2.200-2/2001, Decreto nº 21.981/ 1932 e o </w:t>
      </w:r>
      <w:r w:rsidRPr="00407D9F">
        <w:rPr>
          <w:rFonts w:ascii="Arial" w:eastAsia="Arial MT" w:hAnsi="Arial" w:cs="Arial"/>
          <w:spacing w:val="-47"/>
          <w:lang w:val="pt-PT"/>
        </w:rPr>
        <w:t xml:space="preserve">  </w:t>
      </w:r>
      <w:r w:rsidRPr="00407D9F">
        <w:rPr>
          <w:rFonts w:ascii="Arial" w:eastAsia="Arial MT" w:hAnsi="Arial" w:cs="Arial"/>
          <w:lang w:val="pt-PT"/>
        </w:rPr>
        <w:t>presente</w:t>
      </w:r>
      <w:r w:rsidRPr="00407D9F">
        <w:rPr>
          <w:rFonts w:ascii="Arial" w:eastAsia="Arial MT" w:hAnsi="Arial" w:cs="Arial"/>
          <w:spacing w:val="-3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edital.</w:t>
      </w:r>
    </w:p>
    <w:p w14:paraId="049C8F01" w14:textId="77777777" w:rsidR="00407D9F" w:rsidRPr="00407D9F" w:rsidRDefault="00407D9F" w:rsidP="00407D9F">
      <w:pPr>
        <w:widowControl w:val="0"/>
        <w:autoSpaceDE w:val="0"/>
        <w:autoSpaceDN w:val="0"/>
        <w:spacing w:after="0" w:line="360" w:lineRule="auto"/>
        <w:ind w:left="125" w:right="125"/>
        <w:jc w:val="both"/>
        <w:rPr>
          <w:rFonts w:ascii="Arial" w:eastAsia="Arial MT" w:hAnsi="Arial" w:cs="Arial"/>
          <w:lang w:val="pt-PT"/>
        </w:rPr>
      </w:pPr>
    </w:p>
    <w:p w14:paraId="0526DA7B" w14:textId="77777777" w:rsidR="00407D9F" w:rsidRPr="00407D9F" w:rsidRDefault="00407D9F" w:rsidP="00407D9F">
      <w:pPr>
        <w:widowControl w:val="0"/>
        <w:autoSpaceDE w:val="0"/>
        <w:autoSpaceDN w:val="0"/>
        <w:spacing w:after="0" w:line="360" w:lineRule="auto"/>
        <w:ind w:left="125" w:right="125"/>
        <w:jc w:val="center"/>
        <w:outlineLvl w:val="0"/>
        <w:rPr>
          <w:rFonts w:ascii="Arial" w:eastAsia="Arial" w:hAnsi="Arial" w:cs="Arial"/>
          <w:b/>
          <w:bCs/>
          <w:lang w:val="pt-PT"/>
        </w:rPr>
      </w:pPr>
      <w:r w:rsidRPr="00407D9F">
        <w:rPr>
          <w:rFonts w:ascii="Arial" w:eastAsia="Arial" w:hAnsi="Arial" w:cs="Arial"/>
          <w:b/>
          <w:bCs/>
          <w:lang w:val="pt-PT"/>
        </w:rPr>
        <w:t>INTIMAÇÕES</w:t>
      </w:r>
    </w:p>
    <w:p w14:paraId="3E984E3E" w14:textId="77777777" w:rsidR="00407D9F" w:rsidRPr="00407D9F" w:rsidRDefault="00407D9F" w:rsidP="00407D9F">
      <w:pPr>
        <w:widowControl w:val="0"/>
        <w:autoSpaceDE w:val="0"/>
        <w:autoSpaceDN w:val="0"/>
        <w:spacing w:after="0" w:line="360" w:lineRule="auto"/>
        <w:ind w:left="125" w:right="125"/>
        <w:jc w:val="both"/>
        <w:rPr>
          <w:rFonts w:ascii="Arial" w:eastAsia="Arial MT" w:hAnsi="Arial" w:cs="Arial"/>
          <w:lang w:val="pt-PT"/>
        </w:rPr>
      </w:pPr>
    </w:p>
    <w:p w14:paraId="73FE64C8" w14:textId="77777777" w:rsidR="00407D9F" w:rsidRPr="00407D9F" w:rsidRDefault="00407D9F" w:rsidP="00407D9F">
      <w:pPr>
        <w:widowControl w:val="0"/>
        <w:numPr>
          <w:ilvl w:val="0"/>
          <w:numId w:val="36"/>
        </w:numPr>
        <w:autoSpaceDE w:val="0"/>
        <w:autoSpaceDN w:val="0"/>
        <w:spacing w:after="0" w:line="360" w:lineRule="auto"/>
        <w:ind w:right="125"/>
        <w:jc w:val="both"/>
        <w:rPr>
          <w:rFonts w:ascii="Arial" w:eastAsia="Arial MT" w:hAnsi="Arial" w:cs="Arial"/>
          <w:lang w:val="pt-PT"/>
        </w:rPr>
      </w:pPr>
      <w:r w:rsidRPr="00407D9F">
        <w:rPr>
          <w:rFonts w:ascii="Arial" w:eastAsia="Arial MT" w:hAnsi="Arial" w:cs="Arial"/>
          <w:lang w:val="pt-PT"/>
        </w:rPr>
        <w:lastRenderedPageBreak/>
        <w:t>Caso</w:t>
      </w:r>
      <w:r w:rsidRPr="00407D9F">
        <w:rPr>
          <w:rFonts w:ascii="Arial" w:eastAsia="Arial MT" w:hAnsi="Arial" w:cs="Arial"/>
          <w:spacing w:val="45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não</w:t>
      </w:r>
      <w:r w:rsidRPr="00407D9F">
        <w:rPr>
          <w:rFonts w:ascii="Arial" w:eastAsia="Arial MT" w:hAnsi="Arial" w:cs="Arial"/>
          <w:spacing w:val="45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sejam</w:t>
      </w:r>
      <w:r w:rsidRPr="00407D9F">
        <w:rPr>
          <w:rFonts w:ascii="Arial" w:eastAsia="Arial MT" w:hAnsi="Arial" w:cs="Arial"/>
          <w:spacing w:val="47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encontrados</w:t>
      </w:r>
      <w:r w:rsidRPr="00407D9F">
        <w:rPr>
          <w:rFonts w:ascii="Arial" w:eastAsia="Arial MT" w:hAnsi="Arial" w:cs="Arial"/>
          <w:spacing w:val="48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para</w:t>
      </w:r>
      <w:r w:rsidRPr="00407D9F">
        <w:rPr>
          <w:rFonts w:ascii="Arial" w:eastAsia="Arial MT" w:hAnsi="Arial" w:cs="Arial"/>
          <w:spacing w:val="46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intimação</w:t>
      </w:r>
      <w:r w:rsidRPr="00407D9F">
        <w:rPr>
          <w:rFonts w:ascii="Arial" w:eastAsia="Arial MT" w:hAnsi="Arial" w:cs="Arial"/>
          <w:spacing w:val="45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pessoal,</w:t>
      </w:r>
      <w:r w:rsidRPr="00407D9F">
        <w:rPr>
          <w:rFonts w:ascii="Arial" w:eastAsia="Arial MT" w:hAnsi="Arial" w:cs="Arial"/>
          <w:spacing w:val="47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ficam desde</w:t>
      </w:r>
      <w:r w:rsidRPr="00407D9F">
        <w:rPr>
          <w:rFonts w:ascii="Arial" w:eastAsia="Arial MT" w:hAnsi="Arial" w:cs="Arial"/>
          <w:spacing w:val="12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já</w:t>
      </w:r>
      <w:r w:rsidRPr="00407D9F">
        <w:rPr>
          <w:rFonts w:ascii="Arial" w:eastAsia="Arial MT" w:hAnsi="Arial" w:cs="Arial"/>
          <w:spacing w:val="13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intimados,</w:t>
      </w:r>
      <w:r w:rsidRPr="00407D9F">
        <w:rPr>
          <w:rFonts w:ascii="Arial" w:eastAsia="Arial MT" w:hAnsi="Arial" w:cs="Arial"/>
          <w:spacing w:val="10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por</w:t>
      </w:r>
      <w:r w:rsidRPr="00407D9F">
        <w:rPr>
          <w:rFonts w:ascii="Arial" w:eastAsia="Arial MT" w:hAnsi="Arial" w:cs="Arial"/>
          <w:spacing w:val="10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este</w:t>
      </w:r>
      <w:r w:rsidRPr="00407D9F">
        <w:rPr>
          <w:rFonts w:ascii="Arial" w:eastAsia="Arial MT" w:hAnsi="Arial" w:cs="Arial"/>
          <w:spacing w:val="10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edital,</w:t>
      </w:r>
      <w:r w:rsidRPr="00407D9F">
        <w:rPr>
          <w:rFonts w:ascii="Arial" w:eastAsia="Arial MT" w:hAnsi="Arial" w:cs="Arial"/>
          <w:spacing w:val="12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das</w:t>
      </w:r>
      <w:r w:rsidRPr="00407D9F">
        <w:rPr>
          <w:rFonts w:ascii="Arial" w:eastAsia="Arial MT" w:hAnsi="Arial" w:cs="Arial"/>
          <w:spacing w:val="1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datas</w:t>
      </w:r>
      <w:r w:rsidRPr="00407D9F">
        <w:rPr>
          <w:rFonts w:ascii="Arial" w:eastAsia="Arial MT" w:hAnsi="Arial" w:cs="Arial"/>
          <w:spacing w:val="1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designadas</w:t>
      </w:r>
      <w:r w:rsidRPr="00407D9F">
        <w:rPr>
          <w:rFonts w:ascii="Arial" w:eastAsia="Arial MT" w:hAnsi="Arial" w:cs="Arial"/>
          <w:spacing w:val="1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 xml:space="preserve">para </w:t>
      </w:r>
      <w:r w:rsidRPr="00407D9F">
        <w:rPr>
          <w:rFonts w:ascii="Arial" w:eastAsia="Arial MT" w:hAnsi="Arial" w:cs="Arial"/>
          <w:spacing w:val="-48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1º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e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2º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Leilões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bem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penhorado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e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dos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demais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dados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constantes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deste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expediente: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o(s)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executado(s),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o(s)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coproprietário(s),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o(s)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titular(res)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e/ou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proprietário(s)</w:t>
      </w:r>
      <w:r w:rsidRPr="00407D9F">
        <w:rPr>
          <w:rFonts w:ascii="Arial" w:eastAsia="Arial MT" w:hAnsi="Arial" w:cs="Arial"/>
          <w:spacing w:val="5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de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usufruto,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uso,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habitação,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enfiteuse,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direito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de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superfície,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concessão de uso especial para fins de moradia ou concessão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de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direito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real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de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uso,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o(s)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credor(es)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pignoratício(s),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hipotecário(s),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anticrético(s),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fiduciário(s)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ou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com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penhora</w:t>
      </w:r>
      <w:r w:rsidRPr="00407D9F">
        <w:rPr>
          <w:rFonts w:ascii="Arial" w:eastAsia="Arial MT" w:hAnsi="Arial" w:cs="Arial"/>
          <w:spacing w:val="-47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anteriormente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averbada,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o(s)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promitente(s)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comprador(es)/</w:t>
      </w:r>
      <w:r w:rsidRPr="00407D9F">
        <w:rPr>
          <w:rFonts w:ascii="Arial" w:eastAsia="Arial MT" w:hAnsi="Arial" w:cs="Arial"/>
          <w:spacing w:val="-47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vendedor(es), a União, o Estado e o Município, no caso de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alienação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de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bem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tombado,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condômino(s),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usufrutuário(s),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locatário(s), cônjuge/convivente e o administrador provisório do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Espólio,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por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si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ou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na(s)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pessoa(s)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de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seu(s)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respectivo(s)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representante(s)</w:t>
      </w:r>
      <w:r w:rsidRPr="00407D9F">
        <w:rPr>
          <w:rFonts w:ascii="Arial" w:eastAsia="Arial MT" w:hAnsi="Arial" w:cs="Arial"/>
          <w:spacing w:val="-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legal(is);</w:t>
      </w:r>
    </w:p>
    <w:p w14:paraId="016D38B5" w14:textId="77777777" w:rsidR="00407D9F" w:rsidRPr="00407D9F" w:rsidRDefault="00407D9F" w:rsidP="00407D9F">
      <w:pPr>
        <w:widowControl w:val="0"/>
        <w:autoSpaceDE w:val="0"/>
        <w:autoSpaceDN w:val="0"/>
        <w:spacing w:after="0" w:line="360" w:lineRule="auto"/>
        <w:ind w:left="426" w:right="125" w:hanging="568"/>
        <w:jc w:val="both"/>
        <w:rPr>
          <w:rFonts w:ascii="Arial" w:eastAsia="Arial MT" w:hAnsi="Arial" w:cs="Arial"/>
          <w:lang w:val="pt-PT"/>
        </w:rPr>
      </w:pPr>
      <w:r w:rsidRPr="00407D9F">
        <w:rPr>
          <w:rFonts w:ascii="Arial" w:eastAsia="Arial MT" w:hAnsi="Arial" w:cs="Arial"/>
          <w:lang w:val="pt-PT"/>
        </w:rPr>
        <w:t>19.1  Fica intimado, o Depositário Fiel, ou seu(s) representante(s)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legal(is)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se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houver,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de que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a recusa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na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entrega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bem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arrematado incidirá em multa por ato atentatório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à dignidade da</w:t>
      </w:r>
      <w:r w:rsidRPr="00407D9F">
        <w:rPr>
          <w:rFonts w:ascii="Arial" w:eastAsia="Arial MT" w:hAnsi="Arial" w:cs="Arial"/>
          <w:spacing w:val="-47"/>
          <w:lang w:val="pt-PT"/>
        </w:rPr>
        <w:t xml:space="preserve">   </w:t>
      </w:r>
      <w:r w:rsidRPr="00407D9F">
        <w:rPr>
          <w:rFonts w:ascii="Arial" w:eastAsia="Arial MT" w:hAnsi="Arial" w:cs="Arial"/>
          <w:lang w:val="pt-PT"/>
        </w:rPr>
        <w:t>Justiça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(art.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774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CPC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c/c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Decreto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nº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10.543,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de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13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 xml:space="preserve">de </w:t>
      </w:r>
      <w:r w:rsidRPr="00407D9F">
        <w:rPr>
          <w:rFonts w:ascii="Arial" w:eastAsia="Arial MT" w:hAnsi="Arial" w:cs="Arial"/>
          <w:spacing w:val="-47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novembro</w:t>
      </w:r>
      <w:r w:rsidRPr="00407D9F">
        <w:rPr>
          <w:rFonts w:ascii="Arial" w:eastAsia="Arial MT" w:hAnsi="Arial" w:cs="Arial"/>
          <w:spacing w:val="-3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de</w:t>
      </w:r>
      <w:r w:rsidRPr="00407D9F">
        <w:rPr>
          <w:rFonts w:ascii="Arial" w:eastAsia="Arial MT" w:hAnsi="Arial" w:cs="Arial"/>
          <w:spacing w:val="-2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2020);</w:t>
      </w:r>
    </w:p>
    <w:p w14:paraId="6A90CCC3" w14:textId="77777777" w:rsidR="00407D9F" w:rsidRPr="00407D9F" w:rsidRDefault="00407D9F" w:rsidP="00407D9F">
      <w:pPr>
        <w:widowControl w:val="0"/>
        <w:autoSpaceDE w:val="0"/>
        <w:autoSpaceDN w:val="0"/>
        <w:spacing w:after="0" w:line="360" w:lineRule="auto"/>
        <w:ind w:right="125"/>
        <w:jc w:val="both"/>
        <w:rPr>
          <w:rFonts w:ascii="Arial" w:eastAsia="Arial MT" w:hAnsi="Arial" w:cs="Arial"/>
          <w:lang w:val="pt-PT"/>
        </w:rPr>
      </w:pPr>
    </w:p>
    <w:p w14:paraId="500C3499" w14:textId="77777777" w:rsidR="00407D9F" w:rsidRPr="00407D9F" w:rsidRDefault="00407D9F" w:rsidP="00407D9F">
      <w:pPr>
        <w:widowControl w:val="0"/>
        <w:autoSpaceDE w:val="0"/>
        <w:autoSpaceDN w:val="0"/>
        <w:spacing w:after="0" w:line="360" w:lineRule="auto"/>
        <w:ind w:left="125" w:right="125"/>
        <w:jc w:val="center"/>
        <w:outlineLvl w:val="0"/>
        <w:rPr>
          <w:rFonts w:ascii="Arial" w:eastAsia="Arial" w:hAnsi="Arial" w:cs="Arial"/>
          <w:b/>
          <w:bCs/>
          <w:lang w:val="pt-PT"/>
        </w:rPr>
      </w:pPr>
      <w:r w:rsidRPr="00407D9F">
        <w:rPr>
          <w:rFonts w:ascii="Arial" w:eastAsia="Arial" w:hAnsi="Arial" w:cs="Arial"/>
          <w:b/>
          <w:bCs/>
          <w:lang w:val="pt-PT"/>
        </w:rPr>
        <w:t>PUBLICAÇÃO</w:t>
      </w:r>
      <w:r w:rsidRPr="00407D9F">
        <w:rPr>
          <w:rFonts w:ascii="Arial" w:eastAsia="Arial" w:hAnsi="Arial" w:cs="Arial"/>
          <w:b/>
          <w:bCs/>
          <w:spacing w:val="-2"/>
          <w:lang w:val="pt-PT"/>
        </w:rPr>
        <w:t xml:space="preserve"> </w:t>
      </w:r>
      <w:r w:rsidRPr="00407D9F">
        <w:rPr>
          <w:rFonts w:ascii="Arial" w:eastAsia="Arial" w:hAnsi="Arial" w:cs="Arial"/>
          <w:b/>
          <w:bCs/>
          <w:lang w:val="pt-PT"/>
        </w:rPr>
        <w:t>E</w:t>
      </w:r>
      <w:r w:rsidRPr="00407D9F">
        <w:rPr>
          <w:rFonts w:ascii="Arial" w:eastAsia="Arial" w:hAnsi="Arial" w:cs="Arial"/>
          <w:b/>
          <w:bCs/>
          <w:spacing w:val="-1"/>
          <w:lang w:val="pt-PT"/>
        </w:rPr>
        <w:t xml:space="preserve"> </w:t>
      </w:r>
      <w:r w:rsidRPr="00407D9F">
        <w:rPr>
          <w:rFonts w:ascii="Arial" w:eastAsia="Arial" w:hAnsi="Arial" w:cs="Arial"/>
          <w:b/>
          <w:bCs/>
          <w:lang w:val="pt-PT"/>
        </w:rPr>
        <w:t>DIVULGAÇÃO</w:t>
      </w:r>
    </w:p>
    <w:p w14:paraId="6F6856DA" w14:textId="77777777" w:rsidR="00407D9F" w:rsidRPr="00407D9F" w:rsidRDefault="00407D9F" w:rsidP="00407D9F">
      <w:pPr>
        <w:widowControl w:val="0"/>
        <w:autoSpaceDE w:val="0"/>
        <w:autoSpaceDN w:val="0"/>
        <w:spacing w:after="0" w:line="360" w:lineRule="auto"/>
        <w:ind w:right="125"/>
        <w:jc w:val="both"/>
        <w:rPr>
          <w:rFonts w:ascii="Arial" w:eastAsia="Arial MT" w:hAnsi="Arial" w:cs="Arial"/>
          <w:lang w:val="pt-PT"/>
        </w:rPr>
      </w:pPr>
    </w:p>
    <w:p w14:paraId="5B55175A" w14:textId="79644E70" w:rsidR="00303A67" w:rsidRPr="00407D9F" w:rsidRDefault="00407D9F" w:rsidP="00407D9F">
      <w:pPr>
        <w:widowControl w:val="0"/>
        <w:numPr>
          <w:ilvl w:val="0"/>
          <w:numId w:val="36"/>
        </w:numPr>
        <w:autoSpaceDE w:val="0"/>
        <w:autoSpaceDN w:val="0"/>
        <w:spacing w:after="0" w:line="360" w:lineRule="auto"/>
        <w:ind w:right="125"/>
        <w:jc w:val="both"/>
        <w:rPr>
          <w:rFonts w:ascii="Arial" w:eastAsia="Arial MT" w:hAnsi="Arial" w:cs="Arial"/>
          <w:lang w:val="pt-PT"/>
        </w:rPr>
      </w:pPr>
      <w:r w:rsidRPr="00407D9F">
        <w:rPr>
          <w:rFonts w:ascii="Arial" w:eastAsia="Arial MT" w:hAnsi="Arial" w:cs="Arial"/>
          <w:lang w:val="pt-PT"/>
        </w:rPr>
        <w:t>E para que chegue ao conhecimento dos interessados e não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possam no futuro alegar ignorância, o presente edital</w:t>
      </w:r>
      <w:r w:rsidRPr="00407D9F">
        <w:rPr>
          <w:rFonts w:ascii="Arial" w:eastAsia="Arial MT" w:hAnsi="Arial" w:cs="Arial"/>
          <w:spacing w:val="50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deverá</w:t>
      </w:r>
      <w:r w:rsidRPr="00407D9F">
        <w:rPr>
          <w:rFonts w:ascii="Arial" w:eastAsia="Arial MT" w:hAnsi="Arial" w:cs="Arial"/>
          <w:spacing w:val="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ser</w:t>
      </w:r>
      <w:r w:rsidRPr="00407D9F">
        <w:rPr>
          <w:rFonts w:ascii="Arial" w:eastAsia="Arial MT" w:hAnsi="Arial" w:cs="Arial"/>
          <w:spacing w:val="-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publicado e</w:t>
      </w:r>
      <w:r w:rsidRPr="00407D9F">
        <w:rPr>
          <w:rFonts w:ascii="Arial" w:eastAsia="Arial MT" w:hAnsi="Arial" w:cs="Arial"/>
          <w:spacing w:val="-2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afixado</w:t>
      </w:r>
      <w:r w:rsidRPr="00407D9F">
        <w:rPr>
          <w:rFonts w:ascii="Arial" w:eastAsia="Arial MT" w:hAnsi="Arial" w:cs="Arial"/>
          <w:spacing w:val="-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na</w:t>
      </w:r>
      <w:r w:rsidRPr="00407D9F">
        <w:rPr>
          <w:rFonts w:ascii="Arial" w:eastAsia="Arial MT" w:hAnsi="Arial" w:cs="Arial"/>
          <w:spacing w:val="-2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forma da</w:t>
      </w:r>
      <w:r w:rsidRPr="00407D9F">
        <w:rPr>
          <w:rFonts w:ascii="Arial" w:eastAsia="Arial MT" w:hAnsi="Arial" w:cs="Arial"/>
          <w:spacing w:val="-1"/>
          <w:lang w:val="pt-PT"/>
        </w:rPr>
        <w:t xml:space="preserve"> </w:t>
      </w:r>
      <w:r w:rsidRPr="00407D9F">
        <w:rPr>
          <w:rFonts w:ascii="Arial" w:eastAsia="Arial MT" w:hAnsi="Arial" w:cs="Arial"/>
          <w:lang w:val="pt-PT"/>
        </w:rPr>
        <w:t>Lei.</w:t>
      </w:r>
    </w:p>
    <w:p w14:paraId="6A6DC65D" w14:textId="77777777" w:rsidR="00303A67" w:rsidRPr="00407D9F" w:rsidRDefault="00303A67" w:rsidP="00407D9F">
      <w:pPr>
        <w:pStyle w:val="PargrafodaLista"/>
        <w:spacing w:before="120" w:after="0" w:line="360" w:lineRule="auto"/>
        <w:ind w:left="0"/>
        <w:rPr>
          <w:rFonts w:ascii="Arial" w:hAnsi="Arial" w:cs="Arial"/>
        </w:rPr>
      </w:pPr>
    </w:p>
    <w:p w14:paraId="7D9DC260" w14:textId="77777777" w:rsidR="006F5FB0" w:rsidRPr="00407D9F" w:rsidRDefault="006F5FB0" w:rsidP="00407D9F">
      <w:pPr>
        <w:pStyle w:val="PargrafodaLista"/>
        <w:spacing w:before="120" w:after="0" w:line="360" w:lineRule="auto"/>
        <w:ind w:left="0"/>
        <w:rPr>
          <w:rFonts w:ascii="Arial" w:hAnsi="Arial" w:cs="Arial"/>
        </w:rPr>
      </w:pPr>
    </w:p>
    <w:p w14:paraId="4788E273" w14:textId="735DBC10" w:rsidR="00025273" w:rsidRPr="00407D9F" w:rsidRDefault="00E82469" w:rsidP="00407D9F">
      <w:pPr>
        <w:spacing w:after="0" w:line="360" w:lineRule="auto"/>
        <w:jc w:val="center"/>
        <w:rPr>
          <w:rFonts w:ascii="Arial" w:hAnsi="Arial" w:cs="Arial"/>
          <w:b/>
          <w:bCs/>
        </w:rPr>
      </w:pPr>
      <w:r w:rsidRPr="00407D9F">
        <w:rPr>
          <w:rFonts w:ascii="Arial" w:hAnsi="Arial" w:cs="Arial"/>
          <w:b/>
          <w:bCs/>
        </w:rPr>
        <w:t>ALDINÉIA MARIA MARTINS BARROS</w:t>
      </w:r>
    </w:p>
    <w:p w14:paraId="6964365C" w14:textId="07F0D45B" w:rsidR="00025273" w:rsidRPr="00407D9F" w:rsidRDefault="00E82469" w:rsidP="00407D9F">
      <w:pPr>
        <w:spacing w:line="360" w:lineRule="auto"/>
        <w:jc w:val="center"/>
        <w:rPr>
          <w:rFonts w:ascii="Arial" w:hAnsi="Arial" w:cs="Arial"/>
          <w:b/>
        </w:rPr>
      </w:pPr>
      <w:r w:rsidRPr="00407D9F">
        <w:rPr>
          <w:rFonts w:ascii="Arial" w:hAnsi="Arial" w:cs="Arial"/>
          <w:b/>
        </w:rPr>
        <w:t>Juíza de Direito Titular da 1ª Vara Cível e Empresarial da Comarca de Marituba</w:t>
      </w:r>
      <w:r w:rsidRPr="00407D9F">
        <w:rPr>
          <w:rFonts w:ascii="Arial" w:hAnsi="Arial" w:cs="Arial"/>
          <w:b/>
        </w:rPr>
        <w:cr/>
      </w:r>
    </w:p>
    <w:p w14:paraId="71CED3A4" w14:textId="77777777" w:rsidR="00303A67" w:rsidRPr="00407D9F" w:rsidRDefault="00303A67">
      <w:pPr>
        <w:spacing w:before="360" w:after="360" w:line="240" w:lineRule="auto"/>
        <w:jc w:val="center"/>
        <w:rPr>
          <w:rFonts w:ascii="Arial" w:hAnsi="Arial" w:cs="Arial"/>
        </w:rPr>
      </w:pPr>
    </w:p>
    <w:sectPr w:rsidR="00303A67" w:rsidRPr="00407D9F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624D55" w14:textId="77777777" w:rsidR="00283DF0" w:rsidRDefault="00283DF0">
      <w:pPr>
        <w:spacing w:line="240" w:lineRule="auto"/>
      </w:pPr>
      <w:r>
        <w:separator/>
      </w:r>
    </w:p>
  </w:endnote>
  <w:endnote w:type="continuationSeparator" w:id="0">
    <w:p w14:paraId="3D6EAFA1" w14:textId="77777777" w:rsidR="00283DF0" w:rsidRDefault="00283D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1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1">
    <w:altName w:val="Times New Roman"/>
    <w:charset w:val="00"/>
    <w:family w:val="roman"/>
    <w:pitch w:val="default"/>
  </w:font>
  <w:font w:name="Arial2">
    <w:charset w:val="00"/>
    <w:family w:val="auto"/>
    <w:pitch w:val="default"/>
  </w:font>
  <w:font w:name="Arial MT">
    <w:altName w:val="Arial"/>
    <w:charset w:val="01"/>
    <w:family w:val="swiss"/>
    <w:pitch w:val="variable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A19704" w14:textId="77777777" w:rsidR="00283DF0" w:rsidRDefault="00283DF0">
      <w:pPr>
        <w:spacing w:after="0"/>
      </w:pPr>
      <w:r>
        <w:separator/>
      </w:r>
    </w:p>
  </w:footnote>
  <w:footnote w:type="continuationSeparator" w:id="0">
    <w:p w14:paraId="674D2F0F" w14:textId="77777777" w:rsidR="00283DF0" w:rsidRDefault="00283DF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D280F"/>
    <w:multiLevelType w:val="multilevel"/>
    <w:tmpl w:val="38B046C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25B1BF2"/>
    <w:multiLevelType w:val="multilevel"/>
    <w:tmpl w:val="38B046C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79C21D9"/>
    <w:multiLevelType w:val="hybridMultilevel"/>
    <w:tmpl w:val="8CA40A54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B5D12EF"/>
    <w:multiLevelType w:val="hybridMultilevel"/>
    <w:tmpl w:val="219CAB6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50476E"/>
    <w:multiLevelType w:val="multilevel"/>
    <w:tmpl w:val="34D4FD62"/>
    <w:lvl w:ilvl="0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02D4DBC"/>
    <w:multiLevelType w:val="multilevel"/>
    <w:tmpl w:val="47D29C5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76955AF"/>
    <w:multiLevelType w:val="multilevel"/>
    <w:tmpl w:val="38B046C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1A7B093B"/>
    <w:multiLevelType w:val="hybridMultilevel"/>
    <w:tmpl w:val="79A4F324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205470F"/>
    <w:multiLevelType w:val="hybridMultilevel"/>
    <w:tmpl w:val="84F4E8B0"/>
    <w:lvl w:ilvl="0" w:tplc="32DA1DC4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D3000A"/>
    <w:multiLevelType w:val="multilevel"/>
    <w:tmpl w:val="F1D07BAE"/>
    <w:lvl w:ilvl="0">
      <w:start w:val="1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4743481"/>
    <w:multiLevelType w:val="multilevel"/>
    <w:tmpl w:val="38B046C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26E84CC1"/>
    <w:multiLevelType w:val="multilevel"/>
    <w:tmpl w:val="93DA9BB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C591978"/>
    <w:multiLevelType w:val="hybridMultilevel"/>
    <w:tmpl w:val="E4A2C06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FE518F"/>
    <w:multiLevelType w:val="hybridMultilevel"/>
    <w:tmpl w:val="5D90E9AE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6E7772F"/>
    <w:multiLevelType w:val="hybridMultilevel"/>
    <w:tmpl w:val="11487DE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3A71A1"/>
    <w:multiLevelType w:val="multilevel"/>
    <w:tmpl w:val="34D4FD62"/>
    <w:lvl w:ilvl="0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45120DD0"/>
    <w:multiLevelType w:val="hybridMultilevel"/>
    <w:tmpl w:val="1B6EAAF2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7C4791C"/>
    <w:multiLevelType w:val="hybridMultilevel"/>
    <w:tmpl w:val="D046A8B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3301F4"/>
    <w:multiLevelType w:val="hybridMultilevel"/>
    <w:tmpl w:val="341438F8"/>
    <w:lvl w:ilvl="0" w:tplc="0416000F">
      <w:start w:val="1"/>
      <w:numFmt w:val="decimal"/>
      <w:lvlText w:val="%1."/>
      <w:lvlJc w:val="left"/>
      <w:pPr>
        <w:ind w:left="845" w:hanging="360"/>
      </w:pPr>
    </w:lvl>
    <w:lvl w:ilvl="1" w:tplc="04160019" w:tentative="1">
      <w:start w:val="1"/>
      <w:numFmt w:val="lowerLetter"/>
      <w:lvlText w:val="%2."/>
      <w:lvlJc w:val="left"/>
      <w:pPr>
        <w:ind w:left="1565" w:hanging="360"/>
      </w:pPr>
    </w:lvl>
    <w:lvl w:ilvl="2" w:tplc="0416001B" w:tentative="1">
      <w:start w:val="1"/>
      <w:numFmt w:val="lowerRoman"/>
      <w:lvlText w:val="%3."/>
      <w:lvlJc w:val="right"/>
      <w:pPr>
        <w:ind w:left="2285" w:hanging="180"/>
      </w:pPr>
    </w:lvl>
    <w:lvl w:ilvl="3" w:tplc="0416000F" w:tentative="1">
      <w:start w:val="1"/>
      <w:numFmt w:val="decimal"/>
      <w:lvlText w:val="%4."/>
      <w:lvlJc w:val="left"/>
      <w:pPr>
        <w:ind w:left="3005" w:hanging="360"/>
      </w:pPr>
    </w:lvl>
    <w:lvl w:ilvl="4" w:tplc="04160019" w:tentative="1">
      <w:start w:val="1"/>
      <w:numFmt w:val="lowerLetter"/>
      <w:lvlText w:val="%5."/>
      <w:lvlJc w:val="left"/>
      <w:pPr>
        <w:ind w:left="3725" w:hanging="360"/>
      </w:pPr>
    </w:lvl>
    <w:lvl w:ilvl="5" w:tplc="0416001B" w:tentative="1">
      <w:start w:val="1"/>
      <w:numFmt w:val="lowerRoman"/>
      <w:lvlText w:val="%6."/>
      <w:lvlJc w:val="right"/>
      <w:pPr>
        <w:ind w:left="4445" w:hanging="180"/>
      </w:pPr>
    </w:lvl>
    <w:lvl w:ilvl="6" w:tplc="0416000F" w:tentative="1">
      <w:start w:val="1"/>
      <w:numFmt w:val="decimal"/>
      <w:lvlText w:val="%7."/>
      <w:lvlJc w:val="left"/>
      <w:pPr>
        <w:ind w:left="5165" w:hanging="360"/>
      </w:pPr>
    </w:lvl>
    <w:lvl w:ilvl="7" w:tplc="04160019" w:tentative="1">
      <w:start w:val="1"/>
      <w:numFmt w:val="lowerLetter"/>
      <w:lvlText w:val="%8."/>
      <w:lvlJc w:val="left"/>
      <w:pPr>
        <w:ind w:left="5885" w:hanging="360"/>
      </w:pPr>
    </w:lvl>
    <w:lvl w:ilvl="8" w:tplc="0416001B" w:tentative="1">
      <w:start w:val="1"/>
      <w:numFmt w:val="lowerRoman"/>
      <w:lvlText w:val="%9."/>
      <w:lvlJc w:val="right"/>
      <w:pPr>
        <w:ind w:left="6605" w:hanging="180"/>
      </w:pPr>
    </w:lvl>
  </w:abstractNum>
  <w:abstractNum w:abstractNumId="19" w15:restartNumberingAfterBreak="0">
    <w:nsid w:val="50FE73BA"/>
    <w:multiLevelType w:val="hybridMultilevel"/>
    <w:tmpl w:val="08A4C236"/>
    <w:lvl w:ilvl="0" w:tplc="0416000F">
      <w:start w:val="1"/>
      <w:numFmt w:val="decimal"/>
      <w:lvlText w:val="%1."/>
      <w:lvlJc w:val="left"/>
      <w:pPr>
        <w:ind w:left="845" w:hanging="360"/>
      </w:pPr>
    </w:lvl>
    <w:lvl w:ilvl="1" w:tplc="04160019" w:tentative="1">
      <w:start w:val="1"/>
      <w:numFmt w:val="lowerLetter"/>
      <w:lvlText w:val="%2."/>
      <w:lvlJc w:val="left"/>
      <w:pPr>
        <w:ind w:left="1565" w:hanging="360"/>
      </w:pPr>
    </w:lvl>
    <w:lvl w:ilvl="2" w:tplc="0416001B" w:tentative="1">
      <w:start w:val="1"/>
      <w:numFmt w:val="lowerRoman"/>
      <w:lvlText w:val="%3."/>
      <w:lvlJc w:val="right"/>
      <w:pPr>
        <w:ind w:left="2285" w:hanging="180"/>
      </w:pPr>
    </w:lvl>
    <w:lvl w:ilvl="3" w:tplc="0416000F" w:tentative="1">
      <w:start w:val="1"/>
      <w:numFmt w:val="decimal"/>
      <w:lvlText w:val="%4."/>
      <w:lvlJc w:val="left"/>
      <w:pPr>
        <w:ind w:left="3005" w:hanging="360"/>
      </w:pPr>
    </w:lvl>
    <w:lvl w:ilvl="4" w:tplc="04160019" w:tentative="1">
      <w:start w:val="1"/>
      <w:numFmt w:val="lowerLetter"/>
      <w:lvlText w:val="%5."/>
      <w:lvlJc w:val="left"/>
      <w:pPr>
        <w:ind w:left="3725" w:hanging="360"/>
      </w:pPr>
    </w:lvl>
    <w:lvl w:ilvl="5" w:tplc="0416001B" w:tentative="1">
      <w:start w:val="1"/>
      <w:numFmt w:val="lowerRoman"/>
      <w:lvlText w:val="%6."/>
      <w:lvlJc w:val="right"/>
      <w:pPr>
        <w:ind w:left="4445" w:hanging="180"/>
      </w:pPr>
    </w:lvl>
    <w:lvl w:ilvl="6" w:tplc="0416000F" w:tentative="1">
      <w:start w:val="1"/>
      <w:numFmt w:val="decimal"/>
      <w:lvlText w:val="%7."/>
      <w:lvlJc w:val="left"/>
      <w:pPr>
        <w:ind w:left="5165" w:hanging="360"/>
      </w:pPr>
    </w:lvl>
    <w:lvl w:ilvl="7" w:tplc="04160019" w:tentative="1">
      <w:start w:val="1"/>
      <w:numFmt w:val="lowerLetter"/>
      <w:lvlText w:val="%8."/>
      <w:lvlJc w:val="left"/>
      <w:pPr>
        <w:ind w:left="5885" w:hanging="360"/>
      </w:pPr>
    </w:lvl>
    <w:lvl w:ilvl="8" w:tplc="0416001B" w:tentative="1">
      <w:start w:val="1"/>
      <w:numFmt w:val="lowerRoman"/>
      <w:lvlText w:val="%9."/>
      <w:lvlJc w:val="right"/>
      <w:pPr>
        <w:ind w:left="6605" w:hanging="180"/>
      </w:pPr>
    </w:lvl>
  </w:abstractNum>
  <w:abstractNum w:abstractNumId="20" w15:restartNumberingAfterBreak="0">
    <w:nsid w:val="58015E39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60FC5DF3"/>
    <w:multiLevelType w:val="hybridMultilevel"/>
    <w:tmpl w:val="F3E07328"/>
    <w:lvl w:ilvl="0" w:tplc="0416000F">
      <w:start w:val="1"/>
      <w:numFmt w:val="decimal"/>
      <w:lvlText w:val="%1."/>
      <w:lvlJc w:val="left"/>
      <w:pPr>
        <w:ind w:left="845" w:hanging="360"/>
      </w:pPr>
    </w:lvl>
    <w:lvl w:ilvl="1" w:tplc="04160019" w:tentative="1">
      <w:start w:val="1"/>
      <w:numFmt w:val="lowerLetter"/>
      <w:lvlText w:val="%2."/>
      <w:lvlJc w:val="left"/>
      <w:pPr>
        <w:ind w:left="1565" w:hanging="360"/>
      </w:pPr>
    </w:lvl>
    <w:lvl w:ilvl="2" w:tplc="0416001B" w:tentative="1">
      <w:start w:val="1"/>
      <w:numFmt w:val="lowerRoman"/>
      <w:lvlText w:val="%3."/>
      <w:lvlJc w:val="right"/>
      <w:pPr>
        <w:ind w:left="2285" w:hanging="180"/>
      </w:pPr>
    </w:lvl>
    <w:lvl w:ilvl="3" w:tplc="0416000F" w:tentative="1">
      <w:start w:val="1"/>
      <w:numFmt w:val="decimal"/>
      <w:lvlText w:val="%4."/>
      <w:lvlJc w:val="left"/>
      <w:pPr>
        <w:ind w:left="3005" w:hanging="360"/>
      </w:pPr>
    </w:lvl>
    <w:lvl w:ilvl="4" w:tplc="04160019" w:tentative="1">
      <w:start w:val="1"/>
      <w:numFmt w:val="lowerLetter"/>
      <w:lvlText w:val="%5."/>
      <w:lvlJc w:val="left"/>
      <w:pPr>
        <w:ind w:left="3725" w:hanging="360"/>
      </w:pPr>
    </w:lvl>
    <w:lvl w:ilvl="5" w:tplc="0416001B" w:tentative="1">
      <w:start w:val="1"/>
      <w:numFmt w:val="lowerRoman"/>
      <w:lvlText w:val="%6."/>
      <w:lvlJc w:val="right"/>
      <w:pPr>
        <w:ind w:left="4445" w:hanging="180"/>
      </w:pPr>
    </w:lvl>
    <w:lvl w:ilvl="6" w:tplc="0416000F" w:tentative="1">
      <w:start w:val="1"/>
      <w:numFmt w:val="decimal"/>
      <w:lvlText w:val="%7."/>
      <w:lvlJc w:val="left"/>
      <w:pPr>
        <w:ind w:left="5165" w:hanging="360"/>
      </w:pPr>
    </w:lvl>
    <w:lvl w:ilvl="7" w:tplc="04160019" w:tentative="1">
      <w:start w:val="1"/>
      <w:numFmt w:val="lowerLetter"/>
      <w:lvlText w:val="%8."/>
      <w:lvlJc w:val="left"/>
      <w:pPr>
        <w:ind w:left="5885" w:hanging="360"/>
      </w:pPr>
    </w:lvl>
    <w:lvl w:ilvl="8" w:tplc="0416001B" w:tentative="1">
      <w:start w:val="1"/>
      <w:numFmt w:val="lowerRoman"/>
      <w:lvlText w:val="%9."/>
      <w:lvlJc w:val="right"/>
      <w:pPr>
        <w:ind w:left="6605" w:hanging="180"/>
      </w:pPr>
    </w:lvl>
  </w:abstractNum>
  <w:abstractNum w:abstractNumId="22" w15:restartNumberingAfterBreak="0">
    <w:nsid w:val="6414195A"/>
    <w:multiLevelType w:val="multilevel"/>
    <w:tmpl w:val="1C6A6C86"/>
    <w:lvl w:ilvl="0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674D4B5B"/>
    <w:multiLevelType w:val="multilevel"/>
    <w:tmpl w:val="674D4B5B"/>
    <w:lvl w:ilvl="0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B53578"/>
    <w:multiLevelType w:val="multilevel"/>
    <w:tmpl w:val="4266931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6D6577F6"/>
    <w:multiLevelType w:val="multilevel"/>
    <w:tmpl w:val="1C6A6C86"/>
    <w:lvl w:ilvl="0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7054249D"/>
    <w:multiLevelType w:val="hybridMultilevel"/>
    <w:tmpl w:val="BC2A0D0A"/>
    <w:lvl w:ilvl="0" w:tplc="04160001">
      <w:start w:val="1"/>
      <w:numFmt w:val="bullet"/>
      <w:lvlText w:val=""/>
      <w:lvlJc w:val="left"/>
      <w:pPr>
        <w:ind w:left="84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6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8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0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2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4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6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8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05" w:hanging="360"/>
      </w:pPr>
      <w:rPr>
        <w:rFonts w:ascii="Wingdings" w:hAnsi="Wingdings" w:hint="default"/>
      </w:rPr>
    </w:lvl>
  </w:abstractNum>
  <w:abstractNum w:abstractNumId="27" w15:restartNumberingAfterBreak="0">
    <w:nsid w:val="75AC14ED"/>
    <w:multiLevelType w:val="hybridMultilevel"/>
    <w:tmpl w:val="04F6C248"/>
    <w:lvl w:ilvl="0" w:tplc="224ABB90">
      <w:start w:val="1"/>
      <w:numFmt w:val="lowerLetter"/>
      <w:lvlText w:val="%1)"/>
      <w:lvlJc w:val="left"/>
      <w:pPr>
        <w:ind w:left="485" w:hanging="360"/>
      </w:pPr>
    </w:lvl>
    <w:lvl w:ilvl="1" w:tplc="04160019">
      <w:start w:val="1"/>
      <w:numFmt w:val="lowerLetter"/>
      <w:lvlText w:val="%2."/>
      <w:lvlJc w:val="left"/>
      <w:pPr>
        <w:ind w:left="1205" w:hanging="360"/>
      </w:pPr>
    </w:lvl>
    <w:lvl w:ilvl="2" w:tplc="0416001B">
      <w:start w:val="1"/>
      <w:numFmt w:val="lowerRoman"/>
      <w:lvlText w:val="%3."/>
      <w:lvlJc w:val="right"/>
      <w:pPr>
        <w:ind w:left="1925" w:hanging="180"/>
      </w:pPr>
    </w:lvl>
    <w:lvl w:ilvl="3" w:tplc="0416000F">
      <w:start w:val="1"/>
      <w:numFmt w:val="decimal"/>
      <w:lvlText w:val="%4."/>
      <w:lvlJc w:val="left"/>
      <w:pPr>
        <w:ind w:left="2645" w:hanging="360"/>
      </w:pPr>
    </w:lvl>
    <w:lvl w:ilvl="4" w:tplc="04160019">
      <w:start w:val="1"/>
      <w:numFmt w:val="lowerLetter"/>
      <w:lvlText w:val="%5."/>
      <w:lvlJc w:val="left"/>
      <w:pPr>
        <w:ind w:left="3365" w:hanging="360"/>
      </w:pPr>
    </w:lvl>
    <w:lvl w:ilvl="5" w:tplc="0416001B">
      <w:start w:val="1"/>
      <w:numFmt w:val="lowerRoman"/>
      <w:lvlText w:val="%6."/>
      <w:lvlJc w:val="right"/>
      <w:pPr>
        <w:ind w:left="4085" w:hanging="180"/>
      </w:pPr>
    </w:lvl>
    <w:lvl w:ilvl="6" w:tplc="0416000F">
      <w:start w:val="1"/>
      <w:numFmt w:val="decimal"/>
      <w:lvlText w:val="%7."/>
      <w:lvlJc w:val="left"/>
      <w:pPr>
        <w:ind w:left="4805" w:hanging="360"/>
      </w:pPr>
    </w:lvl>
    <w:lvl w:ilvl="7" w:tplc="04160019">
      <w:start w:val="1"/>
      <w:numFmt w:val="lowerLetter"/>
      <w:lvlText w:val="%8."/>
      <w:lvlJc w:val="left"/>
      <w:pPr>
        <w:ind w:left="5525" w:hanging="360"/>
      </w:pPr>
    </w:lvl>
    <w:lvl w:ilvl="8" w:tplc="0416001B">
      <w:start w:val="1"/>
      <w:numFmt w:val="lowerRoman"/>
      <w:lvlText w:val="%9."/>
      <w:lvlJc w:val="right"/>
      <w:pPr>
        <w:ind w:left="6245" w:hanging="180"/>
      </w:pPr>
    </w:lvl>
  </w:abstractNum>
  <w:abstractNum w:abstractNumId="28" w15:restartNumberingAfterBreak="0">
    <w:nsid w:val="7F69244B"/>
    <w:multiLevelType w:val="multilevel"/>
    <w:tmpl w:val="7F69244B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7FA71123"/>
    <w:multiLevelType w:val="hybridMultilevel"/>
    <w:tmpl w:val="3DA0A99C"/>
    <w:lvl w:ilvl="0" w:tplc="B86471A4">
      <w:start w:val="39"/>
      <w:numFmt w:val="bullet"/>
      <w:lvlText w:val=""/>
      <w:lvlJc w:val="left"/>
      <w:pPr>
        <w:ind w:left="720" w:hanging="360"/>
      </w:pPr>
      <w:rPr>
        <w:rFonts w:ascii="Symbol" w:eastAsia="Times New Roman1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800024">
    <w:abstractNumId w:val="23"/>
  </w:num>
  <w:num w:numId="2" w16cid:durableId="96413937">
    <w:abstractNumId w:val="28"/>
  </w:num>
  <w:num w:numId="3" w16cid:durableId="1182089450">
    <w:abstractNumId w:val="3"/>
  </w:num>
  <w:num w:numId="4" w16cid:durableId="383524087">
    <w:abstractNumId w:val="13"/>
  </w:num>
  <w:num w:numId="5" w16cid:durableId="171437828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00719717">
    <w:abstractNumId w:val="29"/>
  </w:num>
  <w:num w:numId="7" w16cid:durableId="1213693331">
    <w:abstractNumId w:val="17"/>
  </w:num>
  <w:num w:numId="8" w16cid:durableId="985596437">
    <w:abstractNumId w:val="8"/>
  </w:num>
  <w:num w:numId="9" w16cid:durableId="55324903">
    <w:abstractNumId w:val="16"/>
  </w:num>
  <w:num w:numId="10" w16cid:durableId="267472124">
    <w:abstractNumId w:val="7"/>
  </w:num>
  <w:num w:numId="11" w16cid:durableId="2063021773">
    <w:abstractNumId w:val="2"/>
  </w:num>
  <w:num w:numId="12" w16cid:durableId="431902956">
    <w:abstractNumId w:val="24"/>
  </w:num>
  <w:num w:numId="13" w16cid:durableId="342245606">
    <w:abstractNumId w:val="20"/>
  </w:num>
  <w:num w:numId="14" w16cid:durableId="1605072663">
    <w:abstractNumId w:val="11"/>
  </w:num>
  <w:num w:numId="15" w16cid:durableId="873807292">
    <w:abstractNumId w:val="21"/>
  </w:num>
  <w:num w:numId="16" w16cid:durableId="389573105">
    <w:abstractNumId w:val="18"/>
  </w:num>
  <w:num w:numId="17" w16cid:durableId="1125806719">
    <w:abstractNumId w:val="19"/>
  </w:num>
  <w:num w:numId="18" w16cid:durableId="1961643658">
    <w:abstractNumId w:val="5"/>
  </w:num>
  <w:num w:numId="19" w16cid:durableId="2079934795">
    <w:abstractNumId w:val="0"/>
  </w:num>
  <w:num w:numId="20" w16cid:durableId="408432511">
    <w:abstractNumId w:val="6"/>
  </w:num>
  <w:num w:numId="21" w16cid:durableId="280695888">
    <w:abstractNumId w:val="10"/>
  </w:num>
  <w:num w:numId="22" w16cid:durableId="1988902079">
    <w:abstractNumId w:val="1"/>
  </w:num>
  <w:num w:numId="23" w16cid:durableId="574969970">
    <w:abstractNumId w:val="4"/>
  </w:num>
  <w:num w:numId="24" w16cid:durableId="1766489084">
    <w:abstractNumId w:val="15"/>
  </w:num>
  <w:num w:numId="25" w16cid:durableId="1681152517">
    <w:abstractNumId w:val="22"/>
  </w:num>
  <w:num w:numId="26" w16cid:durableId="2076123919">
    <w:abstractNumId w:val="25"/>
  </w:num>
  <w:num w:numId="27" w16cid:durableId="1818843146">
    <w:abstractNumId w:val="9"/>
  </w:num>
  <w:num w:numId="28" w16cid:durableId="747077625">
    <w:abstractNumId w:val="26"/>
  </w:num>
  <w:num w:numId="29" w16cid:durableId="572204191">
    <w:abstractNumId w:val="14"/>
  </w:num>
  <w:num w:numId="30" w16cid:durableId="784420422">
    <w:abstractNumId w:val="27"/>
  </w:num>
  <w:num w:numId="31" w16cid:durableId="50930152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50509968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207765724">
    <w:abstractNumId w:val="1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763308420">
    <w:abstractNumId w:val="5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899246819">
    <w:abstractNumId w:val="4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659696344">
    <w:abstractNumId w:val="9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78680267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8B01884"/>
    <w:rsid w:val="00013E6B"/>
    <w:rsid w:val="00025273"/>
    <w:rsid w:val="0002785C"/>
    <w:rsid w:val="000717EA"/>
    <w:rsid w:val="00072892"/>
    <w:rsid w:val="000735CA"/>
    <w:rsid w:val="00087F2E"/>
    <w:rsid w:val="0009020F"/>
    <w:rsid w:val="00097AB5"/>
    <w:rsid w:val="000A3949"/>
    <w:rsid w:val="000C5D51"/>
    <w:rsid w:val="000C6037"/>
    <w:rsid w:val="000C782A"/>
    <w:rsid w:val="000F20C4"/>
    <w:rsid w:val="00103B21"/>
    <w:rsid w:val="00111975"/>
    <w:rsid w:val="001222E4"/>
    <w:rsid w:val="00133CD8"/>
    <w:rsid w:val="001563F0"/>
    <w:rsid w:val="001E0ACE"/>
    <w:rsid w:val="001E7CAD"/>
    <w:rsid w:val="0020256C"/>
    <w:rsid w:val="002079C2"/>
    <w:rsid w:val="00207F99"/>
    <w:rsid w:val="00227F74"/>
    <w:rsid w:val="00262979"/>
    <w:rsid w:val="0027377B"/>
    <w:rsid w:val="00282365"/>
    <w:rsid w:val="00283DF0"/>
    <w:rsid w:val="002F2B50"/>
    <w:rsid w:val="00303A67"/>
    <w:rsid w:val="00330462"/>
    <w:rsid w:val="00330E12"/>
    <w:rsid w:val="0033763B"/>
    <w:rsid w:val="00375043"/>
    <w:rsid w:val="003870E5"/>
    <w:rsid w:val="003C0D9D"/>
    <w:rsid w:val="003D670B"/>
    <w:rsid w:val="003F5160"/>
    <w:rsid w:val="00407D9F"/>
    <w:rsid w:val="0041087C"/>
    <w:rsid w:val="00421B3C"/>
    <w:rsid w:val="00422EA4"/>
    <w:rsid w:val="00443C93"/>
    <w:rsid w:val="00451BEA"/>
    <w:rsid w:val="00457CB3"/>
    <w:rsid w:val="0048045F"/>
    <w:rsid w:val="00482291"/>
    <w:rsid w:val="00483014"/>
    <w:rsid w:val="0048551C"/>
    <w:rsid w:val="004A226A"/>
    <w:rsid w:val="004B0D99"/>
    <w:rsid w:val="004C3AD7"/>
    <w:rsid w:val="005123B7"/>
    <w:rsid w:val="00524850"/>
    <w:rsid w:val="00553FD3"/>
    <w:rsid w:val="005A3F21"/>
    <w:rsid w:val="005C6785"/>
    <w:rsid w:val="005E430E"/>
    <w:rsid w:val="005E54D4"/>
    <w:rsid w:val="00601F8B"/>
    <w:rsid w:val="0060246B"/>
    <w:rsid w:val="00606487"/>
    <w:rsid w:val="00613B30"/>
    <w:rsid w:val="006364FF"/>
    <w:rsid w:val="00655C97"/>
    <w:rsid w:val="00661FFB"/>
    <w:rsid w:val="00663D36"/>
    <w:rsid w:val="00666F38"/>
    <w:rsid w:val="0067550C"/>
    <w:rsid w:val="006772C4"/>
    <w:rsid w:val="006A6670"/>
    <w:rsid w:val="006A7B9B"/>
    <w:rsid w:val="006C3251"/>
    <w:rsid w:val="006D4F5E"/>
    <w:rsid w:val="006E481B"/>
    <w:rsid w:val="006F5691"/>
    <w:rsid w:val="006F5FB0"/>
    <w:rsid w:val="006F6C0A"/>
    <w:rsid w:val="0072372A"/>
    <w:rsid w:val="007368FD"/>
    <w:rsid w:val="00776478"/>
    <w:rsid w:val="0079254E"/>
    <w:rsid w:val="007946A8"/>
    <w:rsid w:val="007A4781"/>
    <w:rsid w:val="007B00A6"/>
    <w:rsid w:val="007B234E"/>
    <w:rsid w:val="007F2FC5"/>
    <w:rsid w:val="008268F0"/>
    <w:rsid w:val="00833552"/>
    <w:rsid w:val="00852C40"/>
    <w:rsid w:val="008662AB"/>
    <w:rsid w:val="008727FE"/>
    <w:rsid w:val="00890D91"/>
    <w:rsid w:val="008B79F6"/>
    <w:rsid w:val="008F3EBD"/>
    <w:rsid w:val="008F604D"/>
    <w:rsid w:val="008F7311"/>
    <w:rsid w:val="009040CB"/>
    <w:rsid w:val="00927C6D"/>
    <w:rsid w:val="00947758"/>
    <w:rsid w:val="00954519"/>
    <w:rsid w:val="009665B0"/>
    <w:rsid w:val="009669DE"/>
    <w:rsid w:val="00966B99"/>
    <w:rsid w:val="00984A37"/>
    <w:rsid w:val="00986A34"/>
    <w:rsid w:val="009C0F70"/>
    <w:rsid w:val="009F101E"/>
    <w:rsid w:val="00A016E2"/>
    <w:rsid w:val="00A039AA"/>
    <w:rsid w:val="00A20FDC"/>
    <w:rsid w:val="00A46B3E"/>
    <w:rsid w:val="00A60FFA"/>
    <w:rsid w:val="00A9394D"/>
    <w:rsid w:val="00A95F56"/>
    <w:rsid w:val="00AA30F6"/>
    <w:rsid w:val="00AE41DE"/>
    <w:rsid w:val="00AE4BB6"/>
    <w:rsid w:val="00B33BFD"/>
    <w:rsid w:val="00B52CB6"/>
    <w:rsid w:val="00B61248"/>
    <w:rsid w:val="00B77770"/>
    <w:rsid w:val="00B907B8"/>
    <w:rsid w:val="00B92783"/>
    <w:rsid w:val="00B9724D"/>
    <w:rsid w:val="00BF5754"/>
    <w:rsid w:val="00C153F3"/>
    <w:rsid w:val="00C21DC0"/>
    <w:rsid w:val="00C33B94"/>
    <w:rsid w:val="00C56A37"/>
    <w:rsid w:val="00C87F0F"/>
    <w:rsid w:val="00CA2266"/>
    <w:rsid w:val="00CD37F9"/>
    <w:rsid w:val="00CD50BC"/>
    <w:rsid w:val="00D41D9D"/>
    <w:rsid w:val="00D56403"/>
    <w:rsid w:val="00D72051"/>
    <w:rsid w:val="00D951AD"/>
    <w:rsid w:val="00DA176C"/>
    <w:rsid w:val="00DC1175"/>
    <w:rsid w:val="00DD45E0"/>
    <w:rsid w:val="00DD6AC1"/>
    <w:rsid w:val="00DF080D"/>
    <w:rsid w:val="00E0063B"/>
    <w:rsid w:val="00E20D80"/>
    <w:rsid w:val="00E31AB4"/>
    <w:rsid w:val="00E36659"/>
    <w:rsid w:val="00E40359"/>
    <w:rsid w:val="00E420DA"/>
    <w:rsid w:val="00E80C03"/>
    <w:rsid w:val="00E82469"/>
    <w:rsid w:val="00E92026"/>
    <w:rsid w:val="00EA17FB"/>
    <w:rsid w:val="00EA1D6E"/>
    <w:rsid w:val="00EA24BE"/>
    <w:rsid w:val="00EE2D26"/>
    <w:rsid w:val="00F0568E"/>
    <w:rsid w:val="00F13232"/>
    <w:rsid w:val="00F17D9A"/>
    <w:rsid w:val="00F553F2"/>
    <w:rsid w:val="00F571A9"/>
    <w:rsid w:val="00F656E8"/>
    <w:rsid w:val="00F74FFB"/>
    <w:rsid w:val="00F7795A"/>
    <w:rsid w:val="00F86CE8"/>
    <w:rsid w:val="00F907D2"/>
    <w:rsid w:val="00F916D1"/>
    <w:rsid w:val="00FA6614"/>
    <w:rsid w:val="00FF0360"/>
    <w:rsid w:val="32F7678B"/>
    <w:rsid w:val="4B55586F"/>
    <w:rsid w:val="58B01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BEFAB"/>
  <w15:docId w15:val="{5D8BBDD0-298C-454A-B5B7-6168B0696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tulo1">
    <w:name w:val="heading 1"/>
    <w:basedOn w:val="Normal"/>
    <w:link w:val="Ttulo1Char"/>
    <w:uiPriority w:val="9"/>
    <w:qFormat/>
    <w:rsid w:val="00407D9F"/>
    <w:pPr>
      <w:widowControl w:val="0"/>
      <w:autoSpaceDE w:val="0"/>
      <w:autoSpaceDN w:val="0"/>
      <w:spacing w:after="0" w:line="240" w:lineRule="auto"/>
      <w:ind w:left="140"/>
      <w:outlineLvl w:val="0"/>
    </w:pPr>
    <w:rPr>
      <w:rFonts w:ascii="Arial" w:eastAsia="Arial" w:hAnsi="Arial" w:cs="Arial"/>
      <w:b/>
      <w:bCs/>
      <w:sz w:val="18"/>
      <w:szCs w:val="18"/>
      <w:lang w:val="pt-PT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07D9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character" w:styleId="Hyperlink">
    <w:name w:val="Hyperlink"/>
    <w:basedOn w:val="Fontepargpadro"/>
    <w:uiPriority w:val="99"/>
    <w:unhideWhenUsed/>
    <w:qFormat/>
    <w:rPr>
      <w:color w:val="0563C1" w:themeColor="hyperlink"/>
      <w:u w:val="single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Pr>
      <w:b/>
      <w:bCs/>
    </w:rPr>
  </w:style>
  <w:style w:type="table" w:styleId="Tabelacomgrade">
    <w:name w:val="Table Grid"/>
    <w:basedOn w:val="Tabela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Pr>
      <w:b/>
      <w:bCs/>
      <w:sz w:val="20"/>
      <w:szCs w:val="20"/>
    </w:rPr>
  </w:style>
  <w:style w:type="paragraph" w:customStyle="1" w:styleId="P5">
    <w:name w:val="P5"/>
    <w:basedOn w:val="Normal"/>
    <w:hidden/>
    <w:qFormat/>
    <w:pPr>
      <w:widowControl w:val="0"/>
      <w:adjustRightInd w:val="0"/>
      <w:spacing w:before="27" w:after="0" w:line="240" w:lineRule="auto"/>
    </w:pPr>
    <w:rPr>
      <w:rFonts w:ascii="Times New Roman" w:eastAsia="Times New Roman1" w:hAnsi="Times New Roman" w:cs="Times New Roman1"/>
      <w:sz w:val="24"/>
      <w:szCs w:val="20"/>
      <w:lang w:eastAsia="pt-BR"/>
    </w:rPr>
  </w:style>
  <w:style w:type="character" w:customStyle="1" w:styleId="T1">
    <w:name w:val="T1"/>
    <w:qFormat/>
    <w:rPr>
      <w:rFonts w:ascii="Arial1" w:hAnsi="Arial1" w:cs="Arial2"/>
      <w:sz w:val="22"/>
    </w:rPr>
  </w:style>
  <w:style w:type="character" w:customStyle="1" w:styleId="Ttulo1Char">
    <w:name w:val="Título 1 Char"/>
    <w:basedOn w:val="Fontepargpadro"/>
    <w:link w:val="Ttulo1"/>
    <w:uiPriority w:val="9"/>
    <w:rsid w:val="00407D9F"/>
    <w:rPr>
      <w:rFonts w:ascii="Arial" w:eastAsia="Arial" w:hAnsi="Arial" w:cs="Arial"/>
      <w:b/>
      <w:bCs/>
      <w:sz w:val="18"/>
      <w:szCs w:val="18"/>
      <w:lang w:val="pt-PT" w:eastAsia="en-US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07D9F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paragraph" w:styleId="Reviso">
    <w:name w:val="Revision"/>
    <w:hidden/>
    <w:uiPriority w:val="99"/>
    <w:semiHidden/>
    <w:rsid w:val="00407D9F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emEspaamento">
    <w:name w:val="No Spacing"/>
    <w:uiPriority w:val="1"/>
    <w:qFormat/>
    <w:rsid w:val="00407D9F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Corpodetexto">
    <w:name w:val="Body Text"/>
    <w:basedOn w:val="Normal"/>
    <w:link w:val="CorpodetextoChar"/>
    <w:uiPriority w:val="1"/>
    <w:qFormat/>
    <w:rsid w:val="00407D9F"/>
    <w:pPr>
      <w:widowControl w:val="0"/>
      <w:autoSpaceDE w:val="0"/>
      <w:autoSpaceDN w:val="0"/>
      <w:spacing w:after="0" w:line="240" w:lineRule="auto"/>
      <w:ind w:left="140"/>
      <w:jc w:val="both"/>
    </w:pPr>
    <w:rPr>
      <w:rFonts w:ascii="Arial MT" w:eastAsia="Arial MT" w:hAnsi="Arial MT" w:cs="Arial MT"/>
      <w:sz w:val="18"/>
      <w:szCs w:val="18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407D9F"/>
    <w:rPr>
      <w:rFonts w:ascii="Arial MT" w:eastAsia="Arial MT" w:hAnsi="Arial MT" w:cs="Arial MT"/>
      <w:sz w:val="18"/>
      <w:szCs w:val="18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407D9F"/>
    <w:rPr>
      <w:color w:val="605E5C"/>
      <w:shd w:val="clear" w:color="auto" w:fill="E1DFDD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407D9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407D9F"/>
    <w:rPr>
      <w:rFonts w:asciiTheme="minorHAnsi" w:eastAsiaTheme="minorHAnsi" w:hAnsiTheme="minorHAnsi" w:cstheme="minorBidi"/>
      <w:sz w:val="16"/>
      <w:szCs w:val="16"/>
      <w:lang w:eastAsia="en-US"/>
    </w:rPr>
  </w:style>
  <w:style w:type="numbering" w:customStyle="1" w:styleId="Semlista1">
    <w:name w:val="Sem lista1"/>
    <w:next w:val="Semlista"/>
    <w:uiPriority w:val="99"/>
    <w:semiHidden/>
    <w:unhideWhenUsed/>
    <w:rsid w:val="00407D9F"/>
  </w:style>
  <w:style w:type="character" w:styleId="HiperlinkVisitado">
    <w:name w:val="FollowedHyperlink"/>
    <w:basedOn w:val="Fontepargpadro"/>
    <w:uiPriority w:val="99"/>
    <w:semiHidden/>
    <w:unhideWhenUsed/>
    <w:rsid w:val="00407D9F"/>
    <w:rPr>
      <w:color w:val="954F72" w:themeColor="followedHyperlink"/>
      <w:u w:val="single"/>
    </w:rPr>
  </w:style>
  <w:style w:type="paragraph" w:customStyle="1" w:styleId="msonormal0">
    <w:name w:val="msonormal"/>
    <w:basedOn w:val="Normal"/>
    <w:rsid w:val="00407D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407D9F"/>
    <w:rPr>
      <w:rFonts w:ascii="Calibri" w:eastAsia="Calibri" w:hAnsi="Calibri" w:cs="Arial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rteleiloes.com.br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norteleiloes.com.br;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norteleiloes.com.br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norteleiloes.com.br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MSUNG\Documents\Norte%20leil&#245;es\1%20-Modelos\Editais\6&#170;\AGU%20COM%20MEA&#199;&#195;O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BF8D99-72BF-4FF7-A382-BE16DD361C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AGU COM MEAÇÃO</Template>
  <TotalTime>339</TotalTime>
  <Pages>8</Pages>
  <Words>2997</Words>
  <Characters>16189</Characters>
  <Application>Microsoft Office Word</Application>
  <DocSecurity>0</DocSecurity>
  <Lines>134</Lines>
  <Paragraphs>38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Maria Vanzeler</cp:lastModifiedBy>
  <cp:revision>37</cp:revision>
  <dcterms:created xsi:type="dcterms:W3CDTF">2024-09-13T18:04:00Z</dcterms:created>
  <dcterms:modified xsi:type="dcterms:W3CDTF">2026-09-08T16:42:00Z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D4E36588B73443CFABDAFC622A487853_11</vt:lpwstr>
  </property>
  <property fmtid="{D5CDD505-2E9C-101B-9397-08002B2CF9AE}" pid="3" name="KSOProductBuildVer">
    <vt:lpwstr>1046-12.2.0.17562</vt:lpwstr>
  </property>
</Properties>
</file>