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4C2" w:rsidRPr="00324E55" w:rsidRDefault="00BF0CE3" w:rsidP="00E53B53">
      <w:pPr>
        <w:spacing w:after="0" w:line="240" w:lineRule="auto"/>
        <w:jc w:val="center"/>
        <w:rPr>
          <w:rStyle w:val="Forte"/>
          <w:rFonts w:ascii="Arial" w:hAnsi="Arial" w:cs="Arial"/>
          <w:bCs/>
          <w:sz w:val="28"/>
          <w:szCs w:val="28"/>
        </w:rPr>
      </w:pPr>
      <w:r w:rsidRPr="00324E55">
        <w:rPr>
          <w:rStyle w:val="Forte"/>
          <w:rFonts w:ascii="Arial" w:hAnsi="Arial" w:cs="Arial"/>
          <w:bCs/>
          <w:sz w:val="28"/>
          <w:szCs w:val="28"/>
        </w:rPr>
        <w:t>EDITAL Nº 0</w:t>
      </w:r>
      <w:r w:rsidR="004D0A5D" w:rsidRPr="00324E55">
        <w:rPr>
          <w:rStyle w:val="Forte"/>
          <w:rFonts w:ascii="Arial" w:hAnsi="Arial" w:cs="Arial"/>
          <w:bCs/>
          <w:sz w:val="28"/>
          <w:szCs w:val="28"/>
        </w:rPr>
        <w:t>3</w:t>
      </w:r>
      <w:r w:rsidRPr="00324E55">
        <w:rPr>
          <w:rStyle w:val="Forte"/>
          <w:rFonts w:ascii="Arial" w:hAnsi="Arial" w:cs="Arial"/>
          <w:bCs/>
          <w:sz w:val="28"/>
          <w:szCs w:val="28"/>
        </w:rPr>
        <w:t>/2026 DE LEILÃO ONLINE</w:t>
      </w:r>
    </w:p>
    <w:p w:rsidR="0050013A" w:rsidRPr="00324E55" w:rsidRDefault="0050013A" w:rsidP="00E53B53">
      <w:pPr>
        <w:spacing w:after="0" w:line="240" w:lineRule="auto"/>
        <w:jc w:val="center"/>
        <w:rPr>
          <w:rStyle w:val="Forte"/>
          <w:rFonts w:ascii="Arial" w:hAnsi="Arial" w:cs="Arial"/>
          <w:bCs/>
          <w:sz w:val="28"/>
          <w:szCs w:val="28"/>
          <w:u w:val="single"/>
        </w:rPr>
      </w:pPr>
    </w:p>
    <w:p w:rsidR="009B24C2" w:rsidRPr="00324E55" w:rsidRDefault="004D0A5D" w:rsidP="00E53B53">
      <w:pPr>
        <w:spacing w:after="0" w:line="240" w:lineRule="auto"/>
        <w:jc w:val="center"/>
        <w:rPr>
          <w:rStyle w:val="Forte"/>
          <w:rFonts w:ascii="Arial" w:hAnsi="Arial" w:cs="Arial"/>
          <w:bCs/>
          <w:sz w:val="28"/>
          <w:szCs w:val="28"/>
          <w:u w:val="single"/>
        </w:rPr>
      </w:pPr>
      <w:r w:rsidRPr="00324E55">
        <w:rPr>
          <w:rStyle w:val="Forte"/>
          <w:rFonts w:ascii="Arial" w:hAnsi="Arial" w:cs="Arial"/>
          <w:bCs/>
          <w:sz w:val="28"/>
          <w:szCs w:val="28"/>
          <w:u w:val="single"/>
        </w:rPr>
        <w:t>12</w:t>
      </w:r>
      <w:r w:rsidR="009B24C2" w:rsidRPr="00324E55">
        <w:rPr>
          <w:rStyle w:val="Forte"/>
          <w:rFonts w:ascii="Arial" w:hAnsi="Arial" w:cs="Arial"/>
          <w:bCs/>
          <w:sz w:val="28"/>
          <w:szCs w:val="28"/>
          <w:u w:val="single"/>
        </w:rPr>
        <w:t xml:space="preserve">ª VARA DA JUSTIÇA DO TRABALHO DE </w:t>
      </w:r>
      <w:r w:rsidRPr="00324E55">
        <w:rPr>
          <w:rStyle w:val="Forte"/>
          <w:rFonts w:ascii="Arial" w:hAnsi="Arial" w:cs="Arial"/>
          <w:bCs/>
          <w:sz w:val="28"/>
          <w:szCs w:val="28"/>
          <w:u w:val="single"/>
        </w:rPr>
        <w:t>BELO HORIZONTE</w:t>
      </w:r>
      <w:r w:rsidR="009B24C2" w:rsidRPr="00324E55">
        <w:rPr>
          <w:rStyle w:val="Forte"/>
          <w:rFonts w:ascii="Arial" w:hAnsi="Arial" w:cs="Arial"/>
          <w:bCs/>
          <w:sz w:val="28"/>
          <w:szCs w:val="28"/>
          <w:u w:val="single"/>
        </w:rPr>
        <w:t>/MG</w:t>
      </w:r>
    </w:p>
    <w:p w:rsidR="0050013A" w:rsidRPr="00324E55" w:rsidRDefault="0050013A" w:rsidP="00E53B53">
      <w:pPr>
        <w:spacing w:after="0" w:line="240" w:lineRule="auto"/>
        <w:jc w:val="center"/>
        <w:rPr>
          <w:rStyle w:val="Forte"/>
          <w:rFonts w:ascii="Arial" w:hAnsi="Arial" w:cs="Arial"/>
          <w:bCs/>
          <w:sz w:val="28"/>
          <w:szCs w:val="28"/>
        </w:rPr>
      </w:pPr>
    </w:p>
    <w:p w:rsidR="009B24C2" w:rsidRPr="00324E55" w:rsidRDefault="009B24C2" w:rsidP="00E53B53">
      <w:pPr>
        <w:spacing w:after="0" w:line="240" w:lineRule="auto"/>
        <w:jc w:val="center"/>
        <w:rPr>
          <w:rStyle w:val="Forte"/>
          <w:rFonts w:ascii="Arial" w:hAnsi="Arial" w:cs="Arial"/>
          <w:b w:val="0"/>
          <w:color w:val="000000" w:themeColor="text1"/>
          <w:sz w:val="28"/>
          <w:szCs w:val="28"/>
        </w:rPr>
      </w:pPr>
      <w:r w:rsidRPr="00324E55">
        <w:rPr>
          <w:rStyle w:val="Forte"/>
          <w:rFonts w:ascii="Arial" w:hAnsi="Arial" w:cs="Arial"/>
          <w:bCs/>
          <w:sz w:val="28"/>
          <w:szCs w:val="28"/>
        </w:rPr>
        <w:t>1º LEILÃO: 1</w:t>
      </w:r>
      <w:r w:rsidR="00DE6C18" w:rsidRPr="00324E55">
        <w:rPr>
          <w:rStyle w:val="Forte"/>
          <w:rFonts w:ascii="Arial" w:hAnsi="Arial" w:cs="Arial"/>
          <w:bCs/>
          <w:sz w:val="28"/>
          <w:szCs w:val="28"/>
        </w:rPr>
        <w:t>0</w:t>
      </w:r>
      <w:r w:rsidRPr="00324E55">
        <w:rPr>
          <w:rStyle w:val="Forte"/>
          <w:rFonts w:ascii="Arial" w:hAnsi="Arial" w:cs="Arial"/>
          <w:bCs/>
          <w:sz w:val="28"/>
          <w:szCs w:val="28"/>
        </w:rPr>
        <w:t>-</w:t>
      </w:r>
      <w:r w:rsidR="00DE6C18" w:rsidRPr="00324E55">
        <w:rPr>
          <w:rStyle w:val="Forte"/>
          <w:rFonts w:ascii="Arial" w:hAnsi="Arial" w:cs="Arial"/>
          <w:bCs/>
          <w:sz w:val="28"/>
          <w:szCs w:val="28"/>
        </w:rPr>
        <w:t>NOVEMBRO</w:t>
      </w:r>
      <w:r w:rsidRPr="00324E55">
        <w:rPr>
          <w:rStyle w:val="Forte"/>
          <w:rFonts w:ascii="Arial" w:hAnsi="Arial" w:cs="Arial"/>
          <w:bCs/>
          <w:sz w:val="28"/>
          <w:szCs w:val="28"/>
        </w:rPr>
        <w:t xml:space="preserve">-26 TERÇA FEIRA </w:t>
      </w:r>
      <w:proofErr w:type="gramStart"/>
      <w:r w:rsidRPr="00324E55">
        <w:rPr>
          <w:rStyle w:val="Forte"/>
          <w:rFonts w:ascii="Arial" w:hAnsi="Arial" w:cs="Arial"/>
          <w:bCs/>
          <w:sz w:val="28"/>
          <w:szCs w:val="28"/>
        </w:rPr>
        <w:t>15:00</w:t>
      </w:r>
      <w:proofErr w:type="gramEnd"/>
      <w:r w:rsidRPr="00324E55">
        <w:rPr>
          <w:rStyle w:val="Forte"/>
          <w:rFonts w:ascii="Arial" w:hAnsi="Arial" w:cs="Arial"/>
          <w:bCs/>
          <w:sz w:val="28"/>
          <w:szCs w:val="28"/>
        </w:rPr>
        <w:t xml:space="preserve"> HORAS</w:t>
      </w:r>
    </w:p>
    <w:p w:rsidR="009B24C2" w:rsidRPr="00324E55" w:rsidRDefault="009B24C2" w:rsidP="00E53B53">
      <w:pPr>
        <w:spacing w:after="0" w:line="240" w:lineRule="auto"/>
        <w:jc w:val="center"/>
        <w:rPr>
          <w:rStyle w:val="Forte"/>
          <w:rFonts w:ascii="Arial" w:hAnsi="Arial" w:cs="Arial"/>
          <w:bCs/>
          <w:sz w:val="28"/>
          <w:szCs w:val="28"/>
        </w:rPr>
      </w:pPr>
      <w:r w:rsidRPr="00324E55">
        <w:rPr>
          <w:rStyle w:val="Forte"/>
          <w:rFonts w:ascii="Arial" w:hAnsi="Arial" w:cs="Arial"/>
          <w:bCs/>
          <w:sz w:val="28"/>
          <w:szCs w:val="28"/>
        </w:rPr>
        <w:t xml:space="preserve">2º LEILÃO: </w:t>
      </w:r>
      <w:r w:rsidR="00DE6C18" w:rsidRPr="00324E55">
        <w:rPr>
          <w:rStyle w:val="Forte"/>
          <w:rFonts w:ascii="Arial" w:hAnsi="Arial" w:cs="Arial"/>
          <w:bCs/>
          <w:sz w:val="28"/>
          <w:szCs w:val="28"/>
        </w:rPr>
        <w:t>01-DEZEMBRO-26</w:t>
      </w:r>
      <w:r w:rsidRPr="00324E55">
        <w:rPr>
          <w:rStyle w:val="Forte"/>
          <w:rFonts w:ascii="Arial" w:hAnsi="Arial" w:cs="Arial"/>
          <w:bCs/>
          <w:sz w:val="28"/>
          <w:szCs w:val="28"/>
        </w:rPr>
        <w:t xml:space="preserve"> TERÇA FEIRA </w:t>
      </w:r>
      <w:proofErr w:type="gramStart"/>
      <w:r w:rsidRPr="00324E55">
        <w:rPr>
          <w:rStyle w:val="Forte"/>
          <w:rFonts w:ascii="Arial" w:hAnsi="Arial" w:cs="Arial"/>
          <w:bCs/>
          <w:sz w:val="28"/>
          <w:szCs w:val="28"/>
        </w:rPr>
        <w:t>15:00</w:t>
      </w:r>
      <w:proofErr w:type="gramEnd"/>
      <w:r w:rsidRPr="00324E55">
        <w:rPr>
          <w:rStyle w:val="Forte"/>
          <w:rFonts w:ascii="Arial" w:hAnsi="Arial" w:cs="Arial"/>
          <w:bCs/>
          <w:sz w:val="28"/>
          <w:szCs w:val="28"/>
        </w:rPr>
        <w:t xml:space="preserve"> HORAS</w:t>
      </w:r>
    </w:p>
    <w:p w:rsidR="00E53B53" w:rsidRPr="00324E55" w:rsidRDefault="00E53B53" w:rsidP="00E53B53">
      <w:pPr>
        <w:spacing w:after="0" w:line="240" w:lineRule="auto"/>
        <w:jc w:val="center"/>
        <w:rPr>
          <w:rStyle w:val="Forte"/>
          <w:rFonts w:ascii="Arial" w:hAnsi="Arial" w:cs="Arial"/>
          <w:bCs/>
          <w:sz w:val="28"/>
          <w:szCs w:val="28"/>
        </w:rPr>
      </w:pPr>
    </w:p>
    <w:p w:rsidR="00DE6C18" w:rsidRPr="00324E55" w:rsidRDefault="009B24C2" w:rsidP="00437708">
      <w:pPr>
        <w:spacing w:after="0" w:line="240" w:lineRule="auto"/>
        <w:jc w:val="both"/>
        <w:rPr>
          <w:rStyle w:val="Forte"/>
          <w:rFonts w:ascii="Arial" w:hAnsi="Arial" w:cs="Arial"/>
          <w:b w:val="0"/>
          <w:bCs/>
          <w:sz w:val="24"/>
          <w:szCs w:val="24"/>
        </w:rPr>
      </w:pPr>
      <w:r w:rsidRPr="00324E55">
        <w:rPr>
          <w:rStyle w:val="Forte"/>
          <w:rFonts w:ascii="Arial" w:hAnsi="Arial" w:cs="Arial"/>
          <w:bCs/>
          <w:sz w:val="24"/>
          <w:szCs w:val="24"/>
        </w:rPr>
        <w:t>O 1º LEILÃO TERÁ INÍCIO A PARTIR DA INSERÇÃO DO EDITAL NO SITE DO LEILOEIRO E NA REDE MUNDIAL DE COMPUTADORES, SERÃO VENDIDOS OS BENS DISCRIMINADOS, PELO MAIOR LANCE.  SE NÃO FOR VENDIDO NO 1º LEILÃO, SERÁ REALIZADO O 2º LEILÃO, AMBOS REALIZADOS ATRAVÉS DA PLATAFORMA ELETRÔNICA www.luizcampolina.com.br. O INTERESSADO DEVERÁ CADASTRAR-SE NO SITE ATÉ 24 HORAS ANTES DO 1º E 2º LEILÃO E SE HABILITAR PARA OBTER LOGIN E SENHA, APÓS A ANÁLISE DA DOCUMENTAÇÃO E LIBERAÇÃO PARA OFERTAR SEU LANCE.</w:t>
      </w:r>
    </w:p>
    <w:p w:rsidR="00437708" w:rsidRPr="00324E55" w:rsidRDefault="00437708" w:rsidP="0043770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24E55">
        <w:rPr>
          <w:rFonts w:ascii="Arial" w:hAnsi="Arial" w:cs="Arial"/>
          <w:b/>
          <w:sz w:val="24"/>
          <w:szCs w:val="24"/>
        </w:rPr>
        <w:t>O</w:t>
      </w:r>
      <w:r w:rsidR="00BF0CE3" w:rsidRPr="00324E55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324E55">
        <w:rPr>
          <w:rFonts w:ascii="Arial" w:hAnsi="Arial" w:cs="Arial"/>
          <w:b/>
          <w:sz w:val="24"/>
          <w:szCs w:val="24"/>
        </w:rPr>
        <w:t>EXMO(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A). </w:t>
      </w:r>
      <w:r w:rsidR="00B4357B" w:rsidRPr="00324E55">
        <w:rPr>
          <w:rFonts w:ascii="Arial" w:hAnsi="Arial" w:cs="Arial"/>
          <w:b/>
          <w:sz w:val="24"/>
          <w:szCs w:val="24"/>
        </w:rPr>
        <w:t>SENHOR (</w:t>
      </w:r>
      <w:r w:rsidRPr="00324E55">
        <w:rPr>
          <w:rFonts w:ascii="Arial" w:hAnsi="Arial" w:cs="Arial"/>
          <w:b/>
          <w:sz w:val="24"/>
          <w:szCs w:val="24"/>
        </w:rPr>
        <w:t xml:space="preserve">A) </w:t>
      </w:r>
      <w:r w:rsidR="00B4357B" w:rsidRPr="00324E55">
        <w:rPr>
          <w:rFonts w:ascii="Arial" w:hAnsi="Arial" w:cs="Arial"/>
          <w:b/>
          <w:sz w:val="24"/>
          <w:szCs w:val="24"/>
        </w:rPr>
        <w:t>JUIZ (</w:t>
      </w:r>
      <w:r w:rsidRPr="00324E55">
        <w:rPr>
          <w:rFonts w:ascii="Arial" w:hAnsi="Arial" w:cs="Arial"/>
          <w:b/>
          <w:sz w:val="24"/>
          <w:szCs w:val="24"/>
        </w:rPr>
        <w:t xml:space="preserve">A) DO TRABALHO DA </w:t>
      </w:r>
      <w:r w:rsidR="004D0A5D" w:rsidRPr="00324E55">
        <w:rPr>
          <w:rFonts w:ascii="Arial" w:hAnsi="Arial" w:cs="Arial"/>
          <w:b/>
          <w:sz w:val="24"/>
          <w:szCs w:val="24"/>
        </w:rPr>
        <w:t>12</w:t>
      </w:r>
      <w:r w:rsidRPr="00324E55">
        <w:rPr>
          <w:rFonts w:ascii="Arial" w:hAnsi="Arial" w:cs="Arial"/>
          <w:b/>
          <w:sz w:val="24"/>
          <w:szCs w:val="24"/>
        </w:rPr>
        <w:t xml:space="preserve">ª VARA DE </w:t>
      </w:r>
      <w:r w:rsidR="004D0A5D" w:rsidRPr="00324E55">
        <w:rPr>
          <w:rFonts w:ascii="Arial" w:hAnsi="Arial" w:cs="Arial"/>
          <w:b/>
          <w:sz w:val="24"/>
          <w:szCs w:val="24"/>
        </w:rPr>
        <w:t>BELO HORIZONTE</w:t>
      </w:r>
      <w:r w:rsidRPr="00324E55">
        <w:rPr>
          <w:rFonts w:ascii="Arial" w:hAnsi="Arial" w:cs="Arial"/>
          <w:b/>
          <w:sz w:val="24"/>
          <w:szCs w:val="24"/>
        </w:rPr>
        <w:t xml:space="preserve"> E O </w:t>
      </w:r>
      <w:r w:rsidR="00B4357B" w:rsidRPr="00324E55">
        <w:rPr>
          <w:rFonts w:ascii="Arial" w:hAnsi="Arial" w:cs="Arial"/>
          <w:b/>
          <w:sz w:val="24"/>
          <w:szCs w:val="24"/>
        </w:rPr>
        <w:t>EXMO (</w:t>
      </w:r>
      <w:r w:rsidRPr="00324E55">
        <w:rPr>
          <w:rFonts w:ascii="Arial" w:hAnsi="Arial" w:cs="Arial"/>
          <w:b/>
          <w:sz w:val="24"/>
          <w:szCs w:val="24"/>
        </w:rPr>
        <w:t xml:space="preserve">A), TORNA PÚBLICO QUE NOS DIAS, DATAS E HORAS ACIMA E LOCAL ABAIXO, SERÁ LEVADO A PÚBLICO PREGÃO PARA VENDA E ARREMATAÇÃO NOS DIAS E HORÁRIOS DOS LEILÕES ON-LINE SERÁ VENCEDOR O MAIOR LANCE OFERTADO DE ACORDO COM O DECRETO. </w:t>
      </w:r>
      <w:proofErr w:type="gramStart"/>
      <w:r w:rsidRPr="00324E55">
        <w:rPr>
          <w:rFonts w:ascii="Arial" w:hAnsi="Arial" w:cs="Arial"/>
          <w:b/>
          <w:sz w:val="24"/>
          <w:szCs w:val="24"/>
        </w:rPr>
        <w:t>21.981/32, ART.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 335 DO CÓDIGO PENAL, ARTS. 93 E 94 § ÚNICO DA LEI 8.666/93, DA CLT E O CÓDIGO DE PROCESSO CIVIL, PROVIMENTO GERAL CONSOLIDADO DO TRT DA 3ª REGIÃO, </w:t>
      </w:r>
      <w:proofErr w:type="gramStart"/>
      <w:r w:rsidR="00F76FF4" w:rsidRPr="00324E55">
        <w:rPr>
          <w:rFonts w:ascii="Arial" w:hAnsi="Arial" w:cs="Arial"/>
          <w:b/>
          <w:sz w:val="24"/>
          <w:szCs w:val="24"/>
        </w:rPr>
        <w:t>RESOLUÇÃO</w:t>
      </w:r>
      <w:r w:rsidRPr="00324E55">
        <w:rPr>
          <w:rFonts w:ascii="Arial" w:hAnsi="Arial" w:cs="Arial"/>
          <w:b/>
          <w:sz w:val="24"/>
          <w:szCs w:val="24"/>
        </w:rPr>
        <w:t xml:space="preserve"> </w:t>
      </w:r>
      <w:r w:rsidR="004F1471" w:rsidRPr="00324E55">
        <w:rPr>
          <w:rFonts w:ascii="Arial" w:hAnsi="Arial" w:cs="Arial"/>
          <w:b/>
          <w:sz w:val="24"/>
          <w:szCs w:val="24"/>
        </w:rPr>
        <w:t>.</w:t>
      </w:r>
      <w:proofErr w:type="gramEnd"/>
      <w:r w:rsidRPr="00324E55">
        <w:rPr>
          <w:rFonts w:ascii="Arial" w:hAnsi="Arial" w:cs="Arial"/>
          <w:b/>
          <w:sz w:val="24"/>
          <w:szCs w:val="24"/>
        </w:rPr>
        <w:t>CONJUNTA GP/CR Nº 100, DE 23/10/2018. RESOLUÇÃO 236 DE 13-07-16 DO CNJ.</w:t>
      </w:r>
    </w:p>
    <w:p w:rsidR="009B24C2" w:rsidRPr="00324E55" w:rsidRDefault="009B24C2" w:rsidP="00E53B53">
      <w:pPr>
        <w:pStyle w:val="Ttulo3"/>
        <w:jc w:val="center"/>
        <w:rPr>
          <w:rFonts w:ascii="Arial" w:hAnsi="Arial" w:cs="Arial"/>
          <w:color w:val="auto"/>
          <w:sz w:val="24"/>
        </w:rPr>
      </w:pPr>
      <w:r w:rsidRPr="00324E55">
        <w:rPr>
          <w:rFonts w:ascii="Arial" w:hAnsi="Arial" w:cs="Arial"/>
          <w:color w:val="auto"/>
          <w:sz w:val="24"/>
        </w:rPr>
        <w:t xml:space="preserve">LUIZ WASHINGTON </w:t>
      </w:r>
      <w:proofErr w:type="gramStart"/>
      <w:r w:rsidRPr="00324E55">
        <w:rPr>
          <w:rFonts w:ascii="Arial" w:hAnsi="Arial" w:cs="Arial"/>
          <w:color w:val="auto"/>
          <w:sz w:val="24"/>
        </w:rPr>
        <w:t>CAMPOLINA SANTOS</w:t>
      </w:r>
      <w:proofErr w:type="gramEnd"/>
      <w:r w:rsidRPr="00324E55">
        <w:rPr>
          <w:rFonts w:ascii="Arial" w:hAnsi="Arial" w:cs="Arial"/>
          <w:color w:val="auto"/>
          <w:sz w:val="24"/>
        </w:rPr>
        <w:t xml:space="preserve"> - LEILOEIRO PÚBLICO OFICIAL 096-JUCEMG</w:t>
      </w:r>
    </w:p>
    <w:p w:rsidR="009B24C2" w:rsidRPr="00324E55" w:rsidRDefault="009B24C2" w:rsidP="00E53B53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24E55">
        <w:rPr>
          <w:rFonts w:ascii="Arial" w:hAnsi="Arial" w:cs="Arial"/>
          <w:b/>
          <w:sz w:val="24"/>
          <w:szCs w:val="24"/>
        </w:rPr>
        <w:t xml:space="preserve">LOCAL: AV. MÚCIO JOSÉ REIS (NORTE SUL), 330 BAIRRO </w:t>
      </w:r>
      <w:r w:rsidR="00DE6C18" w:rsidRPr="00324E55">
        <w:rPr>
          <w:rFonts w:ascii="Arial" w:hAnsi="Arial" w:cs="Arial"/>
          <w:b/>
          <w:sz w:val="24"/>
          <w:szCs w:val="24"/>
        </w:rPr>
        <w:t>C</w:t>
      </w:r>
      <w:r w:rsidRPr="00324E55">
        <w:rPr>
          <w:rFonts w:ascii="Arial" w:hAnsi="Arial" w:cs="Arial"/>
          <w:b/>
          <w:sz w:val="24"/>
          <w:szCs w:val="24"/>
        </w:rPr>
        <w:t>ENTRO</w:t>
      </w:r>
      <w:r w:rsidR="00E53B53" w:rsidRPr="00324E55">
        <w:rPr>
          <w:rFonts w:ascii="Arial" w:hAnsi="Arial" w:cs="Arial"/>
          <w:b/>
          <w:sz w:val="24"/>
          <w:szCs w:val="24"/>
        </w:rPr>
        <w:t xml:space="preserve"> </w:t>
      </w:r>
      <w:r w:rsidRPr="00324E55">
        <w:rPr>
          <w:rFonts w:ascii="Arial" w:hAnsi="Arial" w:cs="Arial"/>
          <w:b/>
          <w:sz w:val="24"/>
          <w:szCs w:val="24"/>
        </w:rPr>
        <w:t>SETE LAGOAS/MG.</w:t>
      </w:r>
    </w:p>
    <w:p w:rsidR="009B24C2" w:rsidRPr="00324E55" w:rsidRDefault="009B24C2" w:rsidP="00E53B53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24E55">
        <w:rPr>
          <w:rFonts w:ascii="Arial" w:hAnsi="Arial" w:cs="Arial"/>
          <w:b/>
          <w:sz w:val="28"/>
          <w:szCs w:val="28"/>
        </w:rPr>
        <w:t xml:space="preserve">SITE: </w:t>
      </w:r>
      <w:hyperlink r:id="rId5">
        <w:r w:rsidRPr="00324E55">
          <w:rPr>
            <w:rStyle w:val="LinkdaInternet"/>
            <w:rFonts w:ascii="Arial" w:hAnsi="Arial" w:cs="Arial"/>
            <w:b/>
            <w:color w:val="auto"/>
            <w:sz w:val="28"/>
            <w:szCs w:val="28"/>
            <w:u w:val="none"/>
          </w:rPr>
          <w:t>www.luizcampolina.com.br</w:t>
        </w:r>
      </w:hyperlink>
      <w:r w:rsidR="00E53B53" w:rsidRPr="00324E55">
        <w:rPr>
          <w:rFonts w:ascii="Arial" w:hAnsi="Arial" w:cs="Arial"/>
          <w:b/>
          <w:sz w:val="28"/>
          <w:szCs w:val="28"/>
        </w:rPr>
        <w:t xml:space="preserve"> </w:t>
      </w:r>
      <w:r w:rsidRPr="00324E55">
        <w:rPr>
          <w:rFonts w:ascii="Arial" w:hAnsi="Arial" w:cs="Arial"/>
          <w:b/>
          <w:sz w:val="28"/>
          <w:szCs w:val="28"/>
        </w:rPr>
        <w:t>EMAIL: luizcampolinaleiloeiro@outlook.com</w:t>
      </w:r>
    </w:p>
    <w:p w:rsidR="009B24C2" w:rsidRPr="00324E55" w:rsidRDefault="009B24C2" w:rsidP="00BE256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324E55">
        <w:rPr>
          <w:rFonts w:ascii="Arial" w:hAnsi="Arial" w:cs="Arial"/>
          <w:b/>
          <w:sz w:val="28"/>
          <w:szCs w:val="28"/>
        </w:rPr>
        <w:t>Fone</w:t>
      </w:r>
      <w:r w:rsidR="00DE6C18" w:rsidRPr="00324E55">
        <w:rPr>
          <w:rFonts w:ascii="Arial" w:hAnsi="Arial" w:cs="Arial"/>
          <w:b/>
          <w:sz w:val="28"/>
          <w:szCs w:val="28"/>
        </w:rPr>
        <w:t>s</w:t>
      </w:r>
      <w:r w:rsidRPr="00324E55">
        <w:rPr>
          <w:rFonts w:ascii="Arial" w:hAnsi="Arial" w:cs="Arial"/>
          <w:b/>
          <w:sz w:val="28"/>
          <w:szCs w:val="28"/>
        </w:rPr>
        <w:t>: (31)</w:t>
      </w:r>
      <w:proofErr w:type="gramStart"/>
      <w:r w:rsidRPr="00324E55">
        <w:rPr>
          <w:rFonts w:ascii="Arial" w:hAnsi="Arial" w:cs="Arial"/>
          <w:b/>
          <w:sz w:val="28"/>
          <w:szCs w:val="28"/>
        </w:rPr>
        <w:t xml:space="preserve">  </w:t>
      </w:r>
      <w:proofErr w:type="gramEnd"/>
      <w:r w:rsidRPr="00324E55">
        <w:rPr>
          <w:rFonts w:ascii="Arial" w:hAnsi="Arial" w:cs="Arial"/>
          <w:b/>
          <w:sz w:val="28"/>
          <w:szCs w:val="28"/>
        </w:rPr>
        <w:t>98887-3399</w:t>
      </w:r>
      <w:r w:rsidR="00DE6C18" w:rsidRPr="00324E55">
        <w:rPr>
          <w:rFonts w:ascii="Arial" w:hAnsi="Arial" w:cs="Arial"/>
          <w:b/>
          <w:sz w:val="28"/>
          <w:szCs w:val="28"/>
        </w:rPr>
        <w:t xml:space="preserve"> e 98887-3388</w:t>
      </w:r>
    </w:p>
    <w:p w:rsidR="004F1471" w:rsidRPr="00324E55" w:rsidRDefault="004F1471" w:rsidP="00BE256D">
      <w:pPr>
        <w:spacing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24E55">
        <w:rPr>
          <w:rFonts w:ascii="Arial" w:hAnsi="Arial" w:cs="Arial"/>
          <w:b/>
          <w:sz w:val="32"/>
          <w:szCs w:val="32"/>
          <w:u w:val="single"/>
        </w:rPr>
        <w:t xml:space="preserve">I M Ó V E </w:t>
      </w:r>
      <w:r w:rsidR="00B4357B" w:rsidRPr="00324E55">
        <w:rPr>
          <w:rFonts w:ascii="Arial" w:hAnsi="Arial" w:cs="Arial"/>
          <w:b/>
          <w:sz w:val="32"/>
          <w:szCs w:val="32"/>
          <w:u w:val="single"/>
        </w:rPr>
        <w:t>L</w:t>
      </w:r>
    </w:p>
    <w:p w:rsidR="009B24C2" w:rsidRPr="00324E55" w:rsidRDefault="00F91D34" w:rsidP="00437708">
      <w:pPr>
        <w:spacing w:after="0" w:line="240" w:lineRule="auto"/>
        <w:ind w:left="-397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32"/>
          <w:szCs w:val="32"/>
        </w:rPr>
        <w:t xml:space="preserve">      </w:t>
      </w:r>
      <w:r w:rsidR="00A46E7F" w:rsidRPr="00324E55">
        <w:rPr>
          <w:rFonts w:ascii="Arial" w:hAnsi="Arial" w:cs="Arial"/>
          <w:sz w:val="24"/>
          <w:szCs w:val="24"/>
        </w:rPr>
        <w:t>12</w:t>
      </w:r>
      <w:r w:rsidR="009B24C2" w:rsidRPr="00324E55">
        <w:rPr>
          <w:rFonts w:ascii="Arial" w:hAnsi="Arial" w:cs="Arial"/>
          <w:sz w:val="24"/>
          <w:szCs w:val="24"/>
        </w:rPr>
        <w:t xml:space="preserve"> - PROCESSO: 0010</w:t>
      </w:r>
      <w:r w:rsidR="004D0A5D" w:rsidRPr="00324E55">
        <w:rPr>
          <w:rFonts w:ascii="Arial" w:hAnsi="Arial" w:cs="Arial"/>
          <w:sz w:val="24"/>
          <w:szCs w:val="24"/>
        </w:rPr>
        <w:t>734</w:t>
      </w:r>
      <w:r w:rsidR="004F1471" w:rsidRPr="00324E55">
        <w:rPr>
          <w:rFonts w:ascii="Arial" w:hAnsi="Arial" w:cs="Arial"/>
          <w:sz w:val="24"/>
          <w:szCs w:val="24"/>
        </w:rPr>
        <w:t>-</w:t>
      </w:r>
      <w:r w:rsidR="004D0A5D" w:rsidRPr="00324E55">
        <w:rPr>
          <w:rFonts w:ascii="Arial" w:hAnsi="Arial" w:cs="Arial"/>
          <w:sz w:val="24"/>
          <w:szCs w:val="24"/>
        </w:rPr>
        <w:t>2</w:t>
      </w:r>
      <w:r w:rsidR="004F1471" w:rsidRPr="00324E55">
        <w:rPr>
          <w:rFonts w:ascii="Arial" w:hAnsi="Arial" w:cs="Arial"/>
          <w:sz w:val="24"/>
          <w:szCs w:val="24"/>
        </w:rPr>
        <w:t>8</w:t>
      </w:r>
      <w:r w:rsidR="009B24C2" w:rsidRPr="00324E55">
        <w:rPr>
          <w:rFonts w:ascii="Arial" w:hAnsi="Arial" w:cs="Arial"/>
          <w:sz w:val="24"/>
          <w:szCs w:val="24"/>
        </w:rPr>
        <w:t>.202</w:t>
      </w:r>
      <w:r w:rsidR="004D0A5D" w:rsidRPr="00324E55">
        <w:rPr>
          <w:rFonts w:ascii="Arial" w:hAnsi="Arial" w:cs="Arial"/>
          <w:sz w:val="24"/>
          <w:szCs w:val="24"/>
        </w:rPr>
        <w:t>4</w:t>
      </w:r>
      <w:r w:rsidR="009B24C2" w:rsidRPr="00324E55">
        <w:rPr>
          <w:rFonts w:ascii="Arial" w:hAnsi="Arial" w:cs="Arial"/>
          <w:sz w:val="24"/>
          <w:szCs w:val="24"/>
        </w:rPr>
        <w:t>.5.03.0</w:t>
      </w:r>
      <w:r w:rsidR="004D0A5D" w:rsidRPr="00324E55">
        <w:rPr>
          <w:rFonts w:ascii="Arial" w:hAnsi="Arial" w:cs="Arial"/>
          <w:sz w:val="24"/>
          <w:szCs w:val="24"/>
        </w:rPr>
        <w:t>012</w:t>
      </w:r>
      <w:r w:rsidR="004F1471" w:rsidRPr="00324E55">
        <w:rPr>
          <w:rFonts w:ascii="Arial" w:hAnsi="Arial" w:cs="Arial"/>
          <w:sz w:val="24"/>
          <w:szCs w:val="24"/>
        </w:rPr>
        <w:t xml:space="preserve"> </w:t>
      </w:r>
    </w:p>
    <w:p w:rsidR="009B24C2" w:rsidRPr="00324E55" w:rsidRDefault="00E53B53" w:rsidP="00437708">
      <w:pPr>
        <w:spacing w:after="0" w:line="240" w:lineRule="auto"/>
        <w:ind w:left="-397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        </w:t>
      </w:r>
      <w:r w:rsidR="009B24C2" w:rsidRPr="00324E55">
        <w:rPr>
          <w:rFonts w:ascii="Arial" w:hAnsi="Arial" w:cs="Arial"/>
          <w:sz w:val="24"/>
          <w:szCs w:val="24"/>
        </w:rPr>
        <w:t xml:space="preserve">EXEQUENTE: </w:t>
      </w:r>
      <w:r w:rsidR="00BC5B93" w:rsidRPr="00324E55">
        <w:rPr>
          <w:rFonts w:ascii="Arial" w:hAnsi="Arial" w:cs="Arial"/>
          <w:sz w:val="24"/>
          <w:szCs w:val="24"/>
        </w:rPr>
        <w:t>ELOIZA ELEUTÉRIA SOARES DE SOUZA CPF 863.892.626-04</w:t>
      </w:r>
    </w:p>
    <w:p w:rsidR="00BC5B93" w:rsidRPr="00324E55" w:rsidRDefault="00E53B53" w:rsidP="00BC5B93">
      <w:pPr>
        <w:spacing w:after="0" w:line="240" w:lineRule="auto"/>
        <w:ind w:left="-397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        </w:t>
      </w:r>
      <w:proofErr w:type="gramStart"/>
      <w:r w:rsidR="00BC5B93" w:rsidRPr="00324E55">
        <w:rPr>
          <w:rFonts w:ascii="Arial" w:hAnsi="Arial" w:cs="Arial"/>
          <w:sz w:val="24"/>
          <w:szCs w:val="24"/>
        </w:rPr>
        <w:t>EXECUTADOS</w:t>
      </w:r>
      <w:r w:rsidR="009B24C2" w:rsidRPr="00324E55">
        <w:rPr>
          <w:rFonts w:ascii="Arial" w:hAnsi="Arial" w:cs="Arial"/>
          <w:sz w:val="24"/>
          <w:szCs w:val="24"/>
        </w:rPr>
        <w:t>:</w:t>
      </w:r>
      <w:proofErr w:type="gramEnd"/>
      <w:r w:rsidR="00BC5B93" w:rsidRPr="00324E55">
        <w:rPr>
          <w:rFonts w:ascii="Arial" w:hAnsi="Arial" w:cs="Arial"/>
          <w:sz w:val="24"/>
          <w:szCs w:val="24"/>
        </w:rPr>
        <w:t xml:space="preserve">MAX </w:t>
      </w:r>
      <w:proofErr w:type="spellStart"/>
      <w:r w:rsidR="00BC5B93" w:rsidRPr="00324E55">
        <w:rPr>
          <w:rFonts w:ascii="Arial" w:hAnsi="Arial" w:cs="Arial"/>
          <w:sz w:val="24"/>
          <w:szCs w:val="24"/>
        </w:rPr>
        <w:t>ALPHA</w:t>
      </w:r>
      <w:proofErr w:type="spellEnd"/>
      <w:r w:rsidR="00BC5B93" w:rsidRPr="00324E55">
        <w:rPr>
          <w:rFonts w:ascii="Arial" w:hAnsi="Arial" w:cs="Arial"/>
          <w:sz w:val="24"/>
          <w:szCs w:val="24"/>
        </w:rPr>
        <w:t xml:space="preserve"> IND. E COM. DE ROUPAS LTDA. CNPJ 37.135.205/</w:t>
      </w:r>
      <w:r w:rsidR="00B4357B" w:rsidRPr="00324E55">
        <w:rPr>
          <w:rFonts w:ascii="Arial" w:hAnsi="Arial" w:cs="Arial"/>
          <w:sz w:val="24"/>
          <w:szCs w:val="24"/>
        </w:rPr>
        <w:t>0001</w:t>
      </w:r>
      <w:r w:rsidR="006C4398" w:rsidRPr="00324E55">
        <w:rPr>
          <w:rFonts w:ascii="Arial" w:hAnsi="Arial" w:cs="Arial"/>
          <w:sz w:val="24"/>
          <w:szCs w:val="24"/>
        </w:rPr>
        <w:t>-</w:t>
      </w:r>
      <w:r w:rsidR="00B4357B" w:rsidRPr="00324E55">
        <w:rPr>
          <w:rFonts w:ascii="Arial" w:hAnsi="Arial" w:cs="Arial"/>
          <w:sz w:val="24"/>
          <w:szCs w:val="24"/>
        </w:rPr>
        <w:t>94.</w:t>
      </w:r>
    </w:p>
    <w:p w:rsidR="00BC5B93" w:rsidRPr="00324E55" w:rsidRDefault="00BC5B93" w:rsidP="00BC5B93">
      <w:pPr>
        <w:spacing w:after="0" w:line="240" w:lineRule="auto"/>
        <w:ind w:left="-397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ab/>
      </w:r>
      <w:r w:rsidRPr="00324E55">
        <w:rPr>
          <w:rFonts w:ascii="Arial" w:hAnsi="Arial" w:cs="Arial"/>
          <w:sz w:val="24"/>
          <w:szCs w:val="24"/>
        </w:rPr>
        <w:tab/>
      </w:r>
      <w:r w:rsidRPr="00324E55">
        <w:rPr>
          <w:rFonts w:ascii="Arial" w:hAnsi="Arial" w:cs="Arial"/>
          <w:sz w:val="24"/>
          <w:szCs w:val="24"/>
        </w:rPr>
        <w:tab/>
        <w:t>ADRIANO PAULO DE DEUS CPF 909.689.486-34</w:t>
      </w:r>
    </w:p>
    <w:p w:rsidR="00220499" w:rsidRDefault="00BC5B93" w:rsidP="00BC5B93">
      <w:pPr>
        <w:spacing w:after="0" w:line="240" w:lineRule="auto"/>
        <w:ind w:left="-397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ab/>
      </w:r>
      <w:r w:rsidRPr="00324E55">
        <w:rPr>
          <w:rFonts w:ascii="Arial" w:hAnsi="Arial" w:cs="Arial"/>
          <w:sz w:val="24"/>
          <w:szCs w:val="24"/>
        </w:rPr>
        <w:tab/>
      </w:r>
      <w:r w:rsidRPr="00324E55">
        <w:rPr>
          <w:rFonts w:ascii="Arial" w:hAnsi="Arial" w:cs="Arial"/>
          <w:sz w:val="24"/>
          <w:szCs w:val="24"/>
        </w:rPr>
        <w:tab/>
      </w:r>
      <w:proofErr w:type="spellStart"/>
      <w:r w:rsidRPr="00324E55">
        <w:rPr>
          <w:rFonts w:ascii="Arial" w:hAnsi="Arial" w:cs="Arial"/>
          <w:sz w:val="24"/>
          <w:szCs w:val="24"/>
        </w:rPr>
        <w:t>AMJ</w:t>
      </w:r>
      <w:proofErr w:type="spellEnd"/>
      <w:r w:rsidRPr="00324E55">
        <w:rPr>
          <w:rFonts w:ascii="Arial" w:hAnsi="Arial" w:cs="Arial"/>
          <w:sz w:val="24"/>
          <w:szCs w:val="24"/>
        </w:rPr>
        <w:t xml:space="preserve"> MAX INDÚSTRIA E COMÉRCIO DE VESTUÁRIOS LTDA. </w:t>
      </w:r>
    </w:p>
    <w:p w:rsidR="00BC5B93" w:rsidRPr="00324E55" w:rsidRDefault="00BC5B93" w:rsidP="00220499">
      <w:pPr>
        <w:spacing w:after="0" w:line="240" w:lineRule="auto"/>
        <w:ind w:left="311" w:firstLine="1105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CNPJ </w:t>
      </w:r>
      <w:r w:rsidR="00324E55">
        <w:rPr>
          <w:rFonts w:ascii="Arial" w:hAnsi="Arial" w:cs="Arial"/>
          <w:sz w:val="24"/>
          <w:szCs w:val="24"/>
        </w:rPr>
        <w:t xml:space="preserve">            </w:t>
      </w:r>
      <w:r w:rsidRPr="00324E55">
        <w:rPr>
          <w:rFonts w:ascii="Arial" w:hAnsi="Arial" w:cs="Arial"/>
          <w:sz w:val="24"/>
          <w:szCs w:val="24"/>
        </w:rPr>
        <w:t>48.394.663/0001-</w:t>
      </w:r>
      <w:r w:rsidR="00B4357B" w:rsidRPr="00324E55">
        <w:rPr>
          <w:rFonts w:ascii="Arial" w:hAnsi="Arial" w:cs="Arial"/>
          <w:sz w:val="24"/>
          <w:szCs w:val="24"/>
        </w:rPr>
        <w:t>64.</w:t>
      </w:r>
    </w:p>
    <w:p w:rsidR="00BC5B93" w:rsidRPr="00324E55" w:rsidRDefault="006C4398" w:rsidP="00BC5B93">
      <w:pPr>
        <w:spacing w:after="0" w:line="240" w:lineRule="auto"/>
        <w:ind w:left="-397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                      </w:t>
      </w:r>
      <w:r w:rsidR="00220499">
        <w:rPr>
          <w:rFonts w:ascii="Arial" w:hAnsi="Arial" w:cs="Arial"/>
          <w:sz w:val="24"/>
          <w:szCs w:val="24"/>
        </w:rPr>
        <w:t xml:space="preserve">   </w:t>
      </w:r>
      <w:r w:rsidR="00677784" w:rsidRPr="00324E55">
        <w:rPr>
          <w:rFonts w:ascii="Arial" w:hAnsi="Arial" w:cs="Arial"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4E55">
        <w:rPr>
          <w:rFonts w:ascii="Arial" w:hAnsi="Arial" w:cs="Arial"/>
          <w:sz w:val="24"/>
          <w:szCs w:val="24"/>
        </w:rPr>
        <w:t>JUNE</w:t>
      </w:r>
      <w:proofErr w:type="spellEnd"/>
      <w:r w:rsidRPr="00324E55">
        <w:rPr>
          <w:rFonts w:ascii="Arial" w:hAnsi="Arial" w:cs="Arial"/>
          <w:sz w:val="24"/>
          <w:szCs w:val="24"/>
        </w:rPr>
        <w:t xml:space="preserve"> ROSÁLIA DE DEUS CPF 221.004.316-68</w:t>
      </w:r>
      <w:r w:rsidR="00BC5B93" w:rsidRPr="00324E55">
        <w:rPr>
          <w:rFonts w:ascii="Arial" w:hAnsi="Arial" w:cs="Arial"/>
          <w:sz w:val="24"/>
          <w:szCs w:val="24"/>
        </w:rPr>
        <w:tab/>
      </w:r>
      <w:r w:rsidR="00BC5B93" w:rsidRPr="00324E55">
        <w:rPr>
          <w:rFonts w:ascii="Arial" w:hAnsi="Arial" w:cs="Arial"/>
          <w:sz w:val="24"/>
          <w:szCs w:val="24"/>
        </w:rPr>
        <w:tab/>
      </w:r>
      <w:r w:rsidR="00BC5B93" w:rsidRPr="00324E55">
        <w:rPr>
          <w:rFonts w:ascii="Arial" w:hAnsi="Arial" w:cs="Arial"/>
          <w:sz w:val="24"/>
          <w:szCs w:val="24"/>
        </w:rPr>
        <w:tab/>
      </w:r>
    </w:p>
    <w:p w:rsidR="00964313" w:rsidRPr="00324E55" w:rsidRDefault="006C4398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>B</w:t>
      </w:r>
      <w:r w:rsidR="00BF0CE3" w:rsidRPr="00324E55">
        <w:rPr>
          <w:rFonts w:ascii="Arial" w:hAnsi="Arial" w:cs="Arial"/>
          <w:sz w:val="24"/>
          <w:szCs w:val="24"/>
        </w:rPr>
        <w:t>EM:</w:t>
      </w:r>
      <w:r w:rsidR="00B4357B" w:rsidRPr="00324E55">
        <w:rPr>
          <w:rFonts w:ascii="Arial" w:hAnsi="Arial" w:cs="Arial"/>
          <w:sz w:val="24"/>
          <w:szCs w:val="24"/>
        </w:rPr>
        <w:t xml:space="preserve"> </w:t>
      </w:r>
      <w:r w:rsidR="00BC5B93" w:rsidRPr="00324E55">
        <w:rPr>
          <w:rFonts w:ascii="Arial" w:hAnsi="Arial" w:cs="Arial"/>
          <w:sz w:val="24"/>
          <w:szCs w:val="24"/>
        </w:rPr>
        <w:t>CASA RESIDENCIAL, SITUADA NA RUA OLEIROS, Nº</w:t>
      </w:r>
      <w:r w:rsidRPr="00324E55">
        <w:rPr>
          <w:rFonts w:ascii="Arial" w:hAnsi="Arial" w:cs="Arial"/>
          <w:sz w:val="24"/>
          <w:szCs w:val="24"/>
        </w:rPr>
        <w:t xml:space="preserve"> 109, COM ÁREA CONSTRUÍDA DE 81,</w:t>
      </w:r>
      <w:r w:rsidR="00BC5B93" w:rsidRPr="00324E55">
        <w:rPr>
          <w:rFonts w:ascii="Arial" w:hAnsi="Arial" w:cs="Arial"/>
          <w:sz w:val="24"/>
          <w:szCs w:val="24"/>
        </w:rPr>
        <w:t xml:space="preserve">40 </w:t>
      </w:r>
      <w:r w:rsidR="00B4357B" w:rsidRPr="00324E55">
        <w:rPr>
          <w:rFonts w:ascii="Arial" w:hAnsi="Arial" w:cs="Arial"/>
          <w:sz w:val="24"/>
          <w:szCs w:val="24"/>
        </w:rPr>
        <w:t>M².</w:t>
      </w:r>
      <w:r w:rsidRPr="00324E55">
        <w:rPr>
          <w:rFonts w:ascii="Arial" w:hAnsi="Arial" w:cs="Arial"/>
          <w:sz w:val="24"/>
          <w:szCs w:val="24"/>
        </w:rPr>
        <w:t xml:space="preserve"> </w:t>
      </w:r>
      <w:r w:rsidR="00BC5B93" w:rsidRPr="00324E55">
        <w:rPr>
          <w:rFonts w:ascii="Arial" w:hAnsi="Arial" w:cs="Arial"/>
          <w:sz w:val="24"/>
          <w:szCs w:val="24"/>
        </w:rPr>
        <w:t xml:space="preserve">EDIFICADA NO TERRENO CONSTITUÍDO POR PARTE DO LOTE 01 DO QUARTEIRÃO 24, DO CONJUNTO HABITACIONAL ALÍPIO DE MELO, BELO HORIZONTE </w:t>
      </w:r>
      <w:r w:rsidR="00A83C29" w:rsidRPr="00324E55">
        <w:rPr>
          <w:rFonts w:ascii="Arial" w:hAnsi="Arial" w:cs="Arial"/>
          <w:sz w:val="24"/>
          <w:szCs w:val="24"/>
        </w:rPr>
        <w:t>–</w:t>
      </w:r>
      <w:r w:rsidR="00BC5B93" w:rsidRPr="00324E55">
        <w:rPr>
          <w:rFonts w:ascii="Arial" w:hAnsi="Arial" w:cs="Arial"/>
          <w:sz w:val="24"/>
          <w:szCs w:val="24"/>
        </w:rPr>
        <w:t xml:space="preserve"> MG</w:t>
      </w:r>
      <w:r w:rsidR="00A83C29" w:rsidRPr="00324E55">
        <w:rPr>
          <w:rFonts w:ascii="Arial" w:hAnsi="Arial" w:cs="Arial"/>
          <w:sz w:val="24"/>
          <w:szCs w:val="24"/>
        </w:rPr>
        <w:t>, COM ÁREA DE 174,50 M², COM AS</w:t>
      </w:r>
      <w:r w:rsidR="00B4357B" w:rsidRPr="00324E55">
        <w:rPr>
          <w:rFonts w:ascii="Arial" w:hAnsi="Arial" w:cs="Arial"/>
          <w:sz w:val="24"/>
          <w:szCs w:val="24"/>
        </w:rPr>
        <w:t xml:space="preserve"> </w:t>
      </w:r>
      <w:r w:rsidR="00A83C29" w:rsidRPr="00324E55">
        <w:rPr>
          <w:rFonts w:ascii="Arial" w:hAnsi="Arial" w:cs="Arial"/>
          <w:sz w:val="24"/>
          <w:szCs w:val="24"/>
        </w:rPr>
        <w:t xml:space="preserve">CONFRONTAÇÕES CONSTANTES DA MATRÍCULA 148.564 DO 3º </w:t>
      </w:r>
      <w:proofErr w:type="gramStart"/>
      <w:r w:rsidR="00A83C29" w:rsidRPr="00324E55">
        <w:rPr>
          <w:rFonts w:ascii="Arial" w:hAnsi="Arial" w:cs="Arial"/>
          <w:sz w:val="24"/>
          <w:szCs w:val="24"/>
        </w:rPr>
        <w:t>CRI</w:t>
      </w:r>
      <w:proofErr w:type="gramEnd"/>
      <w:r w:rsidR="00A83C29" w:rsidRPr="00324E55">
        <w:rPr>
          <w:rFonts w:ascii="Arial" w:hAnsi="Arial" w:cs="Arial"/>
          <w:sz w:val="24"/>
          <w:szCs w:val="24"/>
        </w:rPr>
        <w:t xml:space="preserve"> DE BELO HORIZONTE.</w:t>
      </w:r>
    </w:p>
    <w:p w:rsidR="00A83C29" w:rsidRPr="00324E55" w:rsidRDefault="00A83C29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LOCALIZAÇÃO: RUA OLEIROS, 109 BAIRRO ALÍPIO DE MELO – BELO HORIZONTE – </w:t>
      </w:r>
      <w:r w:rsidR="00B4357B" w:rsidRPr="00324E55">
        <w:rPr>
          <w:rFonts w:ascii="Arial" w:hAnsi="Arial" w:cs="Arial"/>
          <w:sz w:val="24"/>
          <w:szCs w:val="24"/>
        </w:rPr>
        <w:t>MG.</w:t>
      </w:r>
    </w:p>
    <w:p w:rsidR="00A83C29" w:rsidRPr="00324E55" w:rsidRDefault="006C4398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>RE</w:t>
      </w:r>
      <w:r w:rsidR="00A83C29" w:rsidRPr="00324E55">
        <w:rPr>
          <w:rFonts w:ascii="Arial" w:hAnsi="Arial" w:cs="Arial"/>
          <w:sz w:val="24"/>
          <w:szCs w:val="24"/>
        </w:rPr>
        <w:t xml:space="preserve">AVALIAÇÃO: R$ </w:t>
      </w:r>
      <w:r w:rsidR="008F67E0" w:rsidRPr="00324E55">
        <w:rPr>
          <w:rFonts w:ascii="Arial" w:hAnsi="Arial" w:cs="Arial"/>
          <w:sz w:val="24"/>
          <w:szCs w:val="24"/>
        </w:rPr>
        <w:t>400</w:t>
      </w:r>
      <w:r w:rsidR="00A83C29" w:rsidRPr="00324E55">
        <w:rPr>
          <w:rFonts w:ascii="Arial" w:hAnsi="Arial" w:cs="Arial"/>
          <w:sz w:val="24"/>
          <w:szCs w:val="24"/>
        </w:rPr>
        <w:t>.000,00</w:t>
      </w:r>
    </w:p>
    <w:p w:rsidR="00A83C29" w:rsidRPr="00324E55" w:rsidRDefault="00964313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>LANCE MÍNIMO A PARTIR DE 5</w:t>
      </w:r>
      <w:r w:rsidR="009B24C2" w:rsidRPr="00324E55">
        <w:rPr>
          <w:rFonts w:ascii="Arial" w:hAnsi="Arial" w:cs="Arial"/>
          <w:sz w:val="24"/>
          <w:szCs w:val="24"/>
        </w:rPr>
        <w:t xml:space="preserve">0% NO PRIMEIRO E SEGUNDO LEILÃO: R$ </w:t>
      </w:r>
      <w:r w:rsidR="008F67E0" w:rsidRPr="00324E55">
        <w:rPr>
          <w:rFonts w:ascii="Arial" w:hAnsi="Arial" w:cs="Arial"/>
          <w:sz w:val="24"/>
          <w:szCs w:val="24"/>
        </w:rPr>
        <w:t>200.0</w:t>
      </w:r>
      <w:r w:rsidR="00A83C29" w:rsidRPr="00324E55">
        <w:rPr>
          <w:rFonts w:ascii="Arial" w:hAnsi="Arial" w:cs="Arial"/>
          <w:sz w:val="24"/>
          <w:szCs w:val="24"/>
        </w:rPr>
        <w:t>00,00</w:t>
      </w:r>
    </w:p>
    <w:p w:rsidR="008F67E0" w:rsidRPr="00324E55" w:rsidRDefault="008F67E0" w:rsidP="0043770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OBS.: FOTOS NO </w:t>
      </w:r>
      <w:proofErr w:type="gramStart"/>
      <w:r w:rsidRPr="00324E55">
        <w:rPr>
          <w:rFonts w:ascii="Arial" w:hAnsi="Arial" w:cs="Arial"/>
          <w:sz w:val="24"/>
          <w:szCs w:val="24"/>
        </w:rPr>
        <w:t xml:space="preserve">SITE </w:t>
      </w:r>
      <w:r w:rsidR="00406CE7">
        <w:rPr>
          <w:rFonts w:ascii="Arial" w:hAnsi="Arial" w:cs="Arial"/>
          <w:sz w:val="24"/>
          <w:szCs w:val="24"/>
        </w:rPr>
        <w:t>;</w:t>
      </w:r>
      <w:proofErr w:type="gramEnd"/>
    </w:p>
    <w:p w:rsidR="00406CE7" w:rsidRDefault="00406CE7" w:rsidP="00A83C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406CE7" w:rsidRDefault="00406CE7" w:rsidP="00A83C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406CE7" w:rsidRDefault="00406CE7" w:rsidP="00A83C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406CE7" w:rsidRDefault="00406CE7" w:rsidP="00A83C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9B24C2" w:rsidRPr="00324E55" w:rsidRDefault="00A83C29" w:rsidP="00A83C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24E55">
        <w:rPr>
          <w:rFonts w:ascii="Arial" w:hAnsi="Arial" w:cs="Arial"/>
          <w:b/>
          <w:sz w:val="32"/>
          <w:szCs w:val="32"/>
          <w:u w:val="single"/>
        </w:rPr>
        <w:lastRenderedPageBreak/>
        <w:t xml:space="preserve">V E </w:t>
      </w:r>
      <w:r w:rsidR="00B4357B" w:rsidRPr="00324E55">
        <w:rPr>
          <w:rFonts w:ascii="Arial" w:hAnsi="Arial" w:cs="Arial"/>
          <w:b/>
          <w:sz w:val="32"/>
          <w:szCs w:val="32"/>
          <w:u w:val="single"/>
        </w:rPr>
        <w:t>Í</w:t>
      </w:r>
      <w:r w:rsidRPr="00324E55">
        <w:rPr>
          <w:rFonts w:ascii="Arial" w:hAnsi="Arial" w:cs="Arial"/>
          <w:b/>
          <w:sz w:val="32"/>
          <w:szCs w:val="32"/>
          <w:u w:val="single"/>
        </w:rPr>
        <w:t xml:space="preserve"> C U L O </w:t>
      </w:r>
    </w:p>
    <w:p w:rsidR="009B24C2" w:rsidRPr="00324E55" w:rsidRDefault="009B24C2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24C2" w:rsidRPr="00324E55" w:rsidRDefault="00A46E7F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>13</w:t>
      </w:r>
      <w:r w:rsidR="00B4357B" w:rsidRPr="00324E55">
        <w:rPr>
          <w:rFonts w:ascii="Arial" w:hAnsi="Arial" w:cs="Arial"/>
          <w:sz w:val="24"/>
          <w:szCs w:val="24"/>
        </w:rPr>
        <w:t xml:space="preserve"> - PROCESSO: 0011042-64.2024.5.03.0012</w:t>
      </w:r>
      <w:proofErr w:type="gramStart"/>
      <w:r w:rsidR="00B4357B" w:rsidRPr="00324E55">
        <w:rPr>
          <w:rFonts w:ascii="Arial" w:hAnsi="Arial" w:cs="Arial"/>
          <w:sz w:val="24"/>
          <w:szCs w:val="24"/>
        </w:rPr>
        <w:t xml:space="preserve">  </w:t>
      </w:r>
    </w:p>
    <w:p w:rsidR="009B24C2" w:rsidRPr="00324E55" w:rsidRDefault="009B24C2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End"/>
      <w:r w:rsidRPr="00324E55">
        <w:rPr>
          <w:rFonts w:ascii="Arial" w:hAnsi="Arial" w:cs="Arial"/>
          <w:sz w:val="24"/>
          <w:szCs w:val="24"/>
        </w:rPr>
        <w:t xml:space="preserve">EXEQUENTE: </w:t>
      </w:r>
      <w:proofErr w:type="spellStart"/>
      <w:r w:rsidR="00B4357B" w:rsidRPr="00324E55">
        <w:rPr>
          <w:rFonts w:ascii="Arial" w:hAnsi="Arial" w:cs="Arial"/>
          <w:sz w:val="24"/>
          <w:szCs w:val="24"/>
        </w:rPr>
        <w:t>DA</w:t>
      </w:r>
      <w:r w:rsidR="00296ED8" w:rsidRPr="00324E55">
        <w:rPr>
          <w:rFonts w:ascii="Arial" w:hAnsi="Arial" w:cs="Arial"/>
          <w:sz w:val="24"/>
          <w:szCs w:val="24"/>
        </w:rPr>
        <w:t>NIE</w:t>
      </w:r>
      <w:r w:rsidR="00B4357B" w:rsidRPr="00324E55">
        <w:rPr>
          <w:rFonts w:ascii="Arial" w:hAnsi="Arial" w:cs="Arial"/>
          <w:sz w:val="24"/>
          <w:szCs w:val="24"/>
        </w:rPr>
        <w:t>LLY</w:t>
      </w:r>
      <w:proofErr w:type="spellEnd"/>
      <w:r w:rsidR="00995033" w:rsidRPr="00324E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67E0" w:rsidRPr="00324E55">
        <w:rPr>
          <w:rFonts w:ascii="Arial" w:hAnsi="Arial" w:cs="Arial"/>
          <w:sz w:val="24"/>
          <w:szCs w:val="24"/>
        </w:rPr>
        <w:t>PAMELLA</w:t>
      </w:r>
      <w:proofErr w:type="spellEnd"/>
      <w:r w:rsidR="008F67E0" w:rsidRPr="00324E55">
        <w:rPr>
          <w:rFonts w:ascii="Arial" w:hAnsi="Arial" w:cs="Arial"/>
          <w:sz w:val="24"/>
          <w:szCs w:val="24"/>
        </w:rPr>
        <w:t xml:space="preserve"> DOS SANTOS CPF 089.411.236-82</w:t>
      </w:r>
    </w:p>
    <w:p w:rsidR="008F67E0" w:rsidRPr="00324E55" w:rsidRDefault="009B24C2" w:rsidP="00406CE7">
      <w:pPr>
        <w:spacing w:after="0" w:line="240" w:lineRule="auto"/>
        <w:jc w:val="both"/>
        <w:rPr>
          <w:rFonts w:ascii="Arial" w:hAnsi="Arial" w:cs="Arial"/>
        </w:rPr>
      </w:pPr>
      <w:r w:rsidRPr="00324E55">
        <w:rPr>
          <w:rFonts w:ascii="Arial" w:hAnsi="Arial" w:cs="Arial"/>
          <w:sz w:val="24"/>
          <w:szCs w:val="24"/>
        </w:rPr>
        <w:t>EXECUTADOS</w:t>
      </w:r>
      <w:r w:rsidR="00296ED8" w:rsidRPr="00324E55">
        <w:rPr>
          <w:rFonts w:ascii="Arial" w:hAnsi="Arial" w:cs="Arial"/>
          <w:sz w:val="24"/>
          <w:szCs w:val="24"/>
        </w:rPr>
        <w:t>:</w:t>
      </w:r>
      <w:r w:rsidRPr="00324E55">
        <w:rPr>
          <w:rFonts w:ascii="Arial" w:hAnsi="Arial" w:cs="Arial"/>
          <w:sz w:val="24"/>
          <w:szCs w:val="24"/>
        </w:rPr>
        <w:t xml:space="preserve"> </w:t>
      </w:r>
      <w:r w:rsidR="008F67E0" w:rsidRPr="00324E55">
        <w:rPr>
          <w:rFonts w:ascii="Arial" w:hAnsi="Arial" w:cs="Arial"/>
          <w:sz w:val="24"/>
          <w:szCs w:val="24"/>
        </w:rPr>
        <w:t xml:space="preserve">EFICAZ CONSULTORIA E SERVIÇOS DE CRÉDITO E COBRANÇA LTDA. </w:t>
      </w:r>
      <w:r w:rsidR="008F67E0" w:rsidRPr="00324E55">
        <w:rPr>
          <w:rFonts w:ascii="Arial" w:hAnsi="Arial" w:cs="Arial"/>
        </w:rPr>
        <w:t>CNPJ 02.549.902/0001-</w:t>
      </w:r>
      <w:r w:rsidR="00B4357B" w:rsidRPr="00324E55">
        <w:rPr>
          <w:rFonts w:ascii="Arial" w:hAnsi="Arial" w:cs="Arial"/>
        </w:rPr>
        <w:t>07.</w:t>
      </w:r>
    </w:p>
    <w:p w:rsidR="008F67E0" w:rsidRPr="00324E55" w:rsidRDefault="008F67E0" w:rsidP="008F67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ab/>
        <w:t xml:space="preserve">           </w:t>
      </w:r>
      <w:r w:rsidR="00677784" w:rsidRPr="00324E55">
        <w:rPr>
          <w:rFonts w:ascii="Arial" w:hAnsi="Arial" w:cs="Arial"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 xml:space="preserve"> ANDERSON CÉSAR DE ALBUQUERQUE CPF 613.558.106-63</w:t>
      </w:r>
      <w:r w:rsidRPr="00324E55">
        <w:rPr>
          <w:rFonts w:ascii="Arial" w:hAnsi="Arial" w:cs="Arial"/>
          <w:sz w:val="24"/>
          <w:szCs w:val="24"/>
        </w:rPr>
        <w:tab/>
      </w:r>
      <w:r w:rsidRPr="00324E55">
        <w:rPr>
          <w:rFonts w:ascii="Arial" w:hAnsi="Arial" w:cs="Arial"/>
          <w:sz w:val="24"/>
          <w:szCs w:val="24"/>
        </w:rPr>
        <w:tab/>
      </w:r>
    </w:p>
    <w:p w:rsidR="008F67E0" w:rsidRPr="00324E55" w:rsidRDefault="009B24C2" w:rsidP="008F67E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BEM: </w:t>
      </w:r>
      <w:r w:rsidR="008F67E0" w:rsidRPr="00324E55">
        <w:rPr>
          <w:rFonts w:ascii="Arial" w:hAnsi="Arial" w:cs="Arial"/>
          <w:sz w:val="24"/>
          <w:szCs w:val="24"/>
        </w:rPr>
        <w:t xml:space="preserve">VEÍCULO R CAB 500 CA PLACA RNE1H64, </w:t>
      </w:r>
      <w:r w:rsidR="00296ED8" w:rsidRPr="00324E55">
        <w:rPr>
          <w:rFonts w:ascii="Arial" w:hAnsi="Arial" w:cs="Arial"/>
          <w:sz w:val="24"/>
          <w:szCs w:val="24"/>
        </w:rPr>
        <w:t>RENAVAM 0126491797 CHASSI 98BRA1MCCMS</w:t>
      </w:r>
      <w:r w:rsidR="0052716D" w:rsidRPr="00324E55">
        <w:rPr>
          <w:rFonts w:ascii="Arial" w:hAnsi="Arial" w:cs="Arial"/>
          <w:sz w:val="24"/>
          <w:szCs w:val="24"/>
        </w:rPr>
        <w:t xml:space="preserve">XX0691, ANO 2021, EM BOM ESTADO DE CONSERVAÇÃO E MÉDIO ESTADO DE USO, COM </w:t>
      </w:r>
      <w:proofErr w:type="gramStart"/>
      <w:r w:rsidR="0052716D" w:rsidRPr="00324E55">
        <w:rPr>
          <w:rFonts w:ascii="Arial" w:hAnsi="Arial" w:cs="Arial"/>
          <w:sz w:val="24"/>
          <w:szCs w:val="24"/>
        </w:rPr>
        <w:t>2</w:t>
      </w:r>
      <w:proofErr w:type="gramEnd"/>
      <w:r w:rsidR="0052716D" w:rsidRPr="00324E55">
        <w:rPr>
          <w:rFonts w:ascii="Arial" w:hAnsi="Arial" w:cs="Arial"/>
          <w:sz w:val="24"/>
          <w:szCs w:val="24"/>
        </w:rPr>
        <w:t xml:space="preserve"> PNEUS, SENDO QUE UM DELES ESTÁ VAZIO.</w:t>
      </w:r>
    </w:p>
    <w:p w:rsidR="0052716D" w:rsidRPr="00324E55" w:rsidRDefault="0052716D" w:rsidP="008F67E0">
      <w:pPr>
        <w:spacing w:after="0" w:line="240" w:lineRule="auto"/>
        <w:jc w:val="both"/>
        <w:rPr>
          <w:rFonts w:ascii="Arial" w:hAnsi="Arial" w:cs="Arial"/>
        </w:rPr>
      </w:pPr>
      <w:r w:rsidRPr="00324E55">
        <w:rPr>
          <w:rFonts w:ascii="Arial" w:hAnsi="Arial" w:cs="Arial"/>
          <w:sz w:val="24"/>
          <w:szCs w:val="24"/>
        </w:rPr>
        <w:t xml:space="preserve">LOCALIZAÇÃO: RUA ALMIRANTE ALEXANDRINO, 711 APTO. </w:t>
      </w:r>
      <w:proofErr w:type="gramStart"/>
      <w:r w:rsidR="00B4357B" w:rsidRPr="00324E55">
        <w:rPr>
          <w:rFonts w:ascii="Arial" w:hAnsi="Arial" w:cs="Arial"/>
          <w:sz w:val="24"/>
          <w:szCs w:val="24"/>
        </w:rPr>
        <w:t>1001 BAIRRO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GUTIERREZ </w:t>
      </w:r>
      <w:r w:rsidRPr="00324E55">
        <w:rPr>
          <w:rFonts w:ascii="Arial" w:hAnsi="Arial" w:cs="Arial"/>
        </w:rPr>
        <w:t>BELO HORIZONTE - MG</w:t>
      </w:r>
    </w:p>
    <w:p w:rsidR="009B24C2" w:rsidRPr="00324E55" w:rsidRDefault="009B24C2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AVALIAÇÃO: R$ </w:t>
      </w:r>
      <w:r w:rsidR="0052716D" w:rsidRPr="00324E55">
        <w:rPr>
          <w:rFonts w:ascii="Arial" w:hAnsi="Arial" w:cs="Arial"/>
          <w:sz w:val="24"/>
          <w:szCs w:val="24"/>
        </w:rPr>
        <w:t>4.200</w:t>
      </w:r>
      <w:r w:rsidR="002F0C5A" w:rsidRPr="00324E55">
        <w:rPr>
          <w:rFonts w:ascii="Arial" w:hAnsi="Arial" w:cs="Arial"/>
          <w:sz w:val="24"/>
          <w:szCs w:val="24"/>
        </w:rPr>
        <w:t>,00</w:t>
      </w:r>
    </w:p>
    <w:p w:rsidR="009B24C2" w:rsidRPr="00324E55" w:rsidRDefault="009B24C2" w:rsidP="004377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LANCE MÍNIMO A PARTIR DE </w:t>
      </w:r>
      <w:r w:rsidR="0052716D" w:rsidRPr="00324E55">
        <w:rPr>
          <w:rFonts w:ascii="Arial" w:hAnsi="Arial" w:cs="Arial"/>
          <w:sz w:val="24"/>
          <w:szCs w:val="24"/>
        </w:rPr>
        <w:t>3</w:t>
      </w:r>
      <w:r w:rsidRPr="00324E55">
        <w:rPr>
          <w:rFonts w:ascii="Arial" w:hAnsi="Arial" w:cs="Arial"/>
          <w:sz w:val="24"/>
          <w:szCs w:val="24"/>
        </w:rPr>
        <w:t xml:space="preserve">0% NO PRIMEIRO E SEGUNDO LEILÃO: R$ </w:t>
      </w:r>
      <w:r w:rsidR="0052716D" w:rsidRPr="00324E55">
        <w:rPr>
          <w:rFonts w:ascii="Arial" w:hAnsi="Arial" w:cs="Arial"/>
          <w:sz w:val="24"/>
          <w:szCs w:val="24"/>
        </w:rPr>
        <w:t>1.260,00.</w:t>
      </w:r>
    </w:p>
    <w:p w:rsidR="00296ED8" w:rsidRPr="00324E55" w:rsidRDefault="0052716D" w:rsidP="00F667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>OBS.: FOTOS NO SITE E NOS AUTOS.</w:t>
      </w:r>
    </w:p>
    <w:p w:rsidR="009B24C2" w:rsidRPr="00324E55" w:rsidRDefault="009B24C2" w:rsidP="00E46FF1">
      <w:pPr>
        <w:spacing w:line="24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24E55">
        <w:rPr>
          <w:rFonts w:ascii="Arial" w:hAnsi="Arial" w:cs="Arial"/>
          <w:b/>
          <w:sz w:val="32"/>
          <w:szCs w:val="32"/>
          <w:u w:val="single"/>
        </w:rPr>
        <w:t>CONDIÇÕES DOS LEILÕES</w:t>
      </w:r>
      <w:r w:rsidR="00296ED8" w:rsidRPr="00324E55">
        <w:rPr>
          <w:rFonts w:ascii="Arial" w:hAnsi="Arial" w:cs="Arial"/>
          <w:b/>
          <w:sz w:val="32"/>
          <w:szCs w:val="32"/>
          <w:u w:val="single"/>
        </w:rPr>
        <w:t>: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O leilão será realizado pelo Leiloeiro Luiz Washington Campolina Santos, matrícula 096 JUCEMG, para pagamento à vista ou parcelado,</w:t>
      </w:r>
      <w:r w:rsidRPr="00324E55">
        <w:rPr>
          <w:rFonts w:ascii="Arial" w:hAnsi="Arial" w:cs="Arial"/>
          <w:color w:val="FF0000"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 xml:space="preserve">na modalidade  online, os bens estão relacionados no site </w:t>
      </w:r>
      <w:hyperlink r:id="rId6" w:history="1">
        <w:r w:rsidRPr="00324E55">
          <w:rPr>
            <w:rStyle w:val="Hyperlink"/>
            <w:rFonts w:ascii="Arial" w:hAnsi="Arial" w:cs="Arial"/>
            <w:sz w:val="24"/>
            <w:szCs w:val="24"/>
          </w:rPr>
          <w:t>www.luizcampolina.com.br</w:t>
        </w:r>
      </w:hyperlink>
      <w:r w:rsidRPr="00324E55">
        <w:rPr>
          <w:rFonts w:ascii="Arial" w:hAnsi="Arial" w:cs="Arial"/>
          <w:sz w:val="24"/>
          <w:szCs w:val="24"/>
        </w:rPr>
        <w:t xml:space="preserve">  na Rede Mundial de Computadores,  a quem caberá 5% de comissão para bens imóveis e 10% de comissão para bens móveis. O leiloeiro fica autorizado a alterar a sequência dos lotes, caso julgue necessário.</w:t>
      </w:r>
      <w:proofErr w:type="gramStart"/>
      <w:r w:rsidRPr="00324E55">
        <w:rPr>
          <w:rFonts w:ascii="Arial" w:hAnsi="Arial" w:cs="Arial"/>
          <w:sz w:val="24"/>
          <w:szCs w:val="24"/>
        </w:rPr>
        <w:tab/>
      </w:r>
      <w:proofErr w:type="gramEnd"/>
    </w:p>
    <w:p w:rsidR="00B51969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No primeiro  e segundo  leilão  o bem será ofertado a partir de 50% da avaliação ou o  que for determinado pelo Juiz. Os bens que não receberem ofertas ficarão disponíveis no site para repasse e recebimento de lances, até </w:t>
      </w:r>
      <w:r w:rsidR="00B51969" w:rsidRPr="00324E55">
        <w:rPr>
          <w:rFonts w:ascii="Arial" w:hAnsi="Arial" w:cs="Arial"/>
          <w:sz w:val="24"/>
          <w:szCs w:val="24"/>
        </w:rPr>
        <w:t>o final do expediente.</w:t>
      </w:r>
    </w:p>
    <w:p w:rsidR="009B24C2" w:rsidRPr="00324E55" w:rsidRDefault="00B51969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sz w:val="24"/>
          <w:szCs w:val="24"/>
        </w:rPr>
        <w:t>3º</w:t>
      </w:r>
      <w:r w:rsidR="009B24C2" w:rsidRPr="00324E55">
        <w:rPr>
          <w:rFonts w:ascii="Arial" w:hAnsi="Arial" w:cs="Arial"/>
          <w:b/>
          <w:color w:val="000000" w:themeColor="text1"/>
          <w:sz w:val="24"/>
          <w:szCs w:val="24"/>
        </w:rPr>
        <w:t>)</w:t>
      </w:r>
      <w:proofErr w:type="gramEnd"/>
      <w:r w:rsidRPr="00324E5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B24C2" w:rsidRPr="00324E55">
        <w:rPr>
          <w:rFonts w:ascii="Arial" w:hAnsi="Arial" w:cs="Arial"/>
          <w:color w:val="000000" w:themeColor="text1"/>
          <w:sz w:val="24"/>
          <w:szCs w:val="24"/>
        </w:rPr>
        <w:t xml:space="preserve">Para participar do leilão eletrônico, o interessado deverá se cadastrar </w:t>
      </w:r>
      <w:r w:rsidR="009B24C2" w:rsidRPr="00324E55">
        <w:rPr>
          <w:rFonts w:ascii="Arial" w:hAnsi="Arial" w:cs="Arial"/>
          <w:sz w:val="24"/>
          <w:szCs w:val="24"/>
        </w:rPr>
        <w:t xml:space="preserve">e habilitar no site </w:t>
      </w:r>
      <w:hyperlink r:id="rId7" w:history="1">
        <w:r w:rsidR="009B24C2" w:rsidRPr="00324E55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www.luizcampolina.com.br</w:t>
        </w:r>
      </w:hyperlink>
      <w:r w:rsidR="009B24C2" w:rsidRPr="00324E55">
        <w:rPr>
          <w:rFonts w:ascii="Arial" w:hAnsi="Arial" w:cs="Arial"/>
          <w:sz w:val="24"/>
          <w:szCs w:val="24"/>
        </w:rPr>
        <w:t xml:space="preserve">, e somente após a análise dos documentos obrigatórios e liberação do login e senha poderá ofertar os lances. </w:t>
      </w:r>
      <w:r w:rsidR="009B24C2" w:rsidRPr="00324E55">
        <w:rPr>
          <w:rFonts w:ascii="Arial" w:hAnsi="Arial" w:cs="Arial"/>
          <w:sz w:val="24"/>
          <w:szCs w:val="24"/>
          <w:u w:val="single"/>
        </w:rPr>
        <w:t>Atenção</w:t>
      </w:r>
      <w:r w:rsidR="009B24C2" w:rsidRPr="00324E55">
        <w:rPr>
          <w:rFonts w:ascii="Arial" w:hAnsi="Arial" w:cs="Arial"/>
          <w:sz w:val="24"/>
          <w:szCs w:val="24"/>
        </w:rPr>
        <w:t>:</w:t>
      </w:r>
      <w:r w:rsidR="00472BFB" w:rsidRPr="00324E55">
        <w:rPr>
          <w:rFonts w:ascii="Arial" w:hAnsi="Arial" w:cs="Arial"/>
          <w:sz w:val="24"/>
          <w:szCs w:val="24"/>
        </w:rPr>
        <w:t xml:space="preserve"> </w:t>
      </w:r>
      <w:r w:rsidR="009B24C2" w:rsidRPr="00324E55">
        <w:rPr>
          <w:rFonts w:ascii="Arial" w:hAnsi="Arial" w:cs="Arial"/>
          <w:sz w:val="24"/>
          <w:szCs w:val="24"/>
        </w:rPr>
        <w:t xml:space="preserve">o cadastramento deverá ser feito com antecedência </w:t>
      </w:r>
      <w:r w:rsidR="00472BFB" w:rsidRPr="00324E55">
        <w:rPr>
          <w:rFonts w:ascii="Arial" w:hAnsi="Arial" w:cs="Arial"/>
          <w:sz w:val="24"/>
          <w:szCs w:val="24"/>
        </w:rPr>
        <w:t>mínima</w:t>
      </w:r>
      <w:r w:rsidR="009B24C2" w:rsidRPr="00324E55">
        <w:rPr>
          <w:rFonts w:ascii="Arial" w:hAnsi="Arial" w:cs="Arial"/>
          <w:sz w:val="24"/>
          <w:szCs w:val="24"/>
        </w:rPr>
        <w:t xml:space="preserve"> de até 24 horas antes do horário previsto para início do</w:t>
      </w:r>
      <w:r w:rsidR="009B24C2" w:rsidRPr="00324E55">
        <w:rPr>
          <w:rFonts w:ascii="Arial" w:hAnsi="Arial" w:cs="Arial"/>
          <w:color w:val="FF0000"/>
          <w:sz w:val="24"/>
          <w:szCs w:val="24"/>
        </w:rPr>
        <w:t xml:space="preserve"> </w:t>
      </w:r>
      <w:r w:rsidR="009B24C2" w:rsidRPr="00324E55">
        <w:rPr>
          <w:rFonts w:ascii="Arial" w:hAnsi="Arial" w:cs="Arial"/>
          <w:sz w:val="24"/>
          <w:szCs w:val="24"/>
        </w:rPr>
        <w:t>1º e 2º leilão</w:t>
      </w:r>
      <w:r w:rsidR="009B24C2" w:rsidRPr="00324E55">
        <w:rPr>
          <w:rFonts w:ascii="Arial" w:hAnsi="Arial" w:cs="Arial"/>
          <w:color w:val="FF0000"/>
          <w:sz w:val="24"/>
          <w:szCs w:val="24"/>
        </w:rPr>
        <w:t xml:space="preserve">, </w:t>
      </w:r>
      <w:r w:rsidR="009B24C2" w:rsidRPr="00324E55">
        <w:rPr>
          <w:rFonts w:ascii="Arial" w:hAnsi="Arial" w:cs="Arial"/>
          <w:sz w:val="24"/>
          <w:szCs w:val="24"/>
        </w:rPr>
        <w:t>além da assinatura do termo de uso e condições gerais para participação de leilões on-line.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4º)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Não será cabível qualquer reclamação ao leiloeiro, caso ocorra queda ou falhas no sistema, conexão de internet, cujos riscos de conexão, impossibilidade técnica, imprevisões e intempéries são assumidos inteiramente pelo interessado. Havendo divergência entre o edital juntado nos autos, </w:t>
      </w:r>
      <w:r w:rsidR="00DA2BE4" w:rsidRPr="00324E55">
        <w:rPr>
          <w:rFonts w:ascii="Arial" w:hAnsi="Arial" w:cs="Arial"/>
          <w:sz w:val="24"/>
          <w:szCs w:val="24"/>
        </w:rPr>
        <w:t>o site do leiloeiro e os folhetos de divulgação prevalecerão</w:t>
      </w:r>
      <w:r w:rsidRPr="00324E55">
        <w:rPr>
          <w:rFonts w:ascii="Arial" w:hAnsi="Arial" w:cs="Arial"/>
          <w:sz w:val="24"/>
          <w:szCs w:val="24"/>
        </w:rPr>
        <w:t xml:space="preserve"> o edital.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5º)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Para os lotes arrematados de forma eletrônica, o pagamento da arrematação será realizado através de guias judiciais, até o dia seguinte a contar da data de arrematação ou a data determinada pelo Juiz. O auto de</w:t>
      </w:r>
      <w:proofErr w:type="gramStart"/>
      <w:r w:rsidRPr="00324E5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arrematação e as Guias Judiciais serão </w:t>
      </w:r>
      <w:r w:rsidR="00472BFB" w:rsidRPr="00324E55">
        <w:rPr>
          <w:rFonts w:ascii="Arial" w:hAnsi="Arial" w:cs="Arial"/>
          <w:sz w:val="24"/>
          <w:szCs w:val="24"/>
        </w:rPr>
        <w:t xml:space="preserve">enviadas pelo leiloeiro via </w:t>
      </w:r>
      <w:r w:rsidR="00DA2BE4" w:rsidRPr="00324E55">
        <w:rPr>
          <w:rFonts w:ascii="Arial" w:hAnsi="Arial" w:cs="Arial"/>
          <w:sz w:val="24"/>
          <w:szCs w:val="24"/>
        </w:rPr>
        <w:t>whatsapp</w:t>
      </w:r>
      <w:r w:rsidRPr="00324E55">
        <w:rPr>
          <w:rFonts w:ascii="Arial" w:hAnsi="Arial" w:cs="Arial"/>
          <w:sz w:val="24"/>
          <w:szCs w:val="24"/>
        </w:rPr>
        <w:t>/email e após as guias serem quitadas devolve-las junto com o auto de  arrematação assinado,</w:t>
      </w:r>
      <w:r w:rsidR="00FE753F" w:rsidRPr="00324E55">
        <w:rPr>
          <w:rFonts w:ascii="Arial" w:hAnsi="Arial" w:cs="Arial"/>
          <w:sz w:val="24"/>
          <w:szCs w:val="24"/>
        </w:rPr>
        <w:t xml:space="preserve"> o MM. Juiz poderá utilizar este auto de arrematação para homologação,</w:t>
      </w:r>
      <w:proofErr w:type="gramStart"/>
      <w:r w:rsidR="00FE753F" w:rsidRPr="00324E55">
        <w:rPr>
          <w:rFonts w:ascii="Arial" w:hAnsi="Arial" w:cs="Arial"/>
          <w:color w:val="FF0000"/>
          <w:sz w:val="24"/>
          <w:szCs w:val="24"/>
        </w:rPr>
        <w:t xml:space="preserve"> </w:t>
      </w:r>
      <w:r w:rsidRPr="00324E55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End"/>
      <w:r w:rsidRPr="00324E55">
        <w:rPr>
          <w:rFonts w:ascii="Arial" w:hAnsi="Arial" w:cs="Arial"/>
          <w:sz w:val="24"/>
          <w:szCs w:val="24"/>
        </w:rPr>
        <w:t>pela mesma via na mesma data. O leiloeiro juntará nos Autos, o Auto de Arrematação assinado pelo leiloeiro e pelo arrematante e as Guias Judiciais quitadas.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color w:val="000000" w:themeColor="text1"/>
          <w:sz w:val="24"/>
          <w:szCs w:val="24"/>
        </w:rPr>
        <w:t>6º)</w:t>
      </w:r>
      <w:proofErr w:type="gramEnd"/>
      <w:r w:rsidRPr="00324E5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24E55">
        <w:rPr>
          <w:rStyle w:val="nfase"/>
          <w:rFonts w:ascii="Arial" w:hAnsi="Arial" w:cs="Arial"/>
          <w:sz w:val="24"/>
          <w:szCs w:val="24"/>
        </w:rPr>
        <w:t xml:space="preserve">Os interessados em participar do leilão on-line deverão cadastrar no site </w:t>
      </w:r>
      <w:hyperlink r:id="rId8" w:history="1">
        <w:r w:rsidRPr="00324E55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www.luizcampolina.com.br</w:t>
        </w:r>
      </w:hyperlink>
      <w:r w:rsidRPr="00324E55">
        <w:rPr>
          <w:rStyle w:val="nfase"/>
          <w:rFonts w:ascii="Arial" w:hAnsi="Arial" w:cs="Arial"/>
          <w:sz w:val="24"/>
          <w:szCs w:val="24"/>
        </w:rPr>
        <w:t xml:space="preserve"> e informar que não tem parentesco com o leiloeiro e nem com Juiz da Vara respectiva:</w:t>
      </w:r>
    </w:p>
    <w:p w:rsidR="009B24C2" w:rsidRPr="00324E55" w:rsidRDefault="009B24C2" w:rsidP="00E87C7E">
      <w:pPr>
        <w:pStyle w:val="PargrafodaLista"/>
      </w:pPr>
      <w:r w:rsidRPr="00324E55">
        <w:t xml:space="preserve">I - </w:t>
      </w:r>
      <w:r w:rsidRPr="00324E55">
        <w:rPr>
          <w:rStyle w:val="nfase"/>
        </w:rPr>
        <w:t>Pessoa física: documentos de identidade, CPF, comprovante de endereço.</w:t>
      </w:r>
    </w:p>
    <w:p w:rsidR="009B24C2" w:rsidRPr="00324E55" w:rsidRDefault="009B24C2" w:rsidP="00E87C7E">
      <w:pPr>
        <w:pStyle w:val="PargrafodaLista"/>
        <w:rPr>
          <w:rStyle w:val="nfase"/>
        </w:rPr>
      </w:pPr>
      <w:r w:rsidRPr="00324E55">
        <w:t xml:space="preserve">II - </w:t>
      </w:r>
      <w:r w:rsidRPr="00324E55">
        <w:rPr>
          <w:rStyle w:val="nfase"/>
        </w:rPr>
        <w:t xml:space="preserve">Pessoa jurídica: contrato social juntamente com a procuração e cópia da carteira de identidade e CPF do responsável pela empresa (que autoriza o procurador a arrematar no leilão em nome da mesma). 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7º)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Os bens poderão ser parcelados com entrada de 25% e o restante em até 30 vezes, com correção da tabela do TRT</w:t>
      </w:r>
      <w:r w:rsidR="00FE753F" w:rsidRPr="00324E55">
        <w:rPr>
          <w:rFonts w:ascii="Arial" w:hAnsi="Arial" w:cs="Arial"/>
          <w:sz w:val="24"/>
          <w:szCs w:val="24"/>
        </w:rPr>
        <w:t xml:space="preserve"> ( TAXA Selic )</w:t>
      </w:r>
      <w:r w:rsidRPr="00324E55">
        <w:rPr>
          <w:rFonts w:ascii="Arial" w:hAnsi="Arial" w:cs="Arial"/>
          <w:sz w:val="24"/>
          <w:szCs w:val="24"/>
        </w:rPr>
        <w:t xml:space="preserve"> </w:t>
      </w:r>
      <w:r w:rsidRPr="00324E55">
        <w:rPr>
          <w:rFonts w:ascii="Arial" w:hAnsi="Arial" w:cs="Arial"/>
          <w:i/>
          <w:sz w:val="24"/>
          <w:szCs w:val="24"/>
        </w:rPr>
        <w:t>O lance à vista terá preferência sempre sobre o lance parcelado, mesmo que seja menor.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lastRenderedPageBreak/>
        <w:t>8º)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O interessado em adquirir o bem penhorado em prestações poderá apresentar sua proposta por  e-mail ou carta, até o início da aprego</w:t>
      </w:r>
      <w:r w:rsidR="003125E4" w:rsidRPr="00324E55">
        <w:rPr>
          <w:rFonts w:ascii="Arial" w:hAnsi="Arial" w:cs="Arial"/>
          <w:sz w:val="24"/>
          <w:szCs w:val="24"/>
        </w:rPr>
        <w:t xml:space="preserve">ação de encerramento do 1º e 2º: </w:t>
      </w:r>
    </w:p>
    <w:p w:rsidR="009B24C2" w:rsidRPr="00324E55" w:rsidRDefault="009B24C2" w:rsidP="00E87C7E">
      <w:pPr>
        <w:pStyle w:val="PargrafodaLista"/>
      </w:pPr>
      <w:r w:rsidRPr="00324E55">
        <w:t>I- Até o inicio do primeiro leilão, proposta de aquisição do bem por valor não inferior da avaliação;</w:t>
      </w:r>
    </w:p>
    <w:p w:rsidR="009B24C2" w:rsidRPr="00324E55" w:rsidRDefault="009B24C2" w:rsidP="00E87C7E">
      <w:pPr>
        <w:pStyle w:val="PargrafodaLista"/>
      </w:pPr>
      <w:r w:rsidRPr="00324E55">
        <w:t>II- Até o início do segundo leilão proposta de aquisição do bem por valor que não seja considerado vil e §§ do art. 895 do CPC ou o determinado pelo Juiz.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9º)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A proposta de parcelamento vencedora será encaminhada pelo leiloeiro ao Juiz para ser analisada.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10º)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No caso de parcelamento as primeiras Guias Judiciais (entrada e comissão) serão emitidas pelo leiloeiro, logo após o leilão, as demais serão emitidas mensalmente pelo arrematante, com a devida correção que será efetuada em Guias de Depósitos Judiciais, retiradas no site do TRT/MG ou site do leiloeiro</w:t>
      </w:r>
      <w:r w:rsidRPr="00324E55">
        <w:rPr>
          <w:rFonts w:ascii="Arial" w:hAnsi="Arial" w:cs="Arial"/>
          <w:color w:val="FF0000"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 xml:space="preserve">pelo próprio arrematante, que deverá comprovar o pagamento mensalmente com a juntada da guia devidamente quitada diretamente nos autos. As parcelas serão mensais sucessivas, vencíveis a cada 30 dias da data de arrematação e corrigidas de acordo com os fatores de atualização monetária do Tribunal Regional do trabalho. </w:t>
      </w:r>
      <w:proofErr w:type="gramStart"/>
      <w:r w:rsidR="00FE753F" w:rsidRPr="00324E55">
        <w:rPr>
          <w:rFonts w:ascii="Arial" w:hAnsi="Arial" w:cs="Arial"/>
          <w:color w:val="000000" w:themeColor="text1"/>
          <w:sz w:val="24"/>
          <w:szCs w:val="24"/>
        </w:rPr>
        <w:t xml:space="preserve">( </w:t>
      </w:r>
      <w:proofErr w:type="gramEnd"/>
      <w:r w:rsidR="00FE753F" w:rsidRPr="00324E55">
        <w:rPr>
          <w:rFonts w:ascii="Arial" w:hAnsi="Arial" w:cs="Arial"/>
          <w:color w:val="000000" w:themeColor="text1"/>
          <w:sz w:val="24"/>
          <w:szCs w:val="24"/>
        </w:rPr>
        <w:t>taxa Selic )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11º)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A venda parcelada será garantida por hipoteca judicial gravada sobre o próprio imóvel até a quitação e no caso de bem móvel mediante caução idônea, art. 895 do CPC.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12º)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 xml:space="preserve">No caso de atraso no pagamento de qualquer das prestações, incidirá multa de 10% sobre a soma da parcela inadimplida </w:t>
      </w:r>
      <w:r w:rsidRPr="00324E55">
        <w:rPr>
          <w:rFonts w:ascii="Arial" w:hAnsi="Arial" w:cs="Arial"/>
          <w:color w:val="000000" w:themeColor="text1"/>
          <w:sz w:val="24"/>
          <w:szCs w:val="24"/>
        </w:rPr>
        <w:t>com as parcelas vincendas</w:t>
      </w:r>
      <w:r w:rsidRPr="00324E55">
        <w:rPr>
          <w:rFonts w:ascii="Arial" w:hAnsi="Arial" w:cs="Arial"/>
          <w:color w:val="FF0000"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>( art. 895 § 4º do CPC ).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13º)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>O inadimplemento autoriza o exequente a pedir a resolução da arrematação ou promover, em face do arrematante, a execução do valor devido, devendo ambos os pedidos serem formulados nos autos da execução em que se deu a arrematação ( art. 895 § 5º do CPC ). No caso de inadimplemento ou desistência da arrematação por qualquer motivo, exceto os previstos em lei, o arrematante não terá direito à devolução da comissão do leiloeiro.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14º)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O adquirente do bem fica isento do pagamento dos créditos relativos  a impostos cujo fato gerador seja a propriedade, o domínio útil ou posse de  bens imóveis, e bem assim, os relativos às taxas pela prestação de serviços referentes a tais bens ou contribuições de melhoria da União, Estados, Municípios e Distrito Federal, salvo quando conste do título </w:t>
      </w:r>
      <w:r w:rsidR="00DA2BE4" w:rsidRPr="00324E55">
        <w:rPr>
          <w:rFonts w:ascii="Arial" w:hAnsi="Arial" w:cs="Arial"/>
          <w:sz w:val="24"/>
          <w:szCs w:val="24"/>
        </w:rPr>
        <w:t>à</w:t>
      </w:r>
      <w:r w:rsidRPr="00324E55">
        <w:rPr>
          <w:rFonts w:ascii="Arial" w:hAnsi="Arial" w:cs="Arial"/>
          <w:sz w:val="24"/>
          <w:szCs w:val="24"/>
        </w:rPr>
        <w:t xml:space="preserve"> prova de sua quitação, seja em hasta pública ou alienação particular, esteja ou não inscritos na dívida  ativa (artigo 130 parágrafo único do CTN).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15º)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Os débitos decorrentes de multas, IPVA, e outros tributos que eventualmente gravem o bem e cujo fato gerador seja anterior à expedição da carta de arrematação serão sub-rogados no valor ofertado na arrematação. O IPTU em atraso será sub-rogado</w:t>
      </w:r>
      <w:proofErr w:type="gramStart"/>
      <w:r w:rsidRPr="00324E5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24E55">
        <w:rPr>
          <w:rFonts w:ascii="Arial" w:hAnsi="Arial" w:cs="Arial"/>
          <w:sz w:val="24"/>
          <w:szCs w:val="24"/>
        </w:rPr>
        <w:t>no valor da arrematação e as taxas de condomínio serão de responsabilidade do arrematante.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16º)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Não comprovado o depósito do lance e o pagamento da comissão no prazo determinado no edital, o leiloeiro público comunicará o fato ao licitante com maior lance subsequente, a fim de que este possa exercer seu direito de opção.  A aplicação deste dispositivo</w:t>
      </w:r>
      <w:proofErr w:type="gramStart"/>
      <w:r w:rsidRPr="00324E5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324E55">
        <w:rPr>
          <w:rFonts w:ascii="Arial" w:hAnsi="Arial" w:cs="Arial"/>
          <w:sz w:val="24"/>
          <w:szCs w:val="24"/>
        </w:rPr>
        <w:t>não isenta o licitante inadimplente do pagamento de multa, se for o caso, a ser determinada pelo juízo, e da responsabilidade civil e criminal, nos termos do art. 335 do Código Penal.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17º)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Compete ao interessado na arrematação, a verificação do estado de conservação do bem, não podendo o arrematante alegar desconhecimento de suas condições, características, compartimentos internos, estado de conservação e localização.  As alienações de imóveis são feitas em caráter </w:t>
      </w:r>
      <w:proofErr w:type="gramStart"/>
      <w:r w:rsidRPr="00324E55">
        <w:rPr>
          <w:rFonts w:ascii="Arial" w:hAnsi="Arial" w:cs="Arial"/>
          <w:sz w:val="24"/>
          <w:szCs w:val="24"/>
        </w:rPr>
        <w:t xml:space="preserve">“ </w:t>
      </w:r>
      <w:proofErr w:type="gramEnd"/>
      <w:r w:rsidRPr="00324E55">
        <w:rPr>
          <w:rFonts w:ascii="Arial" w:hAnsi="Arial" w:cs="Arial"/>
          <w:sz w:val="24"/>
          <w:szCs w:val="24"/>
        </w:rPr>
        <w:t>AD-CORPUS”, sendo que as áreas mencionadas nos editais, catálogos e outros veículos de comunicação, são meramente enunciativas. Caso benfeitorias informadas no auto de penhora/avaliação não estejam averbadas na matrícula do imóvel, caberá ao arrematante sua regularização. Caberá ao interessado verificar a existência de débitos tributários e débitos relativos às taxas de condomínio, se for o caso.</w:t>
      </w:r>
    </w:p>
    <w:p w:rsidR="00F73DE9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lastRenderedPageBreak/>
        <w:t>18º)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>Nos termos do Provimento Geral Consolidado do TRT da 3ª Região, Título XV art. 245 § 3º e § 5º c/c art. 246 § 2º se o bem for arrematado, no caso de acordo ou pagamento da dívida (remição), se requerido após o leilão, o leiloeiro será remunerado com o correspondente a 5%</w:t>
      </w:r>
      <w:r w:rsidR="00F73DE9" w:rsidRPr="00324E55">
        <w:rPr>
          <w:rFonts w:ascii="Arial" w:hAnsi="Arial" w:cs="Arial"/>
          <w:sz w:val="24"/>
          <w:szCs w:val="24"/>
        </w:rPr>
        <w:t xml:space="preserve"> para bens imóveis</w:t>
      </w:r>
      <w:r w:rsidRPr="00324E55">
        <w:rPr>
          <w:rFonts w:ascii="Arial" w:hAnsi="Arial" w:cs="Arial"/>
          <w:sz w:val="24"/>
          <w:szCs w:val="24"/>
        </w:rPr>
        <w:t xml:space="preserve"> ou 10%</w:t>
      </w:r>
      <w:r w:rsidR="00F73DE9" w:rsidRPr="00324E55">
        <w:rPr>
          <w:rFonts w:ascii="Arial" w:hAnsi="Arial" w:cs="Arial"/>
          <w:sz w:val="24"/>
          <w:szCs w:val="24"/>
        </w:rPr>
        <w:t xml:space="preserve"> para bens móveis</w:t>
      </w:r>
      <w:r w:rsidRPr="00324E55">
        <w:rPr>
          <w:rFonts w:ascii="Arial" w:hAnsi="Arial" w:cs="Arial"/>
          <w:sz w:val="24"/>
          <w:szCs w:val="24"/>
        </w:rPr>
        <w:t xml:space="preserve"> sobre o valor do bem, a ser pago pelo Executado no dia da remição  e no caso de Adjudicação, a remuneração do leiloeiro será paga pelo adjudicante e será depositada antes da assinatura da respectiva carta. 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19º)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Nos termos do CPC/15, ART. 887, o presente edital será publicado no site: </w:t>
      </w:r>
      <w:hyperlink r:id="rId9" w:history="1">
        <w:r w:rsidRPr="00324E55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www.luizcampolina.com.br</w:t>
        </w:r>
      </w:hyperlink>
      <w:r w:rsidRPr="00324E55">
        <w:rPr>
          <w:rFonts w:ascii="Arial" w:hAnsi="Arial" w:cs="Arial"/>
          <w:sz w:val="24"/>
          <w:szCs w:val="24"/>
        </w:rPr>
        <w:t xml:space="preserve"> e </w:t>
      </w:r>
      <w:hyperlink r:id="rId10" w:history="1">
        <w:r w:rsidRPr="00324E55">
          <w:rPr>
            <w:rStyle w:val="Hyperlink"/>
            <w:rFonts w:ascii="Arial" w:hAnsi="Arial" w:cs="Arial"/>
            <w:sz w:val="24"/>
            <w:szCs w:val="24"/>
          </w:rPr>
          <w:t>www.publicjud.com.br</w:t>
        </w:r>
      </w:hyperlink>
      <w:r w:rsidRPr="00324E55">
        <w:rPr>
          <w:rFonts w:ascii="Arial" w:hAnsi="Arial" w:cs="Arial"/>
          <w:sz w:val="24"/>
          <w:szCs w:val="24"/>
        </w:rPr>
        <w:t xml:space="preserve"> (rede mundial de computadores).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20º)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Não será devida a comissão ao leiloeiro na hipótese de desistência de que trata o artigo 775 do CPC, de anulação da arrematação ou de hasta pública negativa. </w:t>
      </w:r>
    </w:p>
    <w:p w:rsidR="00F73DE9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21º)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Em caso de adjudicação deferida em hasta pública positiva em concorrência do credor com outro lance, conforme artigo 888, parágrafo primeiro da CLT, o adjudicante deverá pagar a comissão do leiloeiro de 5% </w:t>
      </w:r>
      <w:r w:rsidR="00F73DE9" w:rsidRPr="00324E55">
        <w:rPr>
          <w:rFonts w:ascii="Arial" w:hAnsi="Arial" w:cs="Arial"/>
          <w:sz w:val="24"/>
          <w:szCs w:val="24"/>
        </w:rPr>
        <w:t xml:space="preserve">para bens imóveis </w:t>
      </w:r>
      <w:r w:rsidRPr="00324E55">
        <w:rPr>
          <w:rFonts w:ascii="Arial" w:hAnsi="Arial" w:cs="Arial"/>
          <w:sz w:val="24"/>
          <w:szCs w:val="24"/>
        </w:rPr>
        <w:t>ou 10%</w:t>
      </w:r>
      <w:r w:rsidR="00F73DE9" w:rsidRPr="00324E55">
        <w:rPr>
          <w:rFonts w:ascii="Arial" w:hAnsi="Arial" w:cs="Arial"/>
          <w:sz w:val="24"/>
          <w:szCs w:val="24"/>
        </w:rPr>
        <w:t xml:space="preserve"> para bens moveis. 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22º)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No caso de inadimplemento ou desistência da arrematação por qualquer motivo, exceto os previstos em lei, o arrematante não terá direito à devolução da comissão do leiloeiro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23º)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>O Tribunal Regional do Trabalho de Minas Gerais reserva-se o direito de incluir ou excluir bens do leilão.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24º)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A arrematação só será concluída após a homologação pelo MM. Juiz da Vara competente e julgamento de eventuais recursos.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25º)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Por ordem do Juízo, e por força de lei, caso o devedor não seja encontrado pelo Oficial de Justiça, fica pelo presente edital intimado do leilão e dos ônus que lhe serão impostos, referidos no item 15º.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color w:val="000000" w:themeColor="text1"/>
          <w:sz w:val="24"/>
          <w:szCs w:val="24"/>
        </w:rPr>
        <w:t>26º)</w:t>
      </w:r>
      <w:proofErr w:type="gramEnd"/>
      <w:r w:rsidRPr="00324E5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24E55">
        <w:rPr>
          <w:rFonts w:ascii="Arial" w:hAnsi="Arial" w:cs="Arial"/>
          <w:sz w:val="24"/>
          <w:szCs w:val="24"/>
        </w:rPr>
        <w:t>Ficam desde logo intimados os exequentes e executados, os terceiros interessados, representante(s) legal (is), b</w:t>
      </w:r>
      <w:r w:rsidR="006431C7" w:rsidRPr="00324E55">
        <w:rPr>
          <w:rFonts w:ascii="Arial" w:hAnsi="Arial" w:cs="Arial"/>
          <w:sz w:val="24"/>
          <w:szCs w:val="24"/>
        </w:rPr>
        <w:t xml:space="preserve">em como os eventuais </w:t>
      </w:r>
      <w:r w:rsidR="00DA2BE4" w:rsidRPr="00324E55">
        <w:rPr>
          <w:rFonts w:ascii="Arial" w:hAnsi="Arial" w:cs="Arial"/>
          <w:sz w:val="24"/>
          <w:szCs w:val="24"/>
        </w:rPr>
        <w:t>coproprietários</w:t>
      </w:r>
      <w:r w:rsidRPr="00324E55">
        <w:rPr>
          <w:rFonts w:ascii="Arial" w:hAnsi="Arial" w:cs="Arial"/>
          <w:sz w:val="24"/>
          <w:szCs w:val="24"/>
        </w:rPr>
        <w:t xml:space="preserve">, proprietários de terreno e ou titular de usufruto, uso, habitação, enfiteuse, direito de </w:t>
      </w:r>
      <w:r w:rsidR="006431C7" w:rsidRPr="00324E55">
        <w:rPr>
          <w:rFonts w:ascii="Arial" w:hAnsi="Arial" w:cs="Arial"/>
          <w:sz w:val="24"/>
          <w:szCs w:val="24"/>
        </w:rPr>
        <w:t>superfície</w:t>
      </w:r>
      <w:r w:rsidRPr="00324E55">
        <w:rPr>
          <w:rFonts w:ascii="Arial" w:hAnsi="Arial" w:cs="Arial"/>
          <w:sz w:val="24"/>
          <w:szCs w:val="24"/>
        </w:rPr>
        <w:t>, concessão de uso especial, para fins de moradia ou concessão de direito real de uso: credor pignoratício</w:t>
      </w:r>
      <w:r w:rsidR="003125E4" w:rsidRPr="00324E55">
        <w:rPr>
          <w:rFonts w:ascii="Arial" w:hAnsi="Arial" w:cs="Arial"/>
          <w:sz w:val="24"/>
          <w:szCs w:val="24"/>
        </w:rPr>
        <w:t xml:space="preserve"> hipotecário</w:t>
      </w:r>
      <w:r w:rsidRPr="00324E55">
        <w:rPr>
          <w:rFonts w:ascii="Arial" w:hAnsi="Arial" w:cs="Arial"/>
          <w:sz w:val="24"/>
          <w:szCs w:val="24"/>
        </w:rPr>
        <w:t>, anti</w:t>
      </w:r>
      <w:r w:rsidR="006431C7" w:rsidRPr="00324E55">
        <w:rPr>
          <w:rFonts w:ascii="Arial" w:hAnsi="Arial" w:cs="Arial"/>
          <w:sz w:val="24"/>
          <w:szCs w:val="24"/>
        </w:rPr>
        <w:t>-crédito</w:t>
      </w:r>
      <w:r w:rsidRPr="00324E55">
        <w:rPr>
          <w:rFonts w:ascii="Arial" w:hAnsi="Arial" w:cs="Arial"/>
          <w:sz w:val="24"/>
          <w:szCs w:val="24"/>
        </w:rPr>
        <w:t>, fiduciário ou com penhora anteriormente averbada, promitente comprador/vendedor, União, Estado e Município no caso de bem tombado, das datas acima, se por ventura não forem encontrados para intimação pessoal, bem como para os efeitos do art. 889, inciso I do CPC/2015 e de que antes da arrematação e da adjudicação do(s) bem(ns), poderá(</w:t>
      </w:r>
      <w:r w:rsidR="00DA2BE4" w:rsidRPr="00324E55">
        <w:rPr>
          <w:rFonts w:ascii="Arial" w:hAnsi="Arial" w:cs="Arial"/>
          <w:sz w:val="24"/>
          <w:szCs w:val="24"/>
        </w:rPr>
        <w:t>ao</w:t>
      </w:r>
      <w:r w:rsidRPr="00324E55">
        <w:rPr>
          <w:rFonts w:ascii="Arial" w:hAnsi="Arial" w:cs="Arial"/>
          <w:sz w:val="24"/>
          <w:szCs w:val="24"/>
        </w:rPr>
        <w:t xml:space="preserve">), remir a execução, consoante o disposto no art. 826 do CPC/15. Fica(m) </w:t>
      </w:r>
      <w:r w:rsidR="006431C7" w:rsidRPr="00324E55">
        <w:rPr>
          <w:rFonts w:ascii="Arial" w:hAnsi="Arial" w:cs="Arial"/>
          <w:sz w:val="24"/>
          <w:szCs w:val="24"/>
        </w:rPr>
        <w:t>cientificado(</w:t>
      </w:r>
      <w:r w:rsidRPr="00324E55">
        <w:rPr>
          <w:rFonts w:ascii="Arial" w:hAnsi="Arial" w:cs="Arial"/>
          <w:sz w:val="24"/>
          <w:szCs w:val="24"/>
        </w:rPr>
        <w:t xml:space="preserve">s) de que o prazo para apresentação de quaisquer medidas processuais contra os atos expropriatórios contidos no § 1º do art. 903 do CPC será de dez dias após o </w:t>
      </w:r>
      <w:r w:rsidR="006431C7" w:rsidRPr="00324E55">
        <w:rPr>
          <w:rFonts w:ascii="Arial" w:hAnsi="Arial" w:cs="Arial"/>
          <w:sz w:val="24"/>
          <w:szCs w:val="24"/>
        </w:rPr>
        <w:t>aperfeiçoamento</w:t>
      </w:r>
      <w:r w:rsidRPr="00324E55">
        <w:rPr>
          <w:rFonts w:ascii="Arial" w:hAnsi="Arial" w:cs="Arial"/>
          <w:sz w:val="24"/>
          <w:szCs w:val="24"/>
        </w:rPr>
        <w:t xml:space="preserve"> da arrematação art. 903 § 2º do CPC/2015. E, para que chegue ao conhecimento de todos e no futuro ninguém possa alegar ignorância, expediu-se o presente edital que será publicado e afixado na forma da Lei. D</w:t>
      </w:r>
      <w:r w:rsidR="00051325" w:rsidRPr="00324E55">
        <w:rPr>
          <w:rFonts w:ascii="Arial" w:hAnsi="Arial" w:cs="Arial"/>
          <w:sz w:val="24"/>
          <w:szCs w:val="24"/>
        </w:rPr>
        <w:t>ado e passado nesta cidade e</w:t>
      </w:r>
      <w:r w:rsidRPr="00324E55">
        <w:rPr>
          <w:rFonts w:ascii="Arial" w:hAnsi="Arial" w:cs="Arial"/>
          <w:sz w:val="24"/>
          <w:szCs w:val="24"/>
        </w:rPr>
        <w:t xml:space="preserve"> Comarca de Sete Lagoas, Estado de Minas Gerais.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27º)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Após a oferta, o licitante vencedor fica obrigado ao pagamento da arrematação e da comissão do leiloeiro, e não poderá, por qualquer motivo, exceto os legais,  alegar desistência. Caso tenha identificado algum vício, deverá realizar os pagamentos no prazo estabelecido neste edital, e comprovar nos autos a sua alegação. Após a apreciação e decisão do juiz, os valores poderão ser restituídos. A desistência sem o cumprimento da obrigação será considerada “perturbação” ao leilão.</w:t>
      </w:r>
    </w:p>
    <w:p w:rsidR="009B24C2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28º)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 F</w:t>
      </w:r>
      <w:r w:rsidRPr="00324E55">
        <w:rPr>
          <w:rFonts w:ascii="Arial" w:hAnsi="Arial" w:cs="Arial"/>
          <w:sz w:val="24"/>
          <w:szCs w:val="24"/>
        </w:rPr>
        <w:t>ica o leiloeiro/preposto autorizado, independentemente de mandado judicial, a visitar e capturar imagens dos bens a serem leiloados, acompanhado ou não de interessados na arrematação.</w:t>
      </w:r>
    </w:p>
    <w:p w:rsidR="00534529" w:rsidRPr="00324E55" w:rsidRDefault="009B24C2" w:rsidP="00E87C7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29º)</w:t>
      </w:r>
      <w:proofErr w:type="gramEnd"/>
      <w:r w:rsidRPr="00324E55">
        <w:rPr>
          <w:rFonts w:ascii="Arial" w:hAnsi="Arial" w:cs="Arial"/>
          <w:sz w:val="24"/>
          <w:szCs w:val="24"/>
        </w:rPr>
        <w:t xml:space="preserve"> A Nota de Arrematação será expedida pelo leiloeiro, após trânsito em julgado de eventuais recursos e entrega do bem. </w:t>
      </w:r>
    </w:p>
    <w:p w:rsidR="00534529" w:rsidRPr="00324E55" w:rsidRDefault="008316E1" w:rsidP="00534529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lastRenderedPageBreak/>
        <w:t>30º)</w:t>
      </w:r>
      <w:proofErr w:type="gramEnd"/>
      <w:r w:rsidRPr="00324E55">
        <w:rPr>
          <w:rFonts w:ascii="Arial" w:hAnsi="Arial" w:cs="Arial"/>
          <w:b/>
          <w:sz w:val="24"/>
          <w:szCs w:val="24"/>
        </w:rPr>
        <w:t xml:space="preserve"> </w:t>
      </w:r>
      <w:r w:rsidR="00534529" w:rsidRPr="00324E55">
        <w:rPr>
          <w:rFonts w:ascii="Arial" w:hAnsi="Arial" w:cs="Arial"/>
          <w:b/>
          <w:sz w:val="24"/>
          <w:szCs w:val="24"/>
        </w:rPr>
        <w:t xml:space="preserve">ATENÇÃO PARTICIPANTES: Em nossos leilões no formato apenas on-line, que estejam com a informação “ ABERTO PARA LANCES “ os lotes terão horário previsto de fechamento ( o sistema disponibiliza contador de tempo ) para que o usuário seja alertado do tempo limite para envio de lances. Em caso de ser recebido algum lance no último minuto final que antecede o prazo de fechamento do lote, o sistema automaticamente prorroga o horário de fechamento por mais 1 minuto, para que todos os </w:t>
      </w:r>
      <w:r w:rsidR="004366A4" w:rsidRPr="00324E55">
        <w:rPr>
          <w:rFonts w:ascii="Arial" w:hAnsi="Arial" w:cs="Arial"/>
          <w:b/>
          <w:sz w:val="24"/>
          <w:szCs w:val="24"/>
        </w:rPr>
        <w:t>interessados tenham oportunidade</w:t>
      </w:r>
      <w:proofErr w:type="gramStart"/>
      <w:r w:rsidR="004366A4" w:rsidRPr="00324E55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="004366A4" w:rsidRPr="00324E55">
        <w:rPr>
          <w:rFonts w:ascii="Arial" w:hAnsi="Arial" w:cs="Arial"/>
          <w:b/>
          <w:sz w:val="24"/>
          <w:szCs w:val="24"/>
        </w:rPr>
        <w:t xml:space="preserve">de efetuar novos lances. Recomendamos que sejam evitados lances </w:t>
      </w:r>
      <w:r w:rsidR="00A46E7F" w:rsidRPr="00324E55">
        <w:rPr>
          <w:rFonts w:ascii="Arial" w:hAnsi="Arial" w:cs="Arial"/>
          <w:b/>
          <w:sz w:val="24"/>
          <w:szCs w:val="24"/>
        </w:rPr>
        <w:t>n</w:t>
      </w:r>
      <w:r w:rsidR="004366A4" w:rsidRPr="00324E55">
        <w:rPr>
          <w:rFonts w:ascii="Arial" w:hAnsi="Arial" w:cs="Arial"/>
          <w:b/>
          <w:sz w:val="24"/>
          <w:szCs w:val="24"/>
        </w:rPr>
        <w:t xml:space="preserve">os </w:t>
      </w:r>
      <w:r w:rsidR="00A46E7F" w:rsidRPr="00324E55">
        <w:rPr>
          <w:rFonts w:ascii="Arial" w:hAnsi="Arial" w:cs="Arial"/>
          <w:b/>
          <w:sz w:val="24"/>
          <w:szCs w:val="24"/>
        </w:rPr>
        <w:t xml:space="preserve">últimos </w:t>
      </w:r>
      <w:r w:rsidR="004366A4" w:rsidRPr="00324E55">
        <w:rPr>
          <w:rFonts w:ascii="Arial" w:hAnsi="Arial" w:cs="Arial"/>
          <w:b/>
          <w:sz w:val="24"/>
          <w:szCs w:val="24"/>
        </w:rPr>
        <w:t xml:space="preserve">segundos para o fechamento do lote, pois estes podem acabar não sendo recebidos por motivos técnicos das redes de internet </w:t>
      </w:r>
      <w:proofErr w:type="gramStart"/>
      <w:r w:rsidR="004366A4" w:rsidRPr="00324E55">
        <w:rPr>
          <w:rFonts w:ascii="Arial" w:hAnsi="Arial" w:cs="Arial"/>
          <w:b/>
          <w:sz w:val="24"/>
          <w:szCs w:val="24"/>
        </w:rPr>
        <w:t xml:space="preserve">( </w:t>
      </w:r>
      <w:proofErr w:type="gramEnd"/>
      <w:r w:rsidR="004366A4" w:rsidRPr="00324E55">
        <w:rPr>
          <w:rFonts w:ascii="Arial" w:hAnsi="Arial" w:cs="Arial"/>
          <w:b/>
          <w:sz w:val="24"/>
          <w:szCs w:val="24"/>
        </w:rPr>
        <w:t xml:space="preserve">o chamado e já conhecido </w:t>
      </w:r>
      <w:proofErr w:type="spellStart"/>
      <w:r w:rsidR="004366A4" w:rsidRPr="00324E55">
        <w:rPr>
          <w:rFonts w:ascii="Arial" w:hAnsi="Arial" w:cs="Arial"/>
          <w:b/>
          <w:sz w:val="24"/>
          <w:szCs w:val="24"/>
        </w:rPr>
        <w:t>delay</w:t>
      </w:r>
      <w:proofErr w:type="spellEnd"/>
      <w:r w:rsidR="004366A4" w:rsidRPr="00324E55">
        <w:rPr>
          <w:rFonts w:ascii="Arial" w:hAnsi="Arial" w:cs="Arial"/>
          <w:b/>
          <w:sz w:val="24"/>
          <w:szCs w:val="24"/>
        </w:rPr>
        <w:t xml:space="preserve"> ). Importante também </w:t>
      </w:r>
      <w:proofErr w:type="gramStart"/>
      <w:r w:rsidR="004366A4" w:rsidRPr="00324E55">
        <w:rPr>
          <w:rFonts w:ascii="Arial" w:hAnsi="Arial" w:cs="Arial"/>
          <w:b/>
          <w:sz w:val="24"/>
          <w:szCs w:val="24"/>
        </w:rPr>
        <w:t>certificar</w:t>
      </w:r>
      <w:proofErr w:type="gramEnd"/>
      <w:r w:rsidR="004366A4" w:rsidRPr="00324E55">
        <w:rPr>
          <w:rFonts w:ascii="Arial" w:hAnsi="Arial" w:cs="Arial"/>
          <w:b/>
          <w:sz w:val="24"/>
          <w:szCs w:val="24"/>
        </w:rPr>
        <w:t>-se de que o relógio do dispositivo usado para participar do leilão (celular ou computador ) esteja previamente sincronizado com o horário oficial de Brasília.</w:t>
      </w:r>
    </w:p>
    <w:p w:rsidR="00B34E1E" w:rsidRPr="00324E55" w:rsidRDefault="00B34E1E" w:rsidP="008D481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24E55">
        <w:rPr>
          <w:rFonts w:ascii="Arial" w:hAnsi="Arial" w:cs="Arial"/>
          <w:b/>
          <w:sz w:val="24"/>
          <w:szCs w:val="24"/>
        </w:rPr>
        <w:t>31</w:t>
      </w:r>
      <w:r w:rsidR="009B24C2" w:rsidRPr="00324E55">
        <w:rPr>
          <w:rFonts w:ascii="Arial" w:hAnsi="Arial" w:cs="Arial"/>
          <w:b/>
          <w:sz w:val="24"/>
          <w:szCs w:val="24"/>
        </w:rPr>
        <w:t>º)</w:t>
      </w:r>
      <w:proofErr w:type="gramEnd"/>
      <w:r w:rsidR="009B24C2" w:rsidRPr="00324E55">
        <w:rPr>
          <w:rFonts w:ascii="Arial" w:hAnsi="Arial" w:cs="Arial"/>
          <w:sz w:val="24"/>
          <w:szCs w:val="24"/>
        </w:rPr>
        <w:t xml:space="preserve"> Nos termos do art. 358 do Código Penal, quem impedir, perturbar ou fraudar a arrematação judicial, afastar ou procurar afastar concorrentes ou licitantes, por meio de violência, grave ameaça, fraude ou oferecimento de vantagem, estará sujeito à pena de detenção de dois meses a um ano, ou multa, além da pena correspondente à violência. Eu LUIZ WASHINGTON </w:t>
      </w:r>
      <w:proofErr w:type="gramStart"/>
      <w:r w:rsidR="009B24C2" w:rsidRPr="00324E55">
        <w:rPr>
          <w:rFonts w:ascii="Arial" w:hAnsi="Arial" w:cs="Arial"/>
          <w:sz w:val="24"/>
          <w:szCs w:val="24"/>
        </w:rPr>
        <w:t>CAMPOLINA SANTOS</w:t>
      </w:r>
      <w:proofErr w:type="gramEnd"/>
      <w:r w:rsidR="009B24C2" w:rsidRPr="00324E55">
        <w:rPr>
          <w:rFonts w:ascii="Arial" w:hAnsi="Arial" w:cs="Arial"/>
          <w:sz w:val="24"/>
          <w:szCs w:val="24"/>
        </w:rPr>
        <w:t>, Leiloeiro Público Oficial, matrícula 096 JUCEMG, redigi o presente edital,</w:t>
      </w:r>
      <w:r w:rsidR="00B4357B" w:rsidRPr="00324E55">
        <w:rPr>
          <w:rFonts w:ascii="Arial" w:hAnsi="Arial" w:cs="Arial"/>
          <w:sz w:val="24"/>
          <w:szCs w:val="24"/>
        </w:rPr>
        <w:t xml:space="preserve"> </w:t>
      </w:r>
      <w:r w:rsidR="009B24C2" w:rsidRPr="00324E55">
        <w:rPr>
          <w:rFonts w:ascii="Arial" w:hAnsi="Arial" w:cs="Arial"/>
          <w:sz w:val="24"/>
          <w:szCs w:val="24"/>
        </w:rPr>
        <w:t xml:space="preserve">assinei e juntei nos autos, aos </w:t>
      </w:r>
      <w:r w:rsidR="00FB042D" w:rsidRPr="00324E55">
        <w:rPr>
          <w:rFonts w:ascii="Arial" w:hAnsi="Arial" w:cs="Arial"/>
          <w:sz w:val="24"/>
          <w:szCs w:val="24"/>
        </w:rPr>
        <w:t>1</w:t>
      </w:r>
      <w:r w:rsidRPr="00324E55">
        <w:rPr>
          <w:rFonts w:ascii="Arial" w:hAnsi="Arial" w:cs="Arial"/>
          <w:sz w:val="24"/>
          <w:szCs w:val="24"/>
        </w:rPr>
        <w:t>5</w:t>
      </w:r>
      <w:r w:rsidR="00B4357B" w:rsidRPr="00324E55">
        <w:rPr>
          <w:rFonts w:ascii="Arial" w:hAnsi="Arial" w:cs="Arial"/>
          <w:sz w:val="24"/>
          <w:szCs w:val="24"/>
        </w:rPr>
        <w:t xml:space="preserve"> </w:t>
      </w:r>
      <w:r w:rsidR="009B24C2" w:rsidRPr="00324E55">
        <w:rPr>
          <w:rFonts w:ascii="Arial" w:hAnsi="Arial" w:cs="Arial"/>
          <w:sz w:val="24"/>
          <w:szCs w:val="24"/>
        </w:rPr>
        <w:t xml:space="preserve">dias do mês de  </w:t>
      </w:r>
      <w:r w:rsidR="00F73DE9" w:rsidRPr="00324E55">
        <w:rPr>
          <w:rFonts w:ascii="Arial" w:hAnsi="Arial" w:cs="Arial"/>
          <w:sz w:val="24"/>
          <w:szCs w:val="24"/>
        </w:rPr>
        <w:t xml:space="preserve">Setembro </w:t>
      </w:r>
      <w:r w:rsidR="009B24C2" w:rsidRPr="00324E55">
        <w:rPr>
          <w:rFonts w:ascii="Arial" w:hAnsi="Arial" w:cs="Arial"/>
          <w:sz w:val="24"/>
          <w:szCs w:val="24"/>
        </w:rPr>
        <w:t xml:space="preserve"> de 2026.</w:t>
      </w:r>
    </w:p>
    <w:p w:rsidR="008D4819" w:rsidRPr="00324E55" w:rsidRDefault="009B24C2" w:rsidP="000B0D2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24E55">
        <w:rPr>
          <w:rFonts w:ascii="Arial" w:hAnsi="Arial" w:cs="Arial"/>
          <w:sz w:val="24"/>
          <w:szCs w:val="24"/>
        </w:rPr>
        <w:t xml:space="preserve"> </w:t>
      </w:r>
    </w:p>
    <w:p w:rsidR="00F73DE9" w:rsidRPr="005014EF" w:rsidRDefault="009B24C2" w:rsidP="008D4819">
      <w:pPr>
        <w:spacing w:after="0" w:line="240" w:lineRule="auto"/>
        <w:ind w:left="4950" w:hanging="4950"/>
        <w:rPr>
          <w:rFonts w:ascii="Arial" w:hAnsi="Arial" w:cs="Arial"/>
          <w:sz w:val="18"/>
          <w:szCs w:val="18"/>
        </w:rPr>
      </w:pPr>
      <w:r w:rsidRPr="005014EF">
        <w:rPr>
          <w:rFonts w:ascii="Arial" w:hAnsi="Arial" w:cs="Arial"/>
        </w:rPr>
        <w:t xml:space="preserve"> </w:t>
      </w:r>
      <w:r w:rsidRPr="005014EF">
        <w:rPr>
          <w:rFonts w:ascii="Arial" w:hAnsi="Arial" w:cs="Arial"/>
          <w:sz w:val="18"/>
          <w:szCs w:val="18"/>
        </w:rPr>
        <w:t>LUIZ WASHINGTON CAMPOLINA SANTOS</w:t>
      </w:r>
      <w:proofErr w:type="gramStart"/>
      <w:r w:rsidRPr="005014EF">
        <w:rPr>
          <w:rFonts w:ascii="Arial" w:hAnsi="Arial" w:cs="Arial"/>
          <w:sz w:val="18"/>
          <w:szCs w:val="18"/>
        </w:rPr>
        <w:t xml:space="preserve">  </w:t>
      </w:r>
      <w:proofErr w:type="gramEnd"/>
      <w:r w:rsidR="008D4819" w:rsidRPr="005014EF">
        <w:rPr>
          <w:rFonts w:ascii="Arial" w:hAnsi="Arial" w:cs="Arial"/>
          <w:sz w:val="18"/>
          <w:szCs w:val="18"/>
        </w:rPr>
        <w:t xml:space="preserve">JUIZ(A) FEDERAL DO TRABALHO 12ª VARA DE BELO </w:t>
      </w:r>
      <w:r w:rsidR="005014EF" w:rsidRPr="005014EF">
        <w:rPr>
          <w:rFonts w:ascii="Arial" w:hAnsi="Arial" w:cs="Arial"/>
          <w:sz w:val="18"/>
          <w:szCs w:val="18"/>
        </w:rPr>
        <w:t xml:space="preserve">  </w:t>
      </w:r>
      <w:r w:rsidR="008D4819" w:rsidRPr="005014EF">
        <w:rPr>
          <w:rFonts w:ascii="Arial" w:hAnsi="Arial" w:cs="Arial"/>
          <w:sz w:val="18"/>
          <w:szCs w:val="18"/>
        </w:rPr>
        <w:t>HORIZONTE</w:t>
      </w:r>
    </w:p>
    <w:p w:rsidR="009B24C2" w:rsidRPr="005014EF" w:rsidRDefault="00FB042D" w:rsidP="008D481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5014EF">
        <w:rPr>
          <w:rFonts w:ascii="Arial" w:hAnsi="Arial" w:cs="Arial"/>
          <w:sz w:val="18"/>
          <w:szCs w:val="18"/>
        </w:rPr>
        <w:t xml:space="preserve"> </w:t>
      </w:r>
      <w:r w:rsidR="00F73DE9" w:rsidRPr="005014EF">
        <w:rPr>
          <w:rFonts w:ascii="Arial" w:hAnsi="Arial" w:cs="Arial"/>
          <w:sz w:val="18"/>
          <w:szCs w:val="18"/>
        </w:rPr>
        <w:t>Leiloeiro Público</w:t>
      </w:r>
      <w:r w:rsidR="008D4819" w:rsidRPr="005014EF">
        <w:rPr>
          <w:rFonts w:ascii="Arial" w:hAnsi="Arial" w:cs="Arial"/>
          <w:sz w:val="18"/>
          <w:szCs w:val="18"/>
        </w:rPr>
        <w:t xml:space="preserve"> Oficial</w:t>
      </w:r>
      <w:r w:rsidR="00F73DE9" w:rsidRPr="005014EF">
        <w:rPr>
          <w:rFonts w:ascii="Arial" w:hAnsi="Arial" w:cs="Arial"/>
          <w:sz w:val="18"/>
          <w:szCs w:val="18"/>
        </w:rPr>
        <w:t>096 JUCEMG</w:t>
      </w:r>
      <w:r w:rsidR="008D4819" w:rsidRPr="005014EF">
        <w:rPr>
          <w:rFonts w:ascii="Arial" w:hAnsi="Arial" w:cs="Arial"/>
          <w:sz w:val="18"/>
          <w:szCs w:val="18"/>
        </w:rPr>
        <w:t xml:space="preserve">                 </w:t>
      </w:r>
    </w:p>
    <w:sectPr w:rsidR="009B24C2" w:rsidRPr="005014EF" w:rsidSect="00C435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B24C2"/>
    <w:rsid w:val="00051325"/>
    <w:rsid w:val="00051E1D"/>
    <w:rsid w:val="00074D09"/>
    <w:rsid w:val="00084FF8"/>
    <w:rsid w:val="000901DE"/>
    <w:rsid w:val="00094A22"/>
    <w:rsid w:val="000B0D2B"/>
    <w:rsid w:val="000E2E37"/>
    <w:rsid w:val="00102CF9"/>
    <w:rsid w:val="001364E5"/>
    <w:rsid w:val="00187727"/>
    <w:rsid w:val="001F28F9"/>
    <w:rsid w:val="00202FAA"/>
    <w:rsid w:val="00220499"/>
    <w:rsid w:val="00260ACF"/>
    <w:rsid w:val="00296ED8"/>
    <w:rsid w:val="002D6DD5"/>
    <w:rsid w:val="002F0C5A"/>
    <w:rsid w:val="002F5E5D"/>
    <w:rsid w:val="003125E4"/>
    <w:rsid w:val="00324E55"/>
    <w:rsid w:val="00326517"/>
    <w:rsid w:val="00342734"/>
    <w:rsid w:val="003F6E0E"/>
    <w:rsid w:val="00406CE7"/>
    <w:rsid w:val="004366A4"/>
    <w:rsid w:val="00437708"/>
    <w:rsid w:val="00472BFB"/>
    <w:rsid w:val="004C76F6"/>
    <w:rsid w:val="004D0A5D"/>
    <w:rsid w:val="004D0A6D"/>
    <w:rsid w:val="004F1471"/>
    <w:rsid w:val="0050013A"/>
    <w:rsid w:val="005014EF"/>
    <w:rsid w:val="00513DBD"/>
    <w:rsid w:val="0052716D"/>
    <w:rsid w:val="00533EA7"/>
    <w:rsid w:val="00534529"/>
    <w:rsid w:val="0054735B"/>
    <w:rsid w:val="00561B47"/>
    <w:rsid w:val="005655A1"/>
    <w:rsid w:val="00583789"/>
    <w:rsid w:val="005907C8"/>
    <w:rsid w:val="005F4B8C"/>
    <w:rsid w:val="00637973"/>
    <w:rsid w:val="006431C7"/>
    <w:rsid w:val="00677784"/>
    <w:rsid w:val="006A5810"/>
    <w:rsid w:val="006C4398"/>
    <w:rsid w:val="007378DE"/>
    <w:rsid w:val="007D46ED"/>
    <w:rsid w:val="007F6A18"/>
    <w:rsid w:val="00812F83"/>
    <w:rsid w:val="008316E1"/>
    <w:rsid w:val="00846A50"/>
    <w:rsid w:val="0089124F"/>
    <w:rsid w:val="00897D40"/>
    <w:rsid w:val="008A0974"/>
    <w:rsid w:val="008C21FD"/>
    <w:rsid w:val="008D4819"/>
    <w:rsid w:val="008F67E0"/>
    <w:rsid w:val="00964313"/>
    <w:rsid w:val="0098267E"/>
    <w:rsid w:val="00986F04"/>
    <w:rsid w:val="00995033"/>
    <w:rsid w:val="009B162D"/>
    <w:rsid w:val="009B24C2"/>
    <w:rsid w:val="00A40173"/>
    <w:rsid w:val="00A46E7F"/>
    <w:rsid w:val="00A802EB"/>
    <w:rsid w:val="00A83C29"/>
    <w:rsid w:val="00AE2647"/>
    <w:rsid w:val="00AF7A3D"/>
    <w:rsid w:val="00B070B4"/>
    <w:rsid w:val="00B26DAF"/>
    <w:rsid w:val="00B34E1E"/>
    <w:rsid w:val="00B4357B"/>
    <w:rsid w:val="00B51969"/>
    <w:rsid w:val="00B73136"/>
    <w:rsid w:val="00BC5B93"/>
    <w:rsid w:val="00BE256D"/>
    <w:rsid w:val="00BE4052"/>
    <w:rsid w:val="00BF0CE3"/>
    <w:rsid w:val="00C135B5"/>
    <w:rsid w:val="00C22BD0"/>
    <w:rsid w:val="00C26FAF"/>
    <w:rsid w:val="00C428F7"/>
    <w:rsid w:val="00C43590"/>
    <w:rsid w:val="00C466A5"/>
    <w:rsid w:val="00CF228B"/>
    <w:rsid w:val="00D3713A"/>
    <w:rsid w:val="00D76238"/>
    <w:rsid w:val="00DA2BE4"/>
    <w:rsid w:val="00DE6C18"/>
    <w:rsid w:val="00E46FF1"/>
    <w:rsid w:val="00E53B53"/>
    <w:rsid w:val="00E87AA3"/>
    <w:rsid w:val="00E87C7E"/>
    <w:rsid w:val="00F6677F"/>
    <w:rsid w:val="00F73DE9"/>
    <w:rsid w:val="00F76FF4"/>
    <w:rsid w:val="00F91D34"/>
    <w:rsid w:val="00FA0323"/>
    <w:rsid w:val="00FA2663"/>
    <w:rsid w:val="00FB042D"/>
    <w:rsid w:val="00FB0D81"/>
    <w:rsid w:val="00FE202F"/>
    <w:rsid w:val="00FE753F"/>
    <w:rsid w:val="00FF2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19"/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B24C2"/>
    <w:pPr>
      <w:keepNext/>
      <w:keepLines/>
      <w:widowControl w:val="0"/>
      <w:suppressAutoHyphens/>
      <w:spacing w:before="200" w:after="0" w:line="240" w:lineRule="auto"/>
      <w:ind w:left="360"/>
      <w:jc w:val="both"/>
      <w:outlineLvl w:val="2"/>
    </w:pPr>
    <w:rPr>
      <w:rFonts w:asciiTheme="majorHAnsi" w:eastAsiaTheme="majorEastAsia" w:hAnsiTheme="majorHAnsi" w:cs="Mangal"/>
      <w:b/>
      <w:bCs/>
      <w:color w:val="4F81BD" w:themeColor="accent1"/>
      <w:sz w:val="28"/>
      <w:szCs w:val="24"/>
      <w:u w:color="00000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B24C2"/>
    <w:rPr>
      <w:rFonts w:asciiTheme="majorHAnsi" w:eastAsiaTheme="majorEastAsia" w:hAnsiTheme="majorHAnsi" w:cs="Mangal"/>
      <w:b/>
      <w:bCs/>
      <w:color w:val="4F81BD" w:themeColor="accent1"/>
      <w:sz w:val="28"/>
      <w:szCs w:val="24"/>
      <w:u w:color="000000"/>
      <w:lang w:eastAsia="hi-IN" w:bidi="hi-IN"/>
    </w:rPr>
  </w:style>
  <w:style w:type="character" w:styleId="Hyperlink">
    <w:name w:val="Hyperlink"/>
    <w:rsid w:val="009B24C2"/>
    <w:rPr>
      <w:u w:val="single"/>
    </w:rPr>
  </w:style>
  <w:style w:type="paragraph" w:customStyle="1" w:styleId="Ttulo11">
    <w:name w:val="Título 11"/>
    <w:next w:val="Normal"/>
    <w:rsid w:val="009B24C2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  <w:outlineLvl w:val="0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9B24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  <w:jc w:val="both"/>
    </w:pPr>
    <w:rPr>
      <w:rFonts w:ascii="Arial" w:eastAsia="Arial Unicode MS" w:hAnsi="Arial" w:cs="Arial"/>
      <w:sz w:val="24"/>
      <w:szCs w:val="24"/>
      <w:u w:color="000000"/>
      <w:bdr w:val="nil"/>
      <w:lang w:val="pt-PT" w:eastAsia="pt-BR"/>
    </w:rPr>
  </w:style>
  <w:style w:type="character" w:styleId="Forte">
    <w:name w:val="Strong"/>
    <w:basedOn w:val="Fontepargpadro"/>
    <w:uiPriority w:val="99"/>
    <w:qFormat/>
    <w:rsid w:val="009B24C2"/>
    <w:rPr>
      <w:rFonts w:cs="Times New Roman"/>
      <w:b/>
    </w:rPr>
  </w:style>
  <w:style w:type="character" w:customStyle="1" w:styleId="LinkdaInternet">
    <w:name w:val="Link da Internet"/>
    <w:basedOn w:val="Fontepargpadro"/>
    <w:uiPriority w:val="99"/>
    <w:rsid w:val="009B24C2"/>
    <w:rPr>
      <w:rFonts w:cs="Times New Roman"/>
      <w:color w:val="0000FF"/>
      <w:u w:val="single"/>
    </w:rPr>
  </w:style>
  <w:style w:type="character" w:styleId="nfase">
    <w:name w:val="Emphasis"/>
    <w:basedOn w:val="Fontepargpadro"/>
    <w:uiPriority w:val="20"/>
    <w:qFormat/>
    <w:rsid w:val="009B24C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izcampolina.com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uizcampolina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luizcampolina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uizcampolina.com.br/" TargetMode="External"/><Relationship Id="rId10" Type="http://schemas.openxmlformats.org/officeDocument/2006/relationships/hyperlink" Target="http://www.publicjud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uizcampolina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2206ED-BBB4-4069-B07D-75CBE3D3E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5</Pages>
  <Words>2431</Words>
  <Characters>13132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Campolina</dc:creator>
  <cp:lastModifiedBy>Luiz Campolina</cp:lastModifiedBy>
  <cp:revision>16</cp:revision>
  <cp:lastPrinted>2026-09-04T17:26:00Z</cp:lastPrinted>
  <dcterms:created xsi:type="dcterms:W3CDTF">2026-09-11T14:10:00Z</dcterms:created>
  <dcterms:modified xsi:type="dcterms:W3CDTF">2026-09-18T19:40:00Z</dcterms:modified>
</cp:coreProperties>
</file>